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924E1" w14:textId="77777777" w:rsidR="007E3E1C" w:rsidRPr="007E3E1C" w:rsidRDefault="007E3E1C" w:rsidP="007E3E1C">
      <w:pPr>
        <w:tabs>
          <w:tab w:val="left" w:pos="576"/>
          <w:tab w:val="left" w:pos="1296"/>
          <w:tab w:val="left" w:pos="6336"/>
        </w:tabs>
        <w:spacing w:after="0" w:line="360" w:lineRule="auto"/>
        <w:jc w:val="center"/>
        <w:rPr>
          <w:rFonts w:cs="Arial"/>
          <w:b/>
          <w:sz w:val="36"/>
          <w:szCs w:val="36"/>
        </w:rPr>
      </w:pPr>
      <w:r w:rsidRPr="007E3E1C">
        <w:rPr>
          <w:rFonts w:cs="Arial"/>
          <w:b/>
          <w:sz w:val="36"/>
          <w:szCs w:val="36"/>
        </w:rPr>
        <w:t>NATIONAL ASSEMBLY</w:t>
      </w:r>
    </w:p>
    <w:p w14:paraId="1418B53E" w14:textId="77777777" w:rsidR="007E3E1C" w:rsidRPr="007E3E1C" w:rsidRDefault="007E3E1C" w:rsidP="007E3E1C">
      <w:pPr>
        <w:tabs>
          <w:tab w:val="left" w:pos="6336"/>
        </w:tabs>
        <w:spacing w:after="0" w:line="480" w:lineRule="auto"/>
        <w:ind w:left="70"/>
        <w:jc w:val="both"/>
        <w:rPr>
          <w:rFonts w:eastAsia="Calibri" w:cs="Arial"/>
          <w:b/>
          <w:sz w:val="36"/>
          <w:szCs w:val="36"/>
          <w:u w:val="single"/>
        </w:rPr>
      </w:pPr>
      <w:r w:rsidRPr="007E3E1C">
        <w:rPr>
          <w:rFonts w:eastAsia="Calibri" w:cs="Arial"/>
          <w:b/>
          <w:sz w:val="36"/>
          <w:szCs w:val="36"/>
          <w:u w:val="single"/>
        </w:rPr>
        <w:t>QUESTION NO: 1237-2018</w:t>
      </w:r>
    </w:p>
    <w:p w14:paraId="12EDB569" w14:textId="77777777" w:rsidR="007E3E1C" w:rsidRPr="007E3E1C" w:rsidRDefault="007E3E1C" w:rsidP="007E3E1C">
      <w:pPr>
        <w:tabs>
          <w:tab w:val="left" w:pos="6336"/>
        </w:tabs>
        <w:spacing w:after="0" w:line="480" w:lineRule="auto"/>
        <w:ind w:left="70"/>
        <w:jc w:val="both"/>
        <w:rPr>
          <w:rFonts w:cs="Arial"/>
          <w:b/>
          <w:sz w:val="36"/>
          <w:szCs w:val="36"/>
          <w:u w:val="single"/>
        </w:rPr>
      </w:pPr>
      <w:r w:rsidRPr="007E3E1C">
        <w:rPr>
          <w:rFonts w:cs="Arial"/>
          <w:b/>
          <w:sz w:val="36"/>
          <w:szCs w:val="36"/>
          <w:u w:val="single"/>
        </w:rPr>
        <w:t>FOR WRITTEN REPLY</w:t>
      </w:r>
    </w:p>
    <w:p w14:paraId="4455453A" w14:textId="77777777" w:rsidR="007E3E1C" w:rsidRDefault="007E3E1C" w:rsidP="007E3E1C">
      <w:pPr>
        <w:spacing w:after="0" w:line="240" w:lineRule="auto"/>
        <w:ind w:left="70"/>
        <w:jc w:val="both"/>
        <w:rPr>
          <w:rFonts w:eastAsia="Calibri" w:cs="Arial"/>
          <w:b/>
          <w:sz w:val="36"/>
          <w:szCs w:val="36"/>
        </w:rPr>
      </w:pPr>
      <w:r w:rsidRPr="007E3E1C">
        <w:rPr>
          <w:rFonts w:eastAsia="Calibri" w:cs="Arial"/>
          <w:b/>
          <w:sz w:val="36"/>
          <w:szCs w:val="36"/>
        </w:rPr>
        <w:t>DATE OF PUBLICATION IN THE INTERNAL QUESTION PAPER: 26 APRIL 2018 (INTERNAL QUESTION PAPER NO. 13-2018)</w:t>
      </w:r>
    </w:p>
    <w:p w14:paraId="164D91DF" w14:textId="77777777" w:rsidR="007E3E1C" w:rsidRPr="007E3E1C" w:rsidRDefault="007E3E1C" w:rsidP="007E3E1C">
      <w:pPr>
        <w:pStyle w:val="DACBODYTEXT"/>
      </w:pPr>
    </w:p>
    <w:p w14:paraId="38E1DCA6" w14:textId="77777777" w:rsidR="007E3E1C" w:rsidRPr="007E3E1C" w:rsidRDefault="007E3E1C" w:rsidP="007E3E1C">
      <w:pPr>
        <w:spacing w:line="240" w:lineRule="auto"/>
        <w:ind w:left="70"/>
        <w:jc w:val="both"/>
        <w:rPr>
          <w:rFonts w:eastAsia="Calibri" w:cs="Arial"/>
          <w:b/>
          <w:sz w:val="36"/>
          <w:szCs w:val="36"/>
        </w:rPr>
      </w:pPr>
      <w:r w:rsidRPr="007E3E1C">
        <w:rPr>
          <w:rFonts w:eastAsia="Calibri" w:cs="Arial"/>
          <w:b/>
          <w:sz w:val="36"/>
          <w:szCs w:val="36"/>
        </w:rPr>
        <w:t xml:space="preserve">“DR G </w:t>
      </w:r>
      <w:proofErr w:type="gramStart"/>
      <w:r w:rsidRPr="007E3E1C">
        <w:rPr>
          <w:rFonts w:eastAsia="Calibri" w:cs="Arial"/>
          <w:b/>
          <w:sz w:val="36"/>
          <w:szCs w:val="36"/>
        </w:rPr>
        <w:t>A</w:t>
      </w:r>
      <w:proofErr w:type="gramEnd"/>
      <w:r w:rsidRPr="007E3E1C">
        <w:rPr>
          <w:rFonts w:eastAsia="Calibri" w:cs="Arial"/>
          <w:b/>
          <w:sz w:val="36"/>
          <w:szCs w:val="36"/>
        </w:rPr>
        <w:t xml:space="preserve"> </w:t>
      </w:r>
      <w:proofErr w:type="spellStart"/>
      <w:r w:rsidRPr="007E3E1C">
        <w:rPr>
          <w:rFonts w:eastAsia="Calibri" w:cs="Arial"/>
          <w:b/>
          <w:sz w:val="36"/>
          <w:szCs w:val="36"/>
        </w:rPr>
        <w:t>Grootboom</w:t>
      </w:r>
      <w:proofErr w:type="spellEnd"/>
      <w:r w:rsidRPr="007E3E1C">
        <w:rPr>
          <w:rFonts w:eastAsia="Calibri" w:cs="Arial"/>
          <w:b/>
          <w:sz w:val="36"/>
          <w:szCs w:val="36"/>
        </w:rPr>
        <w:t xml:space="preserve"> (DA) to ask the Minister of Arts and Culture”</w:t>
      </w:r>
    </w:p>
    <w:p w14:paraId="4BDA8E77" w14:textId="77777777" w:rsidR="007E3E1C" w:rsidRDefault="007E3E1C" w:rsidP="007E3E1C">
      <w:pPr>
        <w:ind w:left="70"/>
        <w:jc w:val="both"/>
        <w:rPr>
          <w:rFonts w:eastAsia="Calibri" w:cs="Arial"/>
          <w:b/>
          <w:sz w:val="36"/>
          <w:szCs w:val="36"/>
        </w:rPr>
      </w:pPr>
      <w:r w:rsidRPr="007E3E1C">
        <w:rPr>
          <w:rFonts w:eastAsia="Calibri" w:cs="Arial"/>
          <w:sz w:val="36"/>
          <w:szCs w:val="36"/>
        </w:rPr>
        <w:t xml:space="preserve">What (a) measures will he put in place to ensure that issues of diversity </w:t>
      </w:r>
      <w:proofErr w:type="gramStart"/>
      <w:r w:rsidRPr="007E3E1C">
        <w:rPr>
          <w:rFonts w:eastAsia="Calibri" w:cs="Arial"/>
          <w:sz w:val="36"/>
          <w:szCs w:val="36"/>
        </w:rPr>
        <w:t>are addressed</w:t>
      </w:r>
      <w:proofErr w:type="gramEnd"/>
      <w:r w:rsidRPr="007E3E1C">
        <w:rPr>
          <w:rFonts w:eastAsia="Calibri" w:cs="Arial"/>
          <w:sz w:val="36"/>
          <w:szCs w:val="36"/>
        </w:rPr>
        <w:t xml:space="preserve"> in the (i) PACOFS council and (ii) PACOFS management, (b) consequence management strategies will be instituted against members of the (i) Performing Arts Centre of the Free State (PACOFS) who have brought</w:t>
      </w:r>
      <w:r w:rsidRPr="007E3E1C">
        <w:rPr>
          <w:rFonts w:eastAsia="Calibri" w:cs="Arial"/>
          <w:b/>
          <w:sz w:val="36"/>
          <w:szCs w:val="36"/>
        </w:rPr>
        <w:t xml:space="preserve"> </w:t>
      </w:r>
      <w:r>
        <w:rPr>
          <w:rFonts w:eastAsia="Calibri" w:cs="Arial"/>
          <w:sz w:val="36"/>
          <w:szCs w:val="36"/>
        </w:rPr>
        <w:t>PACOFS into disrepute?</w:t>
      </w:r>
      <w:r w:rsidR="004358E3">
        <w:rPr>
          <w:rFonts w:eastAsia="Calibri" w:cs="Arial"/>
          <w:sz w:val="36"/>
          <w:szCs w:val="36"/>
        </w:rPr>
        <w:tab/>
      </w:r>
      <w:r w:rsidR="004358E3">
        <w:rPr>
          <w:rFonts w:eastAsia="Calibri" w:cs="Arial"/>
          <w:sz w:val="36"/>
          <w:szCs w:val="36"/>
        </w:rPr>
        <w:tab/>
      </w:r>
      <w:r w:rsidR="004358E3">
        <w:rPr>
          <w:rFonts w:eastAsia="Calibri" w:cs="Arial"/>
          <w:sz w:val="36"/>
          <w:szCs w:val="36"/>
        </w:rPr>
        <w:tab/>
      </w:r>
      <w:r w:rsidR="004358E3">
        <w:rPr>
          <w:rFonts w:eastAsia="Calibri" w:cs="Arial"/>
          <w:sz w:val="36"/>
          <w:szCs w:val="36"/>
        </w:rPr>
        <w:tab/>
      </w:r>
      <w:r w:rsidR="004358E3">
        <w:rPr>
          <w:rFonts w:eastAsia="Calibri" w:cs="Arial"/>
          <w:sz w:val="36"/>
          <w:szCs w:val="36"/>
        </w:rPr>
        <w:tab/>
      </w:r>
      <w:r w:rsidR="004358E3">
        <w:rPr>
          <w:rFonts w:eastAsia="Calibri" w:cs="Arial"/>
          <w:sz w:val="36"/>
          <w:szCs w:val="36"/>
        </w:rPr>
        <w:tab/>
      </w:r>
      <w:r w:rsidR="004358E3">
        <w:rPr>
          <w:rFonts w:eastAsia="Calibri" w:cs="Arial"/>
          <w:sz w:val="36"/>
          <w:szCs w:val="36"/>
        </w:rPr>
        <w:tab/>
      </w:r>
      <w:bookmarkStart w:id="0" w:name="_GoBack"/>
      <w:bookmarkEnd w:id="0"/>
      <w:r>
        <w:rPr>
          <w:rFonts w:eastAsia="Calibri" w:cs="Arial"/>
          <w:sz w:val="36"/>
          <w:szCs w:val="36"/>
        </w:rPr>
        <w:t xml:space="preserve"> </w:t>
      </w:r>
      <w:r w:rsidRPr="004358E3">
        <w:rPr>
          <w:rFonts w:eastAsia="Calibri" w:cs="Arial"/>
          <w:sz w:val="36"/>
          <w:szCs w:val="36"/>
        </w:rPr>
        <w:t xml:space="preserve">NW1336E </w:t>
      </w:r>
    </w:p>
    <w:p w14:paraId="1A9853FC" w14:textId="77777777" w:rsidR="00092E79" w:rsidRPr="00092E79" w:rsidRDefault="00092E79" w:rsidP="00092E79">
      <w:pPr>
        <w:pStyle w:val="DACBODYTEXT"/>
      </w:pPr>
    </w:p>
    <w:p w14:paraId="60DA9B79" w14:textId="77777777" w:rsidR="007E3E1C" w:rsidRDefault="007E3E1C" w:rsidP="007E3E1C">
      <w:pPr>
        <w:pStyle w:val="DACBODYTEXT"/>
        <w:spacing w:after="0" w:line="360" w:lineRule="auto"/>
        <w:ind w:left="0"/>
        <w:jc w:val="both"/>
        <w:rPr>
          <w:rFonts w:cs="Arial"/>
          <w:b/>
          <w:sz w:val="36"/>
          <w:szCs w:val="36"/>
        </w:rPr>
      </w:pPr>
      <w:r w:rsidRPr="007E3E1C">
        <w:rPr>
          <w:rFonts w:cs="Arial"/>
          <w:b/>
          <w:sz w:val="36"/>
          <w:szCs w:val="36"/>
        </w:rPr>
        <w:t>REPLY:</w:t>
      </w:r>
    </w:p>
    <w:p w14:paraId="3D8B6240" w14:textId="77777777" w:rsidR="00092E79" w:rsidRPr="007E3E1C" w:rsidRDefault="00092E79" w:rsidP="007E3E1C">
      <w:pPr>
        <w:pStyle w:val="DACBODYTEXT"/>
        <w:spacing w:after="0" w:line="360" w:lineRule="auto"/>
        <w:ind w:left="0"/>
        <w:jc w:val="both"/>
        <w:rPr>
          <w:rFonts w:cs="Arial"/>
          <w:b/>
          <w:sz w:val="36"/>
          <w:szCs w:val="36"/>
        </w:rPr>
      </w:pPr>
    </w:p>
    <w:p w14:paraId="2744FD4E" w14:textId="77777777" w:rsidR="007E3E1C" w:rsidRPr="007E3E1C" w:rsidRDefault="007E3E1C" w:rsidP="007E3E1C">
      <w:pPr>
        <w:pStyle w:val="DACBODYTEXT"/>
        <w:spacing w:after="0"/>
        <w:ind w:left="720" w:hanging="720"/>
        <w:jc w:val="both"/>
        <w:rPr>
          <w:rFonts w:cs="Arial"/>
          <w:sz w:val="36"/>
          <w:szCs w:val="36"/>
        </w:rPr>
      </w:pPr>
      <w:r w:rsidRPr="007E3E1C">
        <w:rPr>
          <w:rFonts w:cs="Arial"/>
          <w:sz w:val="36"/>
          <w:szCs w:val="36"/>
        </w:rPr>
        <w:t xml:space="preserve">(a)(I). </w:t>
      </w:r>
      <w:r w:rsidRPr="007E3E1C">
        <w:rPr>
          <w:rFonts w:cs="Arial"/>
          <w:b/>
          <w:sz w:val="36"/>
          <w:szCs w:val="36"/>
        </w:rPr>
        <w:tab/>
      </w:r>
      <w:proofErr w:type="gramStart"/>
      <w:r w:rsidRPr="007E3E1C">
        <w:rPr>
          <w:rFonts w:cs="Arial"/>
          <w:sz w:val="36"/>
          <w:szCs w:val="36"/>
        </w:rPr>
        <w:t>The</w:t>
      </w:r>
      <w:proofErr w:type="gramEnd"/>
      <w:r w:rsidRPr="007E3E1C">
        <w:rPr>
          <w:rFonts w:cs="Arial"/>
          <w:sz w:val="36"/>
          <w:szCs w:val="36"/>
        </w:rPr>
        <w:t xml:space="preserve"> process of constituting Councils is prescribed in relevant enabling legislations that compel the Department to ensure that issues of diversity are addressed. The process of appointing Councils also prescribes that an open and transparent process is followed and as such the shortlist of recommended candidates is only drawn from the public nominations received. All efforts are </w:t>
      </w:r>
      <w:r w:rsidRPr="007E3E1C">
        <w:rPr>
          <w:rFonts w:cs="Arial"/>
          <w:sz w:val="36"/>
          <w:szCs w:val="36"/>
        </w:rPr>
        <w:lastRenderedPageBreak/>
        <w:t xml:space="preserve">made to ensure that diversity considerations are made in terms of age, gender, race, class and geographical spread during the selection process. </w:t>
      </w:r>
    </w:p>
    <w:p w14:paraId="1CB65AD3" w14:textId="77777777" w:rsidR="007E3E1C" w:rsidRPr="007E3E1C" w:rsidRDefault="007E3E1C" w:rsidP="007E3E1C">
      <w:pPr>
        <w:pStyle w:val="DACBODYTEXT"/>
        <w:spacing w:after="0" w:line="360" w:lineRule="auto"/>
        <w:ind w:left="1080"/>
        <w:jc w:val="both"/>
        <w:rPr>
          <w:rFonts w:cs="Arial"/>
          <w:sz w:val="36"/>
          <w:szCs w:val="36"/>
        </w:rPr>
      </w:pPr>
    </w:p>
    <w:p w14:paraId="1AC7210E" w14:textId="77777777" w:rsidR="007E3E1C" w:rsidRPr="007E3E1C" w:rsidRDefault="007E3E1C" w:rsidP="007E3E1C">
      <w:pPr>
        <w:pStyle w:val="DACBODYTEXT"/>
        <w:spacing w:after="0"/>
        <w:ind w:left="0"/>
        <w:jc w:val="both"/>
        <w:rPr>
          <w:rFonts w:cs="Arial"/>
          <w:sz w:val="36"/>
          <w:szCs w:val="36"/>
        </w:rPr>
      </w:pPr>
      <w:r w:rsidRPr="007E3E1C">
        <w:rPr>
          <w:rFonts w:cs="Arial"/>
          <w:sz w:val="36"/>
          <w:szCs w:val="36"/>
        </w:rPr>
        <w:t xml:space="preserve">     II).</w:t>
      </w:r>
      <w:r>
        <w:rPr>
          <w:rFonts w:cs="Arial"/>
          <w:sz w:val="36"/>
          <w:szCs w:val="36"/>
        </w:rPr>
        <w:t xml:space="preserve"> </w:t>
      </w:r>
      <w:r w:rsidRPr="007E3E1C">
        <w:rPr>
          <w:rFonts w:cs="Arial"/>
          <w:sz w:val="36"/>
          <w:szCs w:val="36"/>
        </w:rPr>
        <w:t>PACOFS Management</w:t>
      </w:r>
    </w:p>
    <w:p w14:paraId="644BC5BD" w14:textId="77777777" w:rsidR="007E3E1C" w:rsidRPr="007E3E1C" w:rsidRDefault="007E3E1C" w:rsidP="007E3E1C">
      <w:pPr>
        <w:ind w:left="720"/>
        <w:jc w:val="both"/>
        <w:rPr>
          <w:rFonts w:eastAsia="Calibri" w:cs="Arial"/>
          <w:sz w:val="36"/>
          <w:szCs w:val="36"/>
          <w:lang w:val="en-US"/>
        </w:rPr>
      </w:pPr>
      <w:r w:rsidRPr="007E3E1C">
        <w:rPr>
          <w:rFonts w:eastAsia="Calibri" w:cs="Arial"/>
          <w:sz w:val="36"/>
          <w:szCs w:val="36"/>
          <w:lang w:val="en-US"/>
        </w:rPr>
        <w:t>The Council of PACOFS will ensure that issues of diversity are addressed when filling the following managerial vacancies:</w:t>
      </w:r>
    </w:p>
    <w:p w14:paraId="49EDD194" w14:textId="77777777" w:rsidR="007E3E1C" w:rsidRPr="007E3E1C" w:rsidRDefault="007E3E1C" w:rsidP="007E3E1C">
      <w:pPr>
        <w:numPr>
          <w:ilvl w:val="0"/>
          <w:numId w:val="1"/>
        </w:numPr>
        <w:contextualSpacing/>
        <w:jc w:val="both"/>
        <w:rPr>
          <w:rFonts w:eastAsia="Calibri" w:cs="Arial"/>
          <w:sz w:val="36"/>
          <w:szCs w:val="36"/>
          <w:lang w:val="en-US"/>
        </w:rPr>
      </w:pPr>
      <w:r w:rsidRPr="007E3E1C">
        <w:rPr>
          <w:rFonts w:eastAsia="Calibri" w:cs="Arial"/>
          <w:sz w:val="36"/>
          <w:szCs w:val="36"/>
          <w:lang w:val="en-US"/>
        </w:rPr>
        <w:t>Chief Executive Officer</w:t>
      </w:r>
    </w:p>
    <w:p w14:paraId="438E0683" w14:textId="77777777" w:rsidR="007E3E1C" w:rsidRPr="007E3E1C" w:rsidRDefault="007E3E1C" w:rsidP="007E3E1C">
      <w:pPr>
        <w:numPr>
          <w:ilvl w:val="0"/>
          <w:numId w:val="1"/>
        </w:numPr>
        <w:contextualSpacing/>
        <w:jc w:val="both"/>
        <w:rPr>
          <w:rFonts w:eastAsia="Calibri" w:cs="Arial"/>
          <w:sz w:val="36"/>
          <w:szCs w:val="36"/>
          <w:lang w:val="en-US"/>
        </w:rPr>
      </w:pPr>
      <w:r w:rsidRPr="007E3E1C">
        <w:rPr>
          <w:rFonts w:eastAsia="Calibri" w:cs="Arial"/>
          <w:sz w:val="36"/>
          <w:szCs w:val="36"/>
          <w:lang w:val="en-US"/>
        </w:rPr>
        <w:t>Technical Director</w:t>
      </w:r>
    </w:p>
    <w:p w14:paraId="3A9CB112" w14:textId="77777777" w:rsidR="007E3E1C" w:rsidRPr="007E3E1C" w:rsidRDefault="007E3E1C" w:rsidP="007E3E1C">
      <w:pPr>
        <w:numPr>
          <w:ilvl w:val="0"/>
          <w:numId w:val="1"/>
        </w:numPr>
        <w:contextualSpacing/>
        <w:jc w:val="both"/>
        <w:rPr>
          <w:rFonts w:eastAsia="Calibri" w:cs="Arial"/>
          <w:sz w:val="36"/>
          <w:szCs w:val="36"/>
          <w:lang w:val="en-US"/>
        </w:rPr>
      </w:pPr>
      <w:r w:rsidRPr="007E3E1C">
        <w:rPr>
          <w:rFonts w:eastAsia="Calibri" w:cs="Arial"/>
          <w:sz w:val="36"/>
          <w:szCs w:val="36"/>
          <w:lang w:val="en-US"/>
        </w:rPr>
        <w:t>ICT Manager</w:t>
      </w:r>
    </w:p>
    <w:p w14:paraId="2841E571" w14:textId="77777777" w:rsidR="007E3E1C" w:rsidRPr="007E3E1C" w:rsidRDefault="007E3E1C" w:rsidP="007E3E1C">
      <w:pPr>
        <w:numPr>
          <w:ilvl w:val="0"/>
          <w:numId w:val="1"/>
        </w:numPr>
        <w:contextualSpacing/>
        <w:jc w:val="both"/>
        <w:rPr>
          <w:rFonts w:eastAsia="Calibri" w:cs="Arial"/>
          <w:sz w:val="36"/>
          <w:szCs w:val="36"/>
          <w:lang w:val="en-US"/>
        </w:rPr>
      </w:pPr>
      <w:r w:rsidRPr="007E3E1C">
        <w:rPr>
          <w:rFonts w:eastAsia="Calibri" w:cs="Arial"/>
          <w:sz w:val="36"/>
          <w:szCs w:val="36"/>
          <w:lang w:val="en-US"/>
        </w:rPr>
        <w:t xml:space="preserve">Marketing Manager </w:t>
      </w:r>
    </w:p>
    <w:p w14:paraId="030BFB18" w14:textId="77777777" w:rsidR="007E3E1C" w:rsidRPr="007E3E1C" w:rsidRDefault="007E3E1C" w:rsidP="007E3E1C">
      <w:pPr>
        <w:jc w:val="both"/>
        <w:rPr>
          <w:rFonts w:eastAsia="Calibri" w:cs="Arial"/>
          <w:b/>
          <w:sz w:val="36"/>
          <w:szCs w:val="36"/>
          <w:lang w:val="en-US"/>
        </w:rPr>
      </w:pPr>
    </w:p>
    <w:p w14:paraId="7DAC6F6D" w14:textId="77777777" w:rsidR="007E3E1C" w:rsidRPr="007E3E1C" w:rsidRDefault="007E3E1C" w:rsidP="007E3E1C">
      <w:pPr>
        <w:ind w:firstLine="90"/>
        <w:jc w:val="both"/>
        <w:rPr>
          <w:rFonts w:eastAsia="Calibri" w:cs="Arial"/>
          <w:sz w:val="36"/>
          <w:szCs w:val="36"/>
          <w:lang w:val="en-US"/>
        </w:rPr>
      </w:pPr>
      <w:r w:rsidRPr="007E3E1C">
        <w:rPr>
          <w:rFonts w:eastAsia="Calibri" w:cs="Arial"/>
          <w:sz w:val="36"/>
          <w:szCs w:val="36"/>
          <w:lang w:val="en-US"/>
        </w:rPr>
        <w:t>(b)</w:t>
      </w:r>
      <w:r>
        <w:rPr>
          <w:rFonts w:eastAsia="Calibri" w:cs="Arial"/>
          <w:sz w:val="36"/>
          <w:szCs w:val="36"/>
          <w:lang w:val="en-US"/>
        </w:rPr>
        <w:t xml:space="preserve">. </w:t>
      </w:r>
      <w:r w:rsidRPr="007E3E1C">
        <w:rPr>
          <w:rFonts w:eastAsia="Calibri" w:cs="Arial"/>
          <w:sz w:val="36"/>
          <w:szCs w:val="36"/>
          <w:lang w:val="en-US"/>
        </w:rPr>
        <w:t xml:space="preserve">Leadership vacuum is a major contributor to the instability at PACOFS. To </w:t>
      </w:r>
      <w:r w:rsidRPr="007E3E1C">
        <w:rPr>
          <w:rFonts w:eastAsia="Calibri" w:cs="Arial"/>
          <w:sz w:val="36"/>
          <w:szCs w:val="36"/>
          <w:lang w:val="en-US"/>
        </w:rPr>
        <w:tab/>
        <w:t xml:space="preserve">this end, my Department is working closely with the Council of PACOFS to complete and </w:t>
      </w:r>
      <w:proofErr w:type="spellStart"/>
      <w:r w:rsidRPr="007E3E1C">
        <w:rPr>
          <w:rFonts w:eastAsia="Calibri" w:cs="Arial"/>
          <w:sz w:val="36"/>
          <w:szCs w:val="36"/>
          <w:lang w:val="en-US"/>
        </w:rPr>
        <w:t>finalise</w:t>
      </w:r>
      <w:proofErr w:type="spellEnd"/>
      <w:r w:rsidRPr="007E3E1C">
        <w:rPr>
          <w:rFonts w:eastAsia="Calibri" w:cs="Arial"/>
          <w:sz w:val="36"/>
          <w:szCs w:val="36"/>
          <w:lang w:val="en-US"/>
        </w:rPr>
        <w:t xml:space="preserve"> the litigation cases which have held up the filling of </w:t>
      </w:r>
      <w:r w:rsidRPr="007E3E1C">
        <w:rPr>
          <w:rFonts w:eastAsia="Calibri" w:cs="Arial"/>
          <w:sz w:val="36"/>
          <w:szCs w:val="36"/>
          <w:lang w:val="en-US"/>
        </w:rPr>
        <w:tab/>
        <w:t>critical leadership positions. Further, we have granted the Council of PACOFS permission to utilize the previously ring-fenced funding to upgrade the infrastructure of the entity which will enable the PACOFS to host national</w:t>
      </w:r>
      <w:r>
        <w:rPr>
          <w:rFonts w:eastAsia="Calibri" w:cs="Arial"/>
          <w:sz w:val="36"/>
          <w:szCs w:val="36"/>
          <w:lang w:val="en-US"/>
        </w:rPr>
        <w:t xml:space="preserve"> and </w:t>
      </w:r>
      <w:r w:rsidRPr="007E3E1C">
        <w:rPr>
          <w:rFonts w:eastAsia="Calibri" w:cs="Arial"/>
          <w:sz w:val="36"/>
          <w:szCs w:val="36"/>
          <w:lang w:val="en-US"/>
        </w:rPr>
        <w:t xml:space="preserve">or international </w:t>
      </w:r>
      <w:proofErr w:type="spellStart"/>
      <w:r w:rsidRPr="007E3E1C">
        <w:rPr>
          <w:rFonts w:eastAsia="Calibri" w:cs="Arial"/>
          <w:sz w:val="36"/>
          <w:szCs w:val="36"/>
          <w:lang w:val="en-US"/>
        </w:rPr>
        <w:t>programmes</w:t>
      </w:r>
      <w:proofErr w:type="spellEnd"/>
      <w:r w:rsidRPr="007E3E1C">
        <w:rPr>
          <w:rFonts w:eastAsia="Calibri" w:cs="Arial"/>
          <w:sz w:val="36"/>
          <w:szCs w:val="36"/>
          <w:lang w:val="en-US"/>
        </w:rPr>
        <w:t xml:space="preserve">. </w:t>
      </w:r>
    </w:p>
    <w:p w14:paraId="5B3BB324" w14:textId="77777777" w:rsidR="007E3E1C" w:rsidRPr="007E3E1C" w:rsidRDefault="007E3E1C" w:rsidP="007E3E1C">
      <w:pPr>
        <w:ind w:left="540" w:hanging="360"/>
        <w:jc w:val="both"/>
        <w:rPr>
          <w:rFonts w:cs="Arial"/>
          <w:sz w:val="36"/>
          <w:szCs w:val="36"/>
        </w:rPr>
      </w:pPr>
      <w:r w:rsidRPr="007E3E1C">
        <w:rPr>
          <w:rFonts w:eastAsia="Calibri" w:cs="Arial"/>
          <w:sz w:val="36"/>
          <w:szCs w:val="36"/>
          <w:lang w:val="en-US"/>
        </w:rPr>
        <w:t>(c)</w:t>
      </w:r>
      <w:r>
        <w:rPr>
          <w:rFonts w:eastAsia="Calibri" w:cs="Arial"/>
          <w:b/>
          <w:sz w:val="36"/>
          <w:szCs w:val="36"/>
          <w:lang w:val="en-US"/>
        </w:rPr>
        <w:t xml:space="preserve">. </w:t>
      </w:r>
      <w:r w:rsidRPr="007E3E1C">
        <w:rPr>
          <w:rFonts w:cs="Arial"/>
          <w:sz w:val="36"/>
          <w:szCs w:val="36"/>
        </w:rPr>
        <w:t xml:space="preserve">The Performing Arts Centre of the Free State (PACOFS) will be guided by its </w:t>
      </w:r>
      <w:r w:rsidRPr="007E3E1C">
        <w:rPr>
          <w:rFonts w:cs="Arial"/>
          <w:sz w:val="36"/>
          <w:szCs w:val="36"/>
        </w:rPr>
        <w:tab/>
      </w:r>
      <w:r>
        <w:rPr>
          <w:rFonts w:cs="Arial"/>
          <w:sz w:val="36"/>
          <w:szCs w:val="36"/>
        </w:rPr>
        <w:t xml:space="preserve">policies and disciplinary code in </w:t>
      </w:r>
      <w:r w:rsidRPr="007E3E1C">
        <w:rPr>
          <w:rFonts w:cs="Arial"/>
          <w:sz w:val="36"/>
          <w:szCs w:val="36"/>
        </w:rPr>
        <w:t xml:space="preserve">instituting consequence management against </w:t>
      </w:r>
      <w:r w:rsidRPr="007E3E1C">
        <w:rPr>
          <w:rFonts w:cs="Arial"/>
          <w:sz w:val="36"/>
          <w:szCs w:val="36"/>
        </w:rPr>
        <w:tab/>
        <w:t>any person found to have brought PACOFS into disrepute.</w:t>
      </w:r>
    </w:p>
    <w:sectPr w:rsidR="007E3E1C" w:rsidRPr="007E3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41"/>
    <w:multiLevelType w:val="hybridMultilevel"/>
    <w:tmpl w:val="12605E66"/>
    <w:lvl w:ilvl="0" w:tplc="B9FC7710">
      <w:start w:val="1"/>
      <w:numFmt w:val="lowerLetter"/>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 w15:restartNumberingAfterBreak="0">
    <w:nsid w:val="0A6F7E17"/>
    <w:multiLevelType w:val="hybridMultilevel"/>
    <w:tmpl w:val="5C302B4E"/>
    <w:lvl w:ilvl="0" w:tplc="BC5CAAC2">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 w15:restartNumberingAfterBreak="0">
    <w:nsid w:val="55102126"/>
    <w:multiLevelType w:val="hybridMultilevel"/>
    <w:tmpl w:val="1FCE72B2"/>
    <w:lvl w:ilvl="0" w:tplc="87DA4294">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3" w15:restartNumberingAfterBreak="0">
    <w:nsid w:val="5F1D1E37"/>
    <w:multiLevelType w:val="hybridMultilevel"/>
    <w:tmpl w:val="738647C6"/>
    <w:lvl w:ilvl="0" w:tplc="95009422">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1C"/>
    <w:rsid w:val="00092E79"/>
    <w:rsid w:val="002C16C8"/>
    <w:rsid w:val="004358E3"/>
    <w:rsid w:val="007E3E1C"/>
    <w:rsid w:val="00887A57"/>
    <w:rsid w:val="00B52376"/>
    <w:rsid w:val="00F030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E804"/>
  <w15:chartTrackingRefBased/>
  <w15:docId w15:val="{95ACD7D6-07DF-4171-8F81-BD810990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7E3E1C"/>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E3E1C"/>
    <w:pPr>
      <w:ind w:left="993"/>
    </w:pPr>
    <w:rPr>
      <w:szCs w:val="18"/>
    </w:rPr>
  </w:style>
  <w:style w:type="paragraph" w:styleId="ListParagraph">
    <w:name w:val="List Paragraph"/>
    <w:basedOn w:val="Normal"/>
    <w:rsid w:val="007E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Michael  Plaatjies</cp:lastModifiedBy>
  <cp:revision>2</cp:revision>
  <dcterms:created xsi:type="dcterms:W3CDTF">2018-05-18T16:27:00Z</dcterms:created>
  <dcterms:modified xsi:type="dcterms:W3CDTF">2018-05-18T16:27:00Z</dcterms:modified>
</cp:coreProperties>
</file>