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B65B9B">
        <w:rPr>
          <w:b/>
          <w:bCs/>
          <w:sz w:val="24"/>
          <w:u w:val="single"/>
        </w:rPr>
        <w:t>2</w:t>
      </w:r>
      <w:r w:rsidR="00F21D1F">
        <w:rPr>
          <w:b/>
          <w:bCs/>
          <w:sz w:val="24"/>
          <w:u w:val="single"/>
        </w:rPr>
        <w:t>2</w:t>
      </w:r>
      <w:r w:rsidR="002F455D">
        <w:rPr>
          <w:b/>
          <w:bCs/>
          <w:sz w:val="24"/>
          <w:u w:val="single"/>
        </w:rPr>
        <w:t>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55D90">
        <w:rPr>
          <w:b/>
          <w:bCs/>
          <w:sz w:val="24"/>
          <w:u w:val="single"/>
        </w:rPr>
        <w:t>14</w:t>
      </w:r>
      <w:r w:rsidR="003D2B6A">
        <w:rPr>
          <w:b/>
          <w:bCs/>
          <w:sz w:val="24"/>
          <w:u w:val="single"/>
        </w:rPr>
        <w:t xml:space="preserve"> MA</w:t>
      </w:r>
      <w:r w:rsidR="008B0003">
        <w:rPr>
          <w:b/>
          <w:bCs/>
          <w:sz w:val="24"/>
          <w:u w:val="single"/>
        </w:rPr>
        <w:t xml:space="preserve">Y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D55D90">
        <w:rPr>
          <w:b/>
          <w:bCs/>
          <w:sz w:val="24"/>
          <w:u w:val="single"/>
        </w:rPr>
        <w:t>3</w:t>
      </w:r>
      <w:r w:rsidRPr="00294557">
        <w:rPr>
          <w:b/>
          <w:bCs/>
          <w:sz w:val="24"/>
          <w:u w:val="single"/>
        </w:rPr>
        <w:t>)</w:t>
      </w:r>
    </w:p>
    <w:p w:rsidR="002F455D" w:rsidRPr="002F455D" w:rsidRDefault="002F455D" w:rsidP="002F455D">
      <w:pPr>
        <w:spacing w:before="100" w:beforeAutospacing="1" w:after="100" w:afterAutospacing="1"/>
        <w:ind w:left="720" w:hanging="720"/>
        <w:jc w:val="both"/>
        <w:outlineLvl w:val="0"/>
        <w:rPr>
          <w:rFonts w:eastAsia="Calibri"/>
          <w:b/>
          <w:sz w:val="24"/>
          <w:u w:val="single"/>
        </w:rPr>
      </w:pPr>
      <w:r w:rsidRPr="002F455D">
        <w:rPr>
          <w:rFonts w:eastAsia="Calibri"/>
          <w:b/>
          <w:sz w:val="24"/>
          <w:u w:val="single"/>
        </w:rPr>
        <w:t xml:space="preserve">Dr S </w:t>
      </w:r>
      <w:proofErr w:type="spellStart"/>
      <w:r w:rsidRPr="002F455D">
        <w:rPr>
          <w:rFonts w:eastAsia="Calibri"/>
          <w:b/>
          <w:sz w:val="24"/>
          <w:u w:val="single"/>
        </w:rPr>
        <w:t>S</w:t>
      </w:r>
      <w:proofErr w:type="spellEnd"/>
      <w:r w:rsidRPr="002F455D">
        <w:rPr>
          <w:rFonts w:eastAsia="Calibri"/>
          <w:b/>
          <w:sz w:val="24"/>
          <w:u w:val="single"/>
        </w:rPr>
        <w:t xml:space="preserve"> </w:t>
      </w:r>
      <w:proofErr w:type="spellStart"/>
      <w:r w:rsidRPr="002F455D">
        <w:rPr>
          <w:rFonts w:eastAsia="Calibri"/>
          <w:b/>
          <w:sz w:val="24"/>
          <w:u w:val="single"/>
        </w:rPr>
        <w:t>Thembekwayo</w:t>
      </w:r>
      <w:proofErr w:type="spellEnd"/>
      <w:r w:rsidRPr="002F455D">
        <w:rPr>
          <w:rFonts w:eastAsia="Calibri"/>
          <w:b/>
          <w:sz w:val="24"/>
          <w:u w:val="single"/>
        </w:rPr>
        <w:t xml:space="preserve"> (EFF) to ask </w:t>
      </w:r>
      <w:r w:rsidRPr="002F455D">
        <w:rPr>
          <w:b/>
          <w:sz w:val="24"/>
          <w:u w:val="single"/>
        </w:rPr>
        <w:t>the</w:t>
      </w:r>
      <w:r w:rsidRPr="002F455D">
        <w:rPr>
          <w:rFonts w:eastAsia="Calibri"/>
          <w:b/>
          <w:sz w:val="24"/>
          <w:u w:val="single"/>
        </w:rPr>
        <w:t xml:space="preserve"> Minister of Health</w:t>
      </w:r>
      <w:r w:rsidR="0040459F" w:rsidRPr="002F455D">
        <w:rPr>
          <w:rFonts w:eastAsia="Calibri"/>
          <w:b/>
          <w:sz w:val="24"/>
          <w:u w:val="single"/>
        </w:rPr>
        <w:fldChar w:fldCharType="begin"/>
      </w:r>
      <w:r w:rsidRPr="002F455D">
        <w:rPr>
          <w:u w:val="single"/>
        </w:rPr>
        <w:instrText xml:space="preserve"> XE "</w:instrText>
      </w:r>
      <w:r w:rsidRPr="002F455D">
        <w:rPr>
          <w:b/>
          <w:sz w:val="24"/>
          <w:u w:val="single"/>
        </w:rPr>
        <w:instrText>Health</w:instrText>
      </w:r>
      <w:r w:rsidRPr="002F455D">
        <w:rPr>
          <w:u w:val="single"/>
        </w:rPr>
        <w:instrText xml:space="preserve">" </w:instrText>
      </w:r>
      <w:r w:rsidR="0040459F" w:rsidRPr="002F455D">
        <w:rPr>
          <w:rFonts w:eastAsia="Calibri"/>
          <w:b/>
          <w:sz w:val="24"/>
          <w:u w:val="single"/>
        </w:rPr>
        <w:fldChar w:fldCharType="end"/>
      </w:r>
      <w:r w:rsidRPr="002F455D">
        <w:rPr>
          <w:rFonts w:eastAsia="Calibri"/>
          <w:b/>
          <w:sz w:val="24"/>
          <w:u w:val="single"/>
        </w:rPr>
        <w:t>:</w:t>
      </w:r>
    </w:p>
    <w:p w:rsidR="004434B5" w:rsidRPr="00B65B9B" w:rsidRDefault="002F455D" w:rsidP="002F455D">
      <w:pPr>
        <w:spacing w:before="100" w:beforeAutospacing="1" w:after="100" w:afterAutospacing="1"/>
        <w:jc w:val="both"/>
        <w:rPr>
          <w:sz w:val="24"/>
        </w:rPr>
      </w:pPr>
      <w:r w:rsidRPr="002F455D">
        <w:rPr>
          <w:rFonts w:eastAsia="Calibri"/>
          <w:sz w:val="24"/>
        </w:rPr>
        <w:t xml:space="preserve">Whether he has been furnished with any reason that travel restrictions are not necessary to be imposed on persons who have travelled to India, in order to prevent the spread of the specific </w:t>
      </w:r>
      <w:proofErr w:type="spellStart"/>
      <w:r w:rsidRPr="002F455D">
        <w:rPr>
          <w:sz w:val="24"/>
        </w:rPr>
        <w:t>coronavirus</w:t>
      </w:r>
      <w:proofErr w:type="spellEnd"/>
      <w:r w:rsidRPr="002F455D">
        <w:rPr>
          <w:rFonts w:eastAsia="Calibri"/>
          <w:sz w:val="24"/>
        </w:rPr>
        <w:t xml:space="preserve"> variant, such as the B.1.617, from the specified country; if not, what is the position in this regard;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D55D90">
        <w:rPr>
          <w:color w:val="000000"/>
        </w:rPr>
        <w:t>4</w:t>
      </w:r>
      <w:r w:rsidR="00F21D1F">
        <w:rPr>
          <w:color w:val="000000"/>
        </w:rPr>
        <w:t>1</w:t>
      </w:r>
      <w:r w:rsidR="002F455D">
        <w:rPr>
          <w:color w:val="000000"/>
        </w:rPr>
        <w:t>9</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8C5C8C" w:rsidRDefault="008C5C8C" w:rsidP="008C5C8C">
      <w:pPr>
        <w:pStyle w:val="BodyText"/>
        <w:rPr>
          <w:sz w:val="24"/>
          <w:lang w:val="en-ZA"/>
        </w:rPr>
      </w:pPr>
      <w:r w:rsidRPr="008C5C8C">
        <w:rPr>
          <w:sz w:val="24"/>
        </w:rPr>
        <w:t xml:space="preserve">No. There were no reasons furnished to the minister that travel restrictions are not necessary to be imposed </w:t>
      </w:r>
      <w:r w:rsidRPr="008C5C8C">
        <w:rPr>
          <w:sz w:val="24"/>
          <w:lang w:val="en-ZA"/>
        </w:rPr>
        <w:t xml:space="preserve">on persons who have travelled to India, in order to prevent the spread of the specific </w:t>
      </w:r>
      <w:proofErr w:type="spellStart"/>
      <w:r w:rsidRPr="008C5C8C">
        <w:rPr>
          <w:sz w:val="24"/>
          <w:lang w:val="en-ZA"/>
        </w:rPr>
        <w:t>coronavirus</w:t>
      </w:r>
      <w:proofErr w:type="spellEnd"/>
      <w:r w:rsidRPr="008C5C8C">
        <w:rPr>
          <w:sz w:val="24"/>
          <w:lang w:val="en-ZA"/>
        </w:rPr>
        <w:t xml:space="preserve"> variant, such as the B.1.617. This is because there are no direct flights from India to South Africa. </w:t>
      </w:r>
    </w:p>
    <w:p w:rsidR="008C5C8C" w:rsidRPr="008C5C8C" w:rsidRDefault="008C5C8C" w:rsidP="008C5C8C">
      <w:pPr>
        <w:pStyle w:val="BodyText"/>
        <w:rPr>
          <w:sz w:val="24"/>
          <w:lang w:val="en-ZA"/>
        </w:rPr>
      </w:pPr>
    </w:p>
    <w:p w:rsidR="003D2B6A" w:rsidRDefault="008C5C8C" w:rsidP="008C5C8C">
      <w:pPr>
        <w:pStyle w:val="BodyText"/>
        <w:rPr>
          <w:sz w:val="24"/>
          <w:lang w:val="en-GB"/>
        </w:rPr>
      </w:pPr>
      <w:r>
        <w:rPr>
          <w:sz w:val="24"/>
          <w:lang w:val="en-GB"/>
        </w:rPr>
        <w:t>The Department of H</w:t>
      </w:r>
      <w:r w:rsidRPr="008C5C8C">
        <w:rPr>
          <w:sz w:val="24"/>
          <w:lang w:val="en-GB"/>
        </w:rPr>
        <w:t xml:space="preserve">ealth has made general recommendations on the additional travel control </w:t>
      </w:r>
      <w:proofErr w:type="gramStart"/>
      <w:r w:rsidRPr="008C5C8C">
        <w:rPr>
          <w:sz w:val="24"/>
          <w:lang w:val="en-GB"/>
        </w:rPr>
        <w:t>measures</w:t>
      </w:r>
      <w:proofErr w:type="gramEnd"/>
      <w:r w:rsidRPr="008C5C8C">
        <w:rPr>
          <w:sz w:val="24"/>
          <w:lang w:val="en-GB"/>
        </w:rPr>
        <w:t xml:space="preserve"> that should be applied to travellers from all “Countries of Concern” and not necessarily from India only, which is part of these countries. The proposed intervention is for travellers who have travelled from or transited</w:t>
      </w:r>
      <w:bookmarkStart w:id="0" w:name="_GoBack"/>
      <w:bookmarkEnd w:id="0"/>
      <w:r w:rsidRPr="008C5C8C">
        <w:rPr>
          <w:sz w:val="24"/>
          <w:lang w:val="en-GB"/>
        </w:rPr>
        <w:t xml:space="preserve"> through any “Country of Concern” within 14 days of arriving in South Africa to be subjected to antigen testing at the point of entry on arrival.  </w:t>
      </w:r>
    </w:p>
    <w:p w:rsidR="003D2B6A" w:rsidRDefault="003D2B6A" w:rsidP="00FF3095">
      <w:pPr>
        <w:pStyle w:val="BodyText"/>
        <w:ind w:left="709" w:hanging="709"/>
        <w:rPr>
          <w:sz w:val="24"/>
          <w:lang w:val="en-GB"/>
        </w:rPr>
      </w:pPr>
    </w:p>
    <w:p w:rsidR="003D2B6A" w:rsidRDefault="003D2B6A" w:rsidP="00FF3095">
      <w:pPr>
        <w:pStyle w:val="BodyText"/>
        <w:ind w:left="709" w:hanging="709"/>
        <w:rPr>
          <w:sz w:val="24"/>
          <w:lang w:val="en-GB"/>
        </w:rPr>
      </w:pPr>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E53" w:rsidRDefault="009C0E53">
      <w:r>
        <w:separator/>
      </w:r>
    </w:p>
  </w:endnote>
  <w:endnote w:type="continuationSeparator" w:id="0">
    <w:p w:rsidR="009C0E53" w:rsidRDefault="009C0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0459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40459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B000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E53" w:rsidRDefault="009C0E53">
      <w:r>
        <w:separator/>
      </w:r>
    </w:p>
  </w:footnote>
  <w:footnote w:type="continuationSeparator" w:id="0">
    <w:p w:rsidR="009C0E53" w:rsidRDefault="009C0E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D429A"/>
    <w:rsid w:val="000E705F"/>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44DB"/>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7F2C"/>
    <w:rsid w:val="0026258B"/>
    <w:rsid w:val="0026455A"/>
    <w:rsid w:val="0026455E"/>
    <w:rsid w:val="0026722A"/>
    <w:rsid w:val="00267FDF"/>
    <w:rsid w:val="00271665"/>
    <w:rsid w:val="002832F3"/>
    <w:rsid w:val="00284291"/>
    <w:rsid w:val="00294557"/>
    <w:rsid w:val="002A0E7D"/>
    <w:rsid w:val="002A5288"/>
    <w:rsid w:val="002B20CB"/>
    <w:rsid w:val="002B32D0"/>
    <w:rsid w:val="002B366B"/>
    <w:rsid w:val="002C7F1D"/>
    <w:rsid w:val="002E3FA9"/>
    <w:rsid w:val="002E48E3"/>
    <w:rsid w:val="002E5A4E"/>
    <w:rsid w:val="002E6DEC"/>
    <w:rsid w:val="002F439B"/>
    <w:rsid w:val="002F455D"/>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4BFB"/>
    <w:rsid w:val="00366B08"/>
    <w:rsid w:val="00366E06"/>
    <w:rsid w:val="0036751E"/>
    <w:rsid w:val="00371538"/>
    <w:rsid w:val="003715DB"/>
    <w:rsid w:val="00382D92"/>
    <w:rsid w:val="0039184B"/>
    <w:rsid w:val="0039793D"/>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459F"/>
    <w:rsid w:val="0040781B"/>
    <w:rsid w:val="00413E11"/>
    <w:rsid w:val="004149EE"/>
    <w:rsid w:val="00417B3E"/>
    <w:rsid w:val="00421299"/>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0166"/>
    <w:rsid w:val="004A26E8"/>
    <w:rsid w:val="004B1268"/>
    <w:rsid w:val="004B3491"/>
    <w:rsid w:val="004B457B"/>
    <w:rsid w:val="004C5286"/>
    <w:rsid w:val="004C5B1F"/>
    <w:rsid w:val="004C63E4"/>
    <w:rsid w:val="004C740F"/>
    <w:rsid w:val="004D1DA0"/>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157AF"/>
    <w:rsid w:val="00525127"/>
    <w:rsid w:val="0052723E"/>
    <w:rsid w:val="0053174B"/>
    <w:rsid w:val="0053270A"/>
    <w:rsid w:val="0053416A"/>
    <w:rsid w:val="00535A7C"/>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951AB"/>
    <w:rsid w:val="006A34EA"/>
    <w:rsid w:val="006B1A27"/>
    <w:rsid w:val="006B5BD8"/>
    <w:rsid w:val="006B5E48"/>
    <w:rsid w:val="006B750D"/>
    <w:rsid w:val="006C3B39"/>
    <w:rsid w:val="006C4A26"/>
    <w:rsid w:val="006C67FA"/>
    <w:rsid w:val="006D617D"/>
    <w:rsid w:val="006E2082"/>
    <w:rsid w:val="006E5B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58B9"/>
    <w:rsid w:val="007260C3"/>
    <w:rsid w:val="007277C0"/>
    <w:rsid w:val="0073094D"/>
    <w:rsid w:val="00732E16"/>
    <w:rsid w:val="00735915"/>
    <w:rsid w:val="00740BE5"/>
    <w:rsid w:val="00761191"/>
    <w:rsid w:val="00761C6E"/>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676"/>
    <w:rsid w:val="0081272C"/>
    <w:rsid w:val="00815128"/>
    <w:rsid w:val="00815BE6"/>
    <w:rsid w:val="00816881"/>
    <w:rsid w:val="00823CF4"/>
    <w:rsid w:val="00827A03"/>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447E"/>
    <w:rsid w:val="0089783C"/>
    <w:rsid w:val="008A051E"/>
    <w:rsid w:val="008A0FAB"/>
    <w:rsid w:val="008A2BAB"/>
    <w:rsid w:val="008A34C5"/>
    <w:rsid w:val="008A5661"/>
    <w:rsid w:val="008A757D"/>
    <w:rsid w:val="008B0003"/>
    <w:rsid w:val="008B3A95"/>
    <w:rsid w:val="008B7C94"/>
    <w:rsid w:val="008C0456"/>
    <w:rsid w:val="008C0742"/>
    <w:rsid w:val="008C18CB"/>
    <w:rsid w:val="008C3326"/>
    <w:rsid w:val="008C3371"/>
    <w:rsid w:val="008C5C8C"/>
    <w:rsid w:val="008C7D38"/>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1D75"/>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C0E53"/>
    <w:rsid w:val="009D2E42"/>
    <w:rsid w:val="009D3DA5"/>
    <w:rsid w:val="009D62A1"/>
    <w:rsid w:val="009D7850"/>
    <w:rsid w:val="009E05A5"/>
    <w:rsid w:val="009E1B93"/>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1FEE"/>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66156"/>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AF03C4"/>
    <w:rsid w:val="00B0762E"/>
    <w:rsid w:val="00B2106D"/>
    <w:rsid w:val="00B2423A"/>
    <w:rsid w:val="00B25456"/>
    <w:rsid w:val="00B2718E"/>
    <w:rsid w:val="00B30C79"/>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65B9B"/>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16829"/>
    <w:rsid w:val="00C21219"/>
    <w:rsid w:val="00C26148"/>
    <w:rsid w:val="00C3756F"/>
    <w:rsid w:val="00C41194"/>
    <w:rsid w:val="00C4585E"/>
    <w:rsid w:val="00C461AD"/>
    <w:rsid w:val="00C47DA6"/>
    <w:rsid w:val="00C50944"/>
    <w:rsid w:val="00C52573"/>
    <w:rsid w:val="00C5710B"/>
    <w:rsid w:val="00C61949"/>
    <w:rsid w:val="00C640DD"/>
    <w:rsid w:val="00C67AD5"/>
    <w:rsid w:val="00C71939"/>
    <w:rsid w:val="00C723FE"/>
    <w:rsid w:val="00C82762"/>
    <w:rsid w:val="00C9010E"/>
    <w:rsid w:val="00C91D4D"/>
    <w:rsid w:val="00CA0154"/>
    <w:rsid w:val="00CA0E36"/>
    <w:rsid w:val="00CB41D7"/>
    <w:rsid w:val="00CB7B23"/>
    <w:rsid w:val="00CC0580"/>
    <w:rsid w:val="00CC0593"/>
    <w:rsid w:val="00CC285B"/>
    <w:rsid w:val="00CE0161"/>
    <w:rsid w:val="00CF0AD4"/>
    <w:rsid w:val="00CF1D50"/>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55D90"/>
    <w:rsid w:val="00D57D64"/>
    <w:rsid w:val="00D6164E"/>
    <w:rsid w:val="00D6575F"/>
    <w:rsid w:val="00D66663"/>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3353"/>
    <w:rsid w:val="00ED47BB"/>
    <w:rsid w:val="00ED527A"/>
    <w:rsid w:val="00EE00E5"/>
    <w:rsid w:val="00EE52DA"/>
    <w:rsid w:val="00EE56A6"/>
    <w:rsid w:val="00EE7B7D"/>
    <w:rsid w:val="00EE7C2B"/>
    <w:rsid w:val="00EF37D5"/>
    <w:rsid w:val="00EF7817"/>
    <w:rsid w:val="00EF7FEE"/>
    <w:rsid w:val="00F006CF"/>
    <w:rsid w:val="00F022EF"/>
    <w:rsid w:val="00F03360"/>
    <w:rsid w:val="00F068CE"/>
    <w:rsid w:val="00F07923"/>
    <w:rsid w:val="00F14236"/>
    <w:rsid w:val="00F21D1F"/>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29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E66F4"/>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2021-06-08T13:23:00Z</dcterms:created>
  <dcterms:modified xsi:type="dcterms:W3CDTF">2021-06-08T13:23:00Z</dcterms:modified>
</cp:coreProperties>
</file>