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08.5pt;margin-top:-35.95pt;width:91.5pt;height:102.4pt;z-index:251657728">
            <v:imagedata r:id="rId11" o:title=""/>
            <w10:wrap type="square"/>
          </v:shape>
          <o:OLEObject Type="Embed" ProgID="MSPhotoEd.3" ShapeID="_x0000_s2054" DrawAspect="Content" ObjectID="_1713947540"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B67AED">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750702" w:rsidRPr="00E325C5"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rPr>
      </w:pPr>
    </w:p>
    <w:p w:rsidR="00DF72E9" w:rsidRPr="002D7030" w:rsidRDefault="00DF72E9" w:rsidP="00DF72E9">
      <w:pPr>
        <w:tabs>
          <w:tab w:val="center" w:pos="5044"/>
          <w:tab w:val="left" w:pos="9140"/>
        </w:tabs>
        <w:ind w:left="20" w:right="18"/>
        <w:jc w:val="center"/>
        <w:rPr>
          <w:rFonts w:ascii="Arial"/>
          <w:b/>
          <w:w w:val="101"/>
          <w:szCs w:val="24"/>
        </w:rPr>
      </w:pPr>
      <w:r w:rsidRPr="002D7030">
        <w:rPr>
          <w:rFonts w:ascii="Arial"/>
          <w:b/>
          <w:w w:val="101"/>
          <w:szCs w:val="24"/>
        </w:rPr>
        <w:t>NATIONAL ASSEMBLY</w:t>
      </w:r>
    </w:p>
    <w:p w:rsidR="00DF72E9" w:rsidRPr="002D7030" w:rsidRDefault="00DF72E9" w:rsidP="00DF72E9">
      <w:pPr>
        <w:tabs>
          <w:tab w:val="center" w:pos="5044"/>
          <w:tab w:val="left" w:pos="9140"/>
        </w:tabs>
        <w:ind w:left="20" w:right="18"/>
        <w:jc w:val="center"/>
        <w:rPr>
          <w:rFonts w:ascii="Arial" w:eastAsia="Arial" w:hAnsi="Arial" w:cs="Arial"/>
          <w:szCs w:val="24"/>
        </w:rPr>
      </w:pPr>
      <w:r w:rsidRPr="002D7030">
        <w:rPr>
          <w:rFonts w:ascii="Arial"/>
          <w:b/>
          <w:w w:val="101"/>
          <w:szCs w:val="24"/>
        </w:rPr>
        <w:t xml:space="preserve">QUESTION FOR WRITTEN REPLY </w:t>
      </w:r>
    </w:p>
    <w:p w:rsidR="00DF72E9" w:rsidRPr="002D7030" w:rsidRDefault="00DF72E9" w:rsidP="00DF72E9">
      <w:pPr>
        <w:tabs>
          <w:tab w:val="center" w:pos="5044"/>
          <w:tab w:val="left" w:pos="9140"/>
        </w:tabs>
        <w:ind w:left="20" w:right="18"/>
        <w:jc w:val="center"/>
        <w:rPr>
          <w:rFonts w:ascii="Arial" w:hAnsi="Arial" w:cs="Arial"/>
          <w:b/>
          <w:bCs/>
          <w:szCs w:val="24"/>
        </w:rPr>
      </w:pPr>
      <w:r>
        <w:rPr>
          <w:rFonts w:ascii="Arial" w:hAnsi="Arial" w:cs="Arial"/>
          <w:b/>
          <w:bCs/>
          <w:szCs w:val="24"/>
        </w:rPr>
        <w:t xml:space="preserve">Date of Publication: 1 April </w:t>
      </w:r>
      <w:r w:rsidRPr="002D7030">
        <w:rPr>
          <w:rFonts w:ascii="Arial" w:hAnsi="Arial" w:cs="Arial"/>
          <w:b/>
          <w:bCs/>
          <w:szCs w:val="24"/>
        </w:rPr>
        <w:t>2022</w:t>
      </w:r>
    </w:p>
    <w:p w:rsidR="00DF72E9" w:rsidRPr="002D7030" w:rsidRDefault="00DF72E9" w:rsidP="00DF72E9">
      <w:pPr>
        <w:tabs>
          <w:tab w:val="center" w:pos="5044"/>
          <w:tab w:val="left" w:pos="9140"/>
        </w:tabs>
        <w:ind w:left="20" w:right="18"/>
        <w:jc w:val="center"/>
        <w:rPr>
          <w:rFonts w:ascii="Arial" w:hAnsi="Arial" w:cs="Arial"/>
          <w:b/>
          <w:bCs/>
          <w:szCs w:val="24"/>
        </w:rPr>
      </w:pPr>
    </w:p>
    <w:p w:rsidR="003122FD" w:rsidRPr="00453DDF" w:rsidRDefault="003122FD" w:rsidP="003122FD">
      <w:pPr>
        <w:spacing w:after="100" w:afterAutospacing="1"/>
        <w:ind w:left="720" w:hanging="720"/>
        <w:jc w:val="both"/>
        <w:outlineLvl w:val="0"/>
        <w:rPr>
          <w:rFonts w:ascii="Arial" w:hAnsi="Arial" w:cs="Arial"/>
          <w:b/>
          <w:szCs w:val="24"/>
        </w:rPr>
      </w:pPr>
      <w:r w:rsidRPr="00453DDF">
        <w:rPr>
          <w:rFonts w:ascii="Arial" w:hAnsi="Arial" w:cs="Arial"/>
          <w:b/>
          <w:szCs w:val="24"/>
        </w:rPr>
        <w:t>1225.</w:t>
      </w:r>
      <w:r w:rsidRPr="00453DDF">
        <w:rPr>
          <w:rFonts w:ascii="Arial" w:hAnsi="Arial" w:cs="Arial"/>
          <w:b/>
          <w:szCs w:val="24"/>
        </w:rPr>
        <w:tab/>
        <w:t>Mrs T P Msane (EFF) to ask the Minister of International Relations and Cooperation</w:t>
      </w:r>
      <w:r w:rsidRPr="00453DDF">
        <w:rPr>
          <w:rFonts w:ascii="Arial" w:hAnsi="Arial" w:cs="Arial"/>
          <w:b/>
          <w:szCs w:val="24"/>
        </w:rPr>
        <w:fldChar w:fldCharType="begin"/>
      </w:r>
      <w:r w:rsidRPr="00453DDF">
        <w:rPr>
          <w:rFonts w:ascii="Arial" w:hAnsi="Arial" w:cs="Arial"/>
          <w:szCs w:val="24"/>
        </w:rPr>
        <w:instrText xml:space="preserve"> XE "</w:instrText>
      </w:r>
      <w:r w:rsidRPr="00453DDF">
        <w:rPr>
          <w:rFonts w:ascii="Arial" w:hAnsi="Arial" w:cs="Arial"/>
          <w:b/>
          <w:bCs/>
          <w:szCs w:val="24"/>
        </w:rPr>
        <w:instrText>International Relations and Cooperation</w:instrText>
      </w:r>
      <w:r w:rsidRPr="00453DDF">
        <w:rPr>
          <w:rFonts w:ascii="Arial" w:hAnsi="Arial" w:cs="Arial"/>
          <w:szCs w:val="24"/>
        </w:rPr>
        <w:instrText xml:space="preserve">" </w:instrText>
      </w:r>
      <w:r w:rsidRPr="00453DDF">
        <w:rPr>
          <w:rFonts w:ascii="Arial" w:hAnsi="Arial" w:cs="Arial"/>
          <w:b/>
          <w:szCs w:val="24"/>
        </w:rPr>
        <w:fldChar w:fldCharType="end"/>
      </w:r>
      <w:r w:rsidRPr="00453DDF">
        <w:rPr>
          <w:rFonts w:ascii="Arial" w:hAnsi="Arial" w:cs="Arial"/>
          <w:b/>
          <w:szCs w:val="24"/>
        </w:rPr>
        <w:t>:</w:t>
      </w:r>
    </w:p>
    <w:p w:rsidR="00750702" w:rsidRDefault="003122FD" w:rsidP="00512FA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ind w:left="720"/>
        <w:jc w:val="both"/>
        <w:rPr>
          <w:rFonts w:ascii="Arial" w:hAnsi="Arial"/>
          <w:snapToGrid w:val="0"/>
        </w:rPr>
      </w:pPr>
      <w:bookmarkStart w:id="0" w:name="_Hlk102646265"/>
      <w:r w:rsidRPr="00453DDF">
        <w:rPr>
          <w:rFonts w:ascii="Arial" w:hAnsi="Arial" w:cs="Arial"/>
          <w:szCs w:val="24"/>
        </w:rPr>
        <w:t>Noting that the United States of America is the biggest humanitarian supplier to the Tigray region of northern Ethiopia, what has been the Government’s position on the African Union’s humanitarian stance with regard to humanitarian aid to unstable African countries</w:t>
      </w:r>
      <w:bookmarkEnd w:id="0"/>
      <w:r w:rsidRPr="00453DDF">
        <w:rPr>
          <w:rFonts w:ascii="Arial" w:hAnsi="Arial" w:cs="Arial"/>
          <w:szCs w:val="24"/>
        </w:rPr>
        <w:t>?</w:t>
      </w:r>
      <w:r w:rsidRPr="00453DDF">
        <w:rPr>
          <w:rFonts w:ascii="Arial" w:hAnsi="Arial" w:cs="Arial"/>
          <w:szCs w:val="24"/>
        </w:rPr>
        <w:tab/>
      </w:r>
    </w:p>
    <w:p w:rsidR="0080310F" w:rsidRDefault="0080310F">
      <w:pPr>
        <w:jc w:val="both"/>
      </w:pPr>
    </w:p>
    <w:p w:rsidR="00B67AED" w:rsidRDefault="00B67AED" w:rsidP="00B67AED">
      <w:pPr>
        <w:jc w:val="both"/>
        <w:rPr>
          <w:rFonts w:ascii="Arial" w:hAnsi="Arial" w:cs="Arial"/>
          <w:b/>
          <w:bCs/>
          <w:szCs w:val="24"/>
          <w:lang w:eastAsia="en-US"/>
        </w:rPr>
      </w:pPr>
    </w:p>
    <w:p w:rsidR="00B67AED" w:rsidRDefault="00B73518" w:rsidP="00B67AED">
      <w:pPr>
        <w:jc w:val="both"/>
        <w:rPr>
          <w:rFonts w:ascii="Arial" w:hAnsi="Arial" w:cs="Arial"/>
          <w:b/>
          <w:bCs/>
          <w:szCs w:val="24"/>
          <w:lang w:eastAsia="en-US"/>
        </w:rPr>
      </w:pPr>
      <w:r>
        <w:rPr>
          <w:rFonts w:ascii="Arial" w:hAnsi="Arial" w:cs="Arial"/>
          <w:b/>
          <w:bCs/>
          <w:szCs w:val="24"/>
          <w:lang w:eastAsia="en-US"/>
        </w:rPr>
        <w:t>REPY:</w:t>
      </w:r>
    </w:p>
    <w:p w:rsidR="00B73518" w:rsidRDefault="00B73518" w:rsidP="00B67AED">
      <w:pPr>
        <w:jc w:val="both"/>
        <w:rPr>
          <w:rFonts w:ascii="Arial" w:hAnsi="Arial" w:cs="Arial"/>
          <w:b/>
          <w:bCs/>
          <w:szCs w:val="24"/>
          <w:lang w:eastAsia="en-US"/>
        </w:rPr>
      </w:pPr>
      <w:r>
        <w:rPr>
          <w:rFonts w:ascii="Arial" w:hAnsi="Arial" w:cs="Arial"/>
          <w:b/>
          <w:bCs/>
          <w:szCs w:val="24"/>
          <w:lang w:eastAsia="en-US"/>
        </w:rPr>
        <w:tab/>
      </w:r>
    </w:p>
    <w:p w:rsidR="00F56A1F" w:rsidRDefault="00F56A1F" w:rsidP="00B73518">
      <w:pPr>
        <w:ind w:left="720"/>
        <w:jc w:val="both"/>
        <w:rPr>
          <w:rFonts w:ascii="Arial" w:hAnsi="Arial" w:cs="Arial"/>
        </w:rPr>
      </w:pPr>
      <w:r>
        <w:rPr>
          <w:rFonts w:ascii="Arial" w:hAnsi="Arial" w:cs="Arial"/>
          <w:szCs w:val="24"/>
          <w:lang w:eastAsia="en-US"/>
        </w:rPr>
        <w:t xml:space="preserve">The </w:t>
      </w:r>
      <w:r w:rsidRPr="00B73518">
        <w:rPr>
          <w:rFonts w:ascii="Arial" w:hAnsi="Arial" w:cs="Arial"/>
          <w:szCs w:val="24"/>
          <w:lang w:eastAsia="en-US"/>
        </w:rPr>
        <w:t>South Africa</w:t>
      </w:r>
      <w:r>
        <w:rPr>
          <w:rFonts w:ascii="Arial" w:hAnsi="Arial" w:cs="Arial"/>
          <w:szCs w:val="24"/>
          <w:lang w:eastAsia="en-US"/>
        </w:rPr>
        <w:t>n government</w:t>
      </w:r>
      <w:r w:rsidRPr="00B73518">
        <w:rPr>
          <w:rFonts w:ascii="Arial" w:hAnsi="Arial" w:cs="Arial"/>
          <w:szCs w:val="24"/>
          <w:lang w:eastAsia="en-US"/>
        </w:rPr>
        <w:t xml:space="preserve"> support</w:t>
      </w:r>
      <w:r>
        <w:rPr>
          <w:rFonts w:ascii="Arial" w:hAnsi="Arial" w:cs="Arial"/>
          <w:szCs w:val="24"/>
          <w:lang w:eastAsia="en-US"/>
        </w:rPr>
        <w:t>s</w:t>
      </w:r>
      <w:r w:rsidRPr="00B73518">
        <w:rPr>
          <w:rFonts w:ascii="Arial" w:hAnsi="Arial" w:cs="Arial"/>
          <w:szCs w:val="24"/>
          <w:lang w:eastAsia="en-US"/>
        </w:rPr>
        <w:t xml:space="preserve"> the African Union</w:t>
      </w:r>
      <w:r>
        <w:rPr>
          <w:rFonts w:ascii="Arial" w:hAnsi="Arial" w:cs="Arial"/>
          <w:szCs w:val="24"/>
          <w:lang w:eastAsia="en-US"/>
        </w:rPr>
        <w:t xml:space="preserve"> (AU)</w:t>
      </w:r>
      <w:r w:rsidRPr="00B73518">
        <w:rPr>
          <w:rFonts w:ascii="Arial" w:hAnsi="Arial" w:cs="Arial"/>
          <w:szCs w:val="24"/>
          <w:lang w:eastAsia="en-US"/>
        </w:rPr>
        <w:t xml:space="preserve"> Humanitarian Policy </w:t>
      </w:r>
      <w:r>
        <w:rPr>
          <w:rFonts w:ascii="Arial" w:hAnsi="Arial" w:cs="Arial"/>
          <w:szCs w:val="24"/>
          <w:lang w:eastAsia="en-US"/>
        </w:rPr>
        <w:t>F</w:t>
      </w:r>
      <w:r w:rsidRPr="00B73518">
        <w:rPr>
          <w:rFonts w:ascii="Arial" w:hAnsi="Arial" w:cs="Arial"/>
          <w:szCs w:val="24"/>
          <w:lang w:eastAsia="en-US"/>
        </w:rPr>
        <w:t>ramework which articulates the AU</w:t>
      </w:r>
      <w:r>
        <w:rPr>
          <w:rFonts w:ascii="Arial" w:hAnsi="Arial" w:cs="Arial"/>
          <w:szCs w:val="24"/>
          <w:lang w:eastAsia="en-US"/>
        </w:rPr>
        <w:t>’s</w:t>
      </w:r>
      <w:r w:rsidRPr="00B73518">
        <w:rPr>
          <w:rFonts w:ascii="Arial" w:hAnsi="Arial" w:cs="Arial"/>
          <w:szCs w:val="24"/>
          <w:lang w:eastAsia="en-US"/>
        </w:rPr>
        <w:t xml:space="preserve"> stance on humanitarian issues</w:t>
      </w:r>
      <w:r>
        <w:rPr>
          <w:rFonts w:ascii="Arial" w:hAnsi="Arial" w:cs="Arial"/>
          <w:szCs w:val="24"/>
          <w:lang w:eastAsia="en-US"/>
        </w:rPr>
        <w:t>.</w:t>
      </w:r>
      <w:r>
        <w:rPr>
          <w:rFonts w:ascii="Arial" w:hAnsi="Arial" w:cs="Arial"/>
        </w:rPr>
        <w:t xml:space="preserve"> </w:t>
      </w:r>
    </w:p>
    <w:p w:rsidR="00F56A1F" w:rsidRDefault="00F56A1F" w:rsidP="00B73518">
      <w:pPr>
        <w:ind w:left="720"/>
        <w:jc w:val="both"/>
        <w:rPr>
          <w:rFonts w:ascii="Arial" w:hAnsi="Arial" w:cs="Arial"/>
        </w:rPr>
      </w:pPr>
    </w:p>
    <w:p w:rsidR="00F56A1F" w:rsidRDefault="00E84A57" w:rsidP="00B73518">
      <w:pPr>
        <w:ind w:left="720"/>
        <w:jc w:val="both"/>
        <w:rPr>
          <w:rFonts w:ascii="Arial" w:hAnsi="Arial" w:cs="Arial"/>
        </w:rPr>
      </w:pPr>
      <w:r>
        <w:rPr>
          <w:rFonts w:ascii="Arial" w:hAnsi="Arial" w:cs="Arial"/>
        </w:rPr>
        <w:t xml:space="preserve">The </w:t>
      </w:r>
      <w:r w:rsidR="00F56A1F">
        <w:rPr>
          <w:rFonts w:ascii="Arial" w:hAnsi="Arial" w:cs="Arial"/>
        </w:rPr>
        <w:t>AU</w:t>
      </w:r>
      <w:r>
        <w:rPr>
          <w:rFonts w:ascii="Arial" w:hAnsi="Arial" w:cs="Arial"/>
        </w:rPr>
        <w:t xml:space="preserve"> adopted the AU Humanitarian Assistance Policy in 2015. </w:t>
      </w:r>
      <w:r w:rsidR="00512FA8">
        <w:rPr>
          <w:rFonts w:ascii="Arial" w:hAnsi="Arial" w:cs="Arial"/>
        </w:rPr>
        <w:t>It</w:t>
      </w:r>
      <w:r w:rsidR="00B73518" w:rsidRPr="00B73518">
        <w:rPr>
          <w:rFonts w:ascii="Arial" w:hAnsi="Arial" w:cs="Arial"/>
        </w:rPr>
        <w:t xml:space="preserve"> </w:t>
      </w:r>
      <w:r w:rsidR="00942C97">
        <w:rPr>
          <w:rFonts w:ascii="Arial" w:hAnsi="Arial" w:cs="Arial"/>
        </w:rPr>
        <w:t>outlines</w:t>
      </w:r>
      <w:r w:rsidR="00B73518" w:rsidRPr="00B73518">
        <w:rPr>
          <w:rFonts w:ascii="Arial" w:hAnsi="Arial" w:cs="Arial"/>
        </w:rPr>
        <w:t xml:space="preserve"> a broad framework and the </w:t>
      </w:r>
      <w:r w:rsidR="00402591">
        <w:rPr>
          <w:rFonts w:ascii="Arial" w:hAnsi="Arial" w:cs="Arial"/>
        </w:rPr>
        <w:t>C</w:t>
      </w:r>
      <w:r w:rsidR="00B73518" w:rsidRPr="00B73518">
        <w:rPr>
          <w:rFonts w:ascii="Arial" w:hAnsi="Arial" w:cs="Arial"/>
        </w:rPr>
        <w:t xml:space="preserve">ontinental body’s intent in dealing with humanitarian issues. </w:t>
      </w:r>
    </w:p>
    <w:p w:rsidR="00F56A1F" w:rsidRDefault="00F56A1F" w:rsidP="00B73518">
      <w:pPr>
        <w:ind w:left="720"/>
        <w:jc w:val="both"/>
        <w:rPr>
          <w:rFonts w:ascii="Arial" w:hAnsi="Arial" w:cs="Arial"/>
        </w:rPr>
      </w:pPr>
    </w:p>
    <w:p w:rsidR="00B73518" w:rsidRDefault="00B73518" w:rsidP="00B73518">
      <w:pPr>
        <w:ind w:left="720"/>
        <w:jc w:val="both"/>
        <w:rPr>
          <w:rFonts w:ascii="Arial" w:hAnsi="Arial" w:cs="Arial"/>
        </w:rPr>
      </w:pPr>
      <w:r w:rsidRPr="00B73518">
        <w:rPr>
          <w:rFonts w:ascii="Arial" w:hAnsi="Arial" w:cs="Arial"/>
        </w:rPr>
        <w:t>The</w:t>
      </w:r>
      <w:r w:rsidR="00512FA8">
        <w:rPr>
          <w:rFonts w:ascii="Arial" w:hAnsi="Arial" w:cs="Arial"/>
        </w:rPr>
        <w:t xml:space="preserve"> </w:t>
      </w:r>
      <w:r w:rsidR="002E5E88">
        <w:rPr>
          <w:rFonts w:ascii="Arial" w:hAnsi="Arial" w:cs="Arial"/>
        </w:rPr>
        <w:t>P</w:t>
      </w:r>
      <w:r w:rsidR="00512FA8">
        <w:rPr>
          <w:rFonts w:ascii="Arial" w:hAnsi="Arial" w:cs="Arial"/>
        </w:rPr>
        <w:t>olicy</w:t>
      </w:r>
      <w:r w:rsidRPr="00B73518">
        <w:rPr>
          <w:rFonts w:ascii="Arial" w:hAnsi="Arial" w:cs="Arial"/>
        </w:rPr>
        <w:t xml:space="preserve"> Framework establishes a strategic approach and guidelines in support of the core aims of humanitarian action: to preserve, protect and save lives, alleviate suffering and enhance physical security and human dignity of those in dire need. </w:t>
      </w:r>
      <w:r w:rsidR="00512FA8">
        <w:rPr>
          <w:rFonts w:ascii="Arial" w:hAnsi="Arial" w:cs="Arial"/>
        </w:rPr>
        <w:t>It</w:t>
      </w:r>
      <w:r w:rsidRPr="00B73518">
        <w:rPr>
          <w:rFonts w:ascii="Arial" w:hAnsi="Arial" w:cs="Arial"/>
        </w:rPr>
        <w:t xml:space="preserve"> also “complements and supports the policies of AU Member States, Regional Economic Communities (RECs), the international community, United Nations (UN) agencies, International Civil Defence Organisation (ICDO), the Red Cross and Red Crescent Movement, national and international NGOs and other humanitarian actors and stakeholders”.</w:t>
      </w:r>
    </w:p>
    <w:p w:rsidR="00E84A57" w:rsidRDefault="00E84A57" w:rsidP="00B73518">
      <w:pPr>
        <w:ind w:left="720"/>
        <w:jc w:val="both"/>
        <w:rPr>
          <w:rFonts w:ascii="Arial" w:hAnsi="Arial" w:cs="Arial"/>
        </w:rPr>
      </w:pPr>
    </w:p>
    <w:p w:rsidR="00E84A57" w:rsidRPr="00B73518" w:rsidRDefault="00E84A57" w:rsidP="00E84A57">
      <w:pPr>
        <w:ind w:left="720"/>
        <w:jc w:val="both"/>
        <w:rPr>
          <w:rFonts w:ascii="Arial" w:hAnsi="Arial" w:cs="Arial"/>
          <w:szCs w:val="24"/>
          <w:lang w:eastAsia="en-US"/>
        </w:rPr>
      </w:pPr>
      <w:r w:rsidRPr="00B73518">
        <w:rPr>
          <w:rFonts w:ascii="Arial" w:hAnsi="Arial" w:cs="Arial"/>
          <w:szCs w:val="24"/>
          <w:lang w:eastAsia="en-US"/>
        </w:rPr>
        <w:t xml:space="preserve">. </w:t>
      </w:r>
    </w:p>
    <w:p w:rsidR="00E84A57" w:rsidRPr="00B73518" w:rsidRDefault="00E84A57" w:rsidP="00E84A57">
      <w:pPr>
        <w:jc w:val="both"/>
        <w:rPr>
          <w:rFonts w:ascii="Arial" w:hAnsi="Arial" w:cs="Arial"/>
          <w:szCs w:val="24"/>
          <w:lang w:eastAsia="en-US"/>
        </w:rPr>
      </w:pPr>
    </w:p>
    <w:p w:rsidR="00E84A57" w:rsidRPr="00B73518" w:rsidRDefault="00E84A57" w:rsidP="00B73518">
      <w:pPr>
        <w:ind w:left="720"/>
        <w:jc w:val="both"/>
        <w:rPr>
          <w:rFonts w:ascii="Arial" w:hAnsi="Arial" w:cs="Arial"/>
          <w:sz w:val="20"/>
        </w:rPr>
      </w:pPr>
    </w:p>
    <w:p w:rsidR="00B73518" w:rsidRPr="00B73518" w:rsidRDefault="00B73518" w:rsidP="00B67AED">
      <w:pPr>
        <w:jc w:val="both"/>
        <w:rPr>
          <w:rFonts w:ascii="Arial" w:hAnsi="Arial" w:cs="Arial"/>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sectPr w:rsidR="00B67AED"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2DA" w:rsidRDefault="006E42DA">
      <w:r>
        <w:separator/>
      </w:r>
    </w:p>
  </w:endnote>
  <w:endnote w:type="continuationSeparator" w:id="0">
    <w:p w:rsidR="006E42DA" w:rsidRDefault="006E4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6E42DA">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2DA" w:rsidRDefault="006E42DA">
      <w:r>
        <w:separator/>
      </w:r>
    </w:p>
  </w:footnote>
  <w:footnote w:type="continuationSeparator" w:id="0">
    <w:p w:rsidR="006E42DA" w:rsidRDefault="006E4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1644A7C"/>
    <w:multiLevelType w:val="hybridMultilevel"/>
    <w:tmpl w:val="4A1699E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47024E6A"/>
    <w:multiLevelType w:val="hybridMultilevel"/>
    <w:tmpl w:val="84845C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610F4830"/>
    <w:multiLevelType w:val="singleLevel"/>
    <w:tmpl w:val="0409000F"/>
    <w:lvl w:ilvl="0">
      <w:start w:val="1"/>
      <w:numFmt w:val="decimal"/>
      <w:lvlText w:val="%1."/>
      <w:lvlJc w:val="left"/>
      <w:pPr>
        <w:tabs>
          <w:tab w:val="num" w:pos="360"/>
        </w:tabs>
        <w:ind w:left="360" w:hanging="360"/>
      </w:pPr>
    </w:lvl>
  </w:abstractNum>
  <w:abstractNum w:abstractNumId="10">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1">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2">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3">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11"/>
  </w:num>
  <w:num w:numId="5">
    <w:abstractNumId w:val="12"/>
  </w:num>
  <w:num w:numId="6">
    <w:abstractNumId w:val="9"/>
  </w:num>
  <w:num w:numId="7">
    <w:abstractNumId w:val="2"/>
  </w:num>
  <w:num w:numId="8">
    <w:abstractNumId w:val="3"/>
  </w:num>
  <w:num w:numId="9">
    <w:abstractNumId w:val="0"/>
  </w:num>
  <w:num w:numId="10">
    <w:abstractNumId w:val="5"/>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046CC"/>
    <w:rsid w:val="00023A15"/>
    <w:rsid w:val="00032FDC"/>
    <w:rsid w:val="00046E8E"/>
    <w:rsid w:val="00053CA9"/>
    <w:rsid w:val="00063D28"/>
    <w:rsid w:val="00063FAE"/>
    <w:rsid w:val="0006693D"/>
    <w:rsid w:val="00075A80"/>
    <w:rsid w:val="000904B0"/>
    <w:rsid w:val="00092599"/>
    <w:rsid w:val="000C68EB"/>
    <w:rsid w:val="000E0669"/>
    <w:rsid w:val="000E1090"/>
    <w:rsid w:val="000F1CE7"/>
    <w:rsid w:val="000F419D"/>
    <w:rsid w:val="000F4994"/>
    <w:rsid w:val="00116771"/>
    <w:rsid w:val="001234C0"/>
    <w:rsid w:val="0012737E"/>
    <w:rsid w:val="0013258A"/>
    <w:rsid w:val="0013274C"/>
    <w:rsid w:val="00144BB0"/>
    <w:rsid w:val="00164C55"/>
    <w:rsid w:val="00177034"/>
    <w:rsid w:val="001848D8"/>
    <w:rsid w:val="00191E9C"/>
    <w:rsid w:val="001B326F"/>
    <w:rsid w:val="001B3BD9"/>
    <w:rsid w:val="001D289F"/>
    <w:rsid w:val="001E18E7"/>
    <w:rsid w:val="00200124"/>
    <w:rsid w:val="002042E5"/>
    <w:rsid w:val="0020753C"/>
    <w:rsid w:val="00210837"/>
    <w:rsid w:val="00216EF4"/>
    <w:rsid w:val="00220D12"/>
    <w:rsid w:val="0025188D"/>
    <w:rsid w:val="002541FD"/>
    <w:rsid w:val="00256B64"/>
    <w:rsid w:val="00261B61"/>
    <w:rsid w:val="00283374"/>
    <w:rsid w:val="002B5668"/>
    <w:rsid w:val="002B61A5"/>
    <w:rsid w:val="002C6677"/>
    <w:rsid w:val="002D2E72"/>
    <w:rsid w:val="002D3DA3"/>
    <w:rsid w:val="002E1249"/>
    <w:rsid w:val="002E19FE"/>
    <w:rsid w:val="002E5E88"/>
    <w:rsid w:val="002F3C32"/>
    <w:rsid w:val="003122FD"/>
    <w:rsid w:val="00315E6B"/>
    <w:rsid w:val="00335DBB"/>
    <w:rsid w:val="003677F8"/>
    <w:rsid w:val="003908F4"/>
    <w:rsid w:val="003E3BDA"/>
    <w:rsid w:val="003E3DFD"/>
    <w:rsid w:val="00400797"/>
    <w:rsid w:val="00402591"/>
    <w:rsid w:val="0040394F"/>
    <w:rsid w:val="00407854"/>
    <w:rsid w:val="00407AE4"/>
    <w:rsid w:val="00416C2A"/>
    <w:rsid w:val="004228C9"/>
    <w:rsid w:val="00435163"/>
    <w:rsid w:val="00437092"/>
    <w:rsid w:val="00440E32"/>
    <w:rsid w:val="00445DF8"/>
    <w:rsid w:val="00447480"/>
    <w:rsid w:val="00454B49"/>
    <w:rsid w:val="004616E6"/>
    <w:rsid w:val="004E5678"/>
    <w:rsid w:val="004F3F3E"/>
    <w:rsid w:val="00512C62"/>
    <w:rsid w:val="00512FA8"/>
    <w:rsid w:val="005175F8"/>
    <w:rsid w:val="005441D7"/>
    <w:rsid w:val="00561772"/>
    <w:rsid w:val="005619FE"/>
    <w:rsid w:val="00563B20"/>
    <w:rsid w:val="00572B3B"/>
    <w:rsid w:val="005A7430"/>
    <w:rsid w:val="005B0F98"/>
    <w:rsid w:val="005B6D71"/>
    <w:rsid w:val="005B75B4"/>
    <w:rsid w:val="005C37B1"/>
    <w:rsid w:val="006021C0"/>
    <w:rsid w:val="00605E7A"/>
    <w:rsid w:val="00621148"/>
    <w:rsid w:val="0062619B"/>
    <w:rsid w:val="00667736"/>
    <w:rsid w:val="00695341"/>
    <w:rsid w:val="006E42DA"/>
    <w:rsid w:val="006F2554"/>
    <w:rsid w:val="00713FF1"/>
    <w:rsid w:val="00716B9C"/>
    <w:rsid w:val="00717881"/>
    <w:rsid w:val="00717D6C"/>
    <w:rsid w:val="00726763"/>
    <w:rsid w:val="007279EE"/>
    <w:rsid w:val="007438A7"/>
    <w:rsid w:val="00750702"/>
    <w:rsid w:val="007514EB"/>
    <w:rsid w:val="0075612D"/>
    <w:rsid w:val="007579D7"/>
    <w:rsid w:val="00772DB4"/>
    <w:rsid w:val="007A2761"/>
    <w:rsid w:val="007C5820"/>
    <w:rsid w:val="007C771B"/>
    <w:rsid w:val="007C7F0A"/>
    <w:rsid w:val="007F35BC"/>
    <w:rsid w:val="007F376E"/>
    <w:rsid w:val="0080310F"/>
    <w:rsid w:val="00806878"/>
    <w:rsid w:val="008110DB"/>
    <w:rsid w:val="00812046"/>
    <w:rsid w:val="00831D6D"/>
    <w:rsid w:val="008472B5"/>
    <w:rsid w:val="00861743"/>
    <w:rsid w:val="00863CC6"/>
    <w:rsid w:val="00867257"/>
    <w:rsid w:val="008851B4"/>
    <w:rsid w:val="00890EFB"/>
    <w:rsid w:val="008A5D1B"/>
    <w:rsid w:val="008C515C"/>
    <w:rsid w:val="008D2DB8"/>
    <w:rsid w:val="008E46AE"/>
    <w:rsid w:val="008E750A"/>
    <w:rsid w:val="008E79D2"/>
    <w:rsid w:val="0091779A"/>
    <w:rsid w:val="00920CC8"/>
    <w:rsid w:val="0092638F"/>
    <w:rsid w:val="00942C97"/>
    <w:rsid w:val="0095313F"/>
    <w:rsid w:val="00997DD7"/>
    <w:rsid w:val="009A60DE"/>
    <w:rsid w:val="009C242A"/>
    <w:rsid w:val="009C7DAF"/>
    <w:rsid w:val="009E18F7"/>
    <w:rsid w:val="009E32F0"/>
    <w:rsid w:val="009E6A08"/>
    <w:rsid w:val="00A05EC1"/>
    <w:rsid w:val="00A24CB2"/>
    <w:rsid w:val="00A30027"/>
    <w:rsid w:val="00A310E3"/>
    <w:rsid w:val="00A36A4A"/>
    <w:rsid w:val="00A43339"/>
    <w:rsid w:val="00A706E9"/>
    <w:rsid w:val="00A70913"/>
    <w:rsid w:val="00A729C2"/>
    <w:rsid w:val="00AA5BD0"/>
    <w:rsid w:val="00AC660C"/>
    <w:rsid w:val="00AC75CB"/>
    <w:rsid w:val="00AC7D25"/>
    <w:rsid w:val="00AE5D89"/>
    <w:rsid w:val="00AF1948"/>
    <w:rsid w:val="00AF359F"/>
    <w:rsid w:val="00AF50A2"/>
    <w:rsid w:val="00AF5888"/>
    <w:rsid w:val="00B12F34"/>
    <w:rsid w:val="00B16090"/>
    <w:rsid w:val="00B25FA1"/>
    <w:rsid w:val="00B27ED4"/>
    <w:rsid w:val="00B328E8"/>
    <w:rsid w:val="00B67AED"/>
    <w:rsid w:val="00B73518"/>
    <w:rsid w:val="00B75715"/>
    <w:rsid w:val="00B769E5"/>
    <w:rsid w:val="00B81D16"/>
    <w:rsid w:val="00B931B1"/>
    <w:rsid w:val="00B95B28"/>
    <w:rsid w:val="00BB1359"/>
    <w:rsid w:val="00BB352D"/>
    <w:rsid w:val="00BD7AC5"/>
    <w:rsid w:val="00BE43FE"/>
    <w:rsid w:val="00BF1A43"/>
    <w:rsid w:val="00C11D75"/>
    <w:rsid w:val="00C12979"/>
    <w:rsid w:val="00C35053"/>
    <w:rsid w:val="00C36227"/>
    <w:rsid w:val="00C777EE"/>
    <w:rsid w:val="00C8281E"/>
    <w:rsid w:val="00C875D2"/>
    <w:rsid w:val="00CA039D"/>
    <w:rsid w:val="00CA4C2E"/>
    <w:rsid w:val="00CB24A4"/>
    <w:rsid w:val="00CE54A3"/>
    <w:rsid w:val="00CF622C"/>
    <w:rsid w:val="00D001C5"/>
    <w:rsid w:val="00D02477"/>
    <w:rsid w:val="00D12357"/>
    <w:rsid w:val="00D42050"/>
    <w:rsid w:val="00D57252"/>
    <w:rsid w:val="00D7271D"/>
    <w:rsid w:val="00D737CC"/>
    <w:rsid w:val="00D74E47"/>
    <w:rsid w:val="00D84EB4"/>
    <w:rsid w:val="00D9582C"/>
    <w:rsid w:val="00D96CFC"/>
    <w:rsid w:val="00DA5CBC"/>
    <w:rsid w:val="00DB04B9"/>
    <w:rsid w:val="00DC21C3"/>
    <w:rsid w:val="00DC2AD8"/>
    <w:rsid w:val="00DE774E"/>
    <w:rsid w:val="00DF6A7E"/>
    <w:rsid w:val="00DF72E9"/>
    <w:rsid w:val="00E14A76"/>
    <w:rsid w:val="00E23DD3"/>
    <w:rsid w:val="00E325C5"/>
    <w:rsid w:val="00E3480D"/>
    <w:rsid w:val="00E5478C"/>
    <w:rsid w:val="00E60D8B"/>
    <w:rsid w:val="00E6597D"/>
    <w:rsid w:val="00E7386C"/>
    <w:rsid w:val="00E75515"/>
    <w:rsid w:val="00E83E05"/>
    <w:rsid w:val="00E84A57"/>
    <w:rsid w:val="00E86F77"/>
    <w:rsid w:val="00E92A27"/>
    <w:rsid w:val="00EA2BB1"/>
    <w:rsid w:val="00EB3792"/>
    <w:rsid w:val="00EB3A06"/>
    <w:rsid w:val="00EC1425"/>
    <w:rsid w:val="00EF28A7"/>
    <w:rsid w:val="00F11181"/>
    <w:rsid w:val="00F26F24"/>
    <w:rsid w:val="00F35517"/>
    <w:rsid w:val="00F35C3C"/>
    <w:rsid w:val="00F45D94"/>
    <w:rsid w:val="00F56A1F"/>
    <w:rsid w:val="00F576DC"/>
    <w:rsid w:val="00F80CB5"/>
    <w:rsid w:val="00F91FD5"/>
    <w:rsid w:val="00F925D3"/>
    <w:rsid w:val="00FB5629"/>
    <w:rsid w:val="00FD550B"/>
    <w:rsid w:val="00FF20C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Dot pt"/>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34"/>
    <w:qFormat/>
    <w:locked/>
    <w:rsid w:val="00B67AED"/>
    <w:rPr>
      <w:sz w:val="24"/>
      <w:lang w:val="en-GB"/>
    </w:rPr>
  </w:style>
</w:styles>
</file>

<file path=word/webSettings.xml><?xml version="1.0" encoding="utf-8"?>
<w:webSettings xmlns:r="http://schemas.openxmlformats.org/officeDocument/2006/relationships" xmlns:w="http://schemas.openxmlformats.org/wordprocessingml/2006/main">
  <w:divs>
    <w:div w:id="304630167">
      <w:bodyDiv w:val="1"/>
      <w:marLeft w:val="0"/>
      <w:marRight w:val="0"/>
      <w:marTop w:val="0"/>
      <w:marBottom w:val="0"/>
      <w:divBdr>
        <w:top w:val="none" w:sz="0" w:space="0" w:color="auto"/>
        <w:left w:val="none" w:sz="0" w:space="0" w:color="auto"/>
        <w:bottom w:val="none" w:sz="0" w:space="0" w:color="auto"/>
        <w:right w:val="none" w:sz="0" w:space="0" w:color="auto"/>
      </w:divBdr>
    </w:div>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 w:id="20826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ECE954A9-AD93-4D45-85B9-54D2A421D9DC}">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2022-05-10T12:26:00Z</cp:lastPrinted>
  <dcterms:created xsi:type="dcterms:W3CDTF">2022-05-13T09:46:00Z</dcterms:created>
  <dcterms:modified xsi:type="dcterms:W3CDTF">2022-05-13T09:46:00Z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