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FF2FE8" w:rsidP="009E7E58">
      <w:pPr>
        <w:jc w:val="center"/>
        <w:rPr>
          <w:rFonts w:cs="Arial"/>
          <w:sz w:val="12"/>
          <w:lang w:val="en-ZA" w:eastAsia="en-GB"/>
        </w:rPr>
      </w:pPr>
      <w:hyperlink r:id="rId9"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7C3A7E">
        <w:rPr>
          <w:rFonts w:cs="Arial"/>
          <w:b/>
          <w:szCs w:val="24"/>
          <w:lang w:val="en-US"/>
        </w:rPr>
        <w:t>1</w:t>
      </w:r>
      <w:r w:rsidR="00C536B2">
        <w:rPr>
          <w:rFonts w:cs="Arial"/>
          <w:b/>
          <w:szCs w:val="24"/>
          <w:lang w:val="en-US"/>
        </w:rPr>
        <w:t>222</w:t>
      </w:r>
      <w:r w:rsidR="00EC354B">
        <w:rPr>
          <w:rFonts w:cs="Arial"/>
          <w:b/>
          <w:szCs w:val="24"/>
          <w:lang w:val="en-US"/>
        </w:rPr>
        <w:t xml:space="preserve"> [</w:t>
      </w:r>
      <w:r w:rsidR="0095059B">
        <w:rPr>
          <w:rFonts w:cs="Arial"/>
          <w:b/>
          <w:szCs w:val="24"/>
          <w:lang w:val="en-US"/>
        </w:rPr>
        <w:t>NW</w:t>
      </w:r>
      <w:r w:rsidR="00C536B2">
        <w:rPr>
          <w:rFonts w:cs="Arial"/>
          <w:b/>
          <w:szCs w:val="24"/>
          <w:lang w:val="en-US"/>
        </w:rPr>
        <w:t>1477</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C536B2" w:rsidRPr="00C536B2" w:rsidRDefault="00C536B2" w:rsidP="00C536B2">
      <w:pPr>
        <w:spacing w:before="100" w:beforeAutospacing="1" w:after="100" w:afterAutospacing="1"/>
        <w:ind w:left="720" w:hanging="720"/>
        <w:jc w:val="both"/>
        <w:outlineLvl w:val="0"/>
        <w:rPr>
          <w:rFonts w:cs="Arial"/>
          <w:b/>
          <w:szCs w:val="24"/>
        </w:rPr>
      </w:pPr>
      <w:r w:rsidRPr="00C536B2">
        <w:rPr>
          <w:rFonts w:cs="Arial"/>
          <w:b/>
          <w:szCs w:val="24"/>
        </w:rPr>
        <w:t>1222.</w:t>
      </w:r>
      <w:r w:rsidRPr="00C536B2">
        <w:rPr>
          <w:rFonts w:cs="Arial"/>
          <w:b/>
          <w:szCs w:val="24"/>
        </w:rPr>
        <w:tab/>
        <w:t>Ms N P Sonti (EFF) to ask the Minister of Employment and Labour</w:t>
      </w:r>
      <w:r w:rsidR="00FF2FE8" w:rsidRPr="00C536B2">
        <w:rPr>
          <w:rFonts w:cs="Arial"/>
          <w:b/>
          <w:szCs w:val="24"/>
        </w:rPr>
        <w:fldChar w:fldCharType="begin"/>
      </w:r>
      <w:r w:rsidRPr="00C536B2">
        <w:rPr>
          <w:rFonts w:cs="Arial"/>
          <w:szCs w:val="24"/>
        </w:rPr>
        <w:instrText xml:space="preserve"> XE "</w:instrText>
      </w:r>
      <w:r w:rsidRPr="00C536B2">
        <w:rPr>
          <w:rFonts w:cs="Arial"/>
          <w:b/>
          <w:szCs w:val="24"/>
        </w:rPr>
        <w:instrText>Employment and Labour</w:instrText>
      </w:r>
      <w:r w:rsidRPr="00C536B2">
        <w:rPr>
          <w:rFonts w:cs="Arial"/>
          <w:szCs w:val="24"/>
        </w:rPr>
        <w:instrText xml:space="preserve">" </w:instrText>
      </w:r>
      <w:r w:rsidR="00FF2FE8" w:rsidRPr="00C536B2">
        <w:rPr>
          <w:rFonts w:cs="Arial"/>
          <w:b/>
          <w:szCs w:val="24"/>
        </w:rPr>
        <w:fldChar w:fldCharType="end"/>
      </w:r>
      <w:r w:rsidRPr="00C536B2">
        <w:rPr>
          <w:rFonts w:cs="Arial"/>
          <w:b/>
          <w:szCs w:val="24"/>
        </w:rPr>
        <w:t>:</w:t>
      </w:r>
    </w:p>
    <w:p w:rsidR="00C536B2" w:rsidRDefault="00C536B2" w:rsidP="00C536B2">
      <w:pPr>
        <w:pBdr>
          <w:bottom w:val="single" w:sz="6" w:space="1" w:color="auto"/>
        </w:pBdr>
        <w:spacing w:before="240"/>
        <w:ind w:left="709" w:right="26" w:firstLine="11"/>
        <w:jc w:val="both"/>
        <w:rPr>
          <w:rFonts w:ascii="Times New Roman" w:hAnsi="Times New Roman"/>
          <w:sz w:val="20"/>
        </w:rPr>
      </w:pPr>
      <w:r w:rsidRPr="00C536B2">
        <w:rPr>
          <w:rFonts w:cs="Arial"/>
          <w:color w:val="000000"/>
          <w:sz w:val="28"/>
          <w:szCs w:val="28"/>
        </w:rPr>
        <w:t xml:space="preserve">How does his department </w:t>
      </w:r>
      <w:r w:rsidRPr="00C536B2">
        <w:rPr>
          <w:rFonts w:cs="Arial"/>
          <w:sz w:val="28"/>
          <w:szCs w:val="28"/>
        </w:rPr>
        <w:t>intend</w:t>
      </w:r>
      <w:r w:rsidRPr="00C536B2">
        <w:rPr>
          <w:rFonts w:cs="Arial"/>
          <w:color w:val="000000"/>
          <w:sz w:val="28"/>
          <w:szCs w:val="28"/>
        </w:rPr>
        <w:t xml:space="preserve"> to address the crisis of youth unemployment in the Republic</w:t>
      </w:r>
      <w:r w:rsidRPr="00C536B2">
        <w:rPr>
          <w:rFonts w:cs="Arial"/>
          <w:sz w:val="28"/>
          <w:szCs w:val="28"/>
        </w:rPr>
        <w:t>?</w:t>
      </w:r>
      <w:r w:rsidRPr="00C536B2">
        <w:rPr>
          <w:rFonts w:cs="Arial"/>
          <w:sz w:val="28"/>
          <w:szCs w:val="28"/>
        </w:rPr>
        <w:tab/>
      </w:r>
      <w:r w:rsidRPr="00765B21">
        <w:rPr>
          <w:rFonts w:ascii="Times New Roman" w:hAnsi="Times New Roman"/>
          <w:szCs w:val="24"/>
        </w:rPr>
        <w:tab/>
      </w:r>
      <w:r w:rsidRPr="00765B21">
        <w:rPr>
          <w:rFonts w:ascii="Times New Roman" w:hAnsi="Times New Roman"/>
          <w:szCs w:val="24"/>
        </w:rPr>
        <w:tab/>
      </w:r>
      <w:r w:rsidRPr="00765B21">
        <w:rPr>
          <w:rFonts w:ascii="Times New Roman" w:hAnsi="Times New Roman"/>
          <w:szCs w:val="24"/>
        </w:rPr>
        <w:tab/>
      </w:r>
      <w:r w:rsidRPr="00765B21">
        <w:rPr>
          <w:rFonts w:ascii="Times New Roman" w:hAnsi="Times New Roman"/>
          <w:szCs w:val="24"/>
        </w:rPr>
        <w:tab/>
      </w:r>
      <w:r w:rsidRPr="00765B21">
        <w:rPr>
          <w:rFonts w:ascii="Times New Roman" w:hAnsi="Times New Roman"/>
          <w:szCs w:val="24"/>
        </w:rPr>
        <w:tab/>
      </w:r>
      <w:r w:rsidRPr="00765B21">
        <w:rPr>
          <w:rFonts w:ascii="Times New Roman" w:hAnsi="Times New Roman"/>
          <w:szCs w:val="24"/>
        </w:rPr>
        <w:tab/>
      </w:r>
      <w:r w:rsidRPr="00765B21">
        <w:rPr>
          <w:rFonts w:ascii="Times New Roman" w:hAnsi="Times New Roman"/>
          <w:szCs w:val="24"/>
        </w:rPr>
        <w:tab/>
      </w:r>
      <w:r>
        <w:rPr>
          <w:rFonts w:ascii="Times New Roman" w:hAnsi="Times New Roman"/>
          <w:szCs w:val="24"/>
        </w:rPr>
        <w:tab/>
      </w:r>
      <w:r w:rsidRPr="00D76A3F">
        <w:rPr>
          <w:rFonts w:ascii="Times New Roman" w:hAnsi="Times New Roman"/>
          <w:sz w:val="20"/>
        </w:rPr>
        <w:t>NW1477E</w:t>
      </w:r>
    </w:p>
    <w:p w:rsidR="00C536B2" w:rsidRPr="00765B21" w:rsidRDefault="00C536B2" w:rsidP="00C536B2">
      <w:pPr>
        <w:spacing w:before="240"/>
        <w:ind w:left="709" w:right="26" w:firstLine="11"/>
        <w:jc w:val="both"/>
        <w:rPr>
          <w:rFonts w:ascii="Times New Roman" w:hAnsi="Times New Roman"/>
          <w:b/>
          <w:color w:val="000000"/>
          <w:szCs w:val="24"/>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Pr="006D5EE6" w:rsidRDefault="006D5EE6" w:rsidP="00102EE2">
      <w:pPr>
        <w:spacing w:after="160" w:line="259" w:lineRule="auto"/>
        <w:jc w:val="both"/>
        <w:rPr>
          <w:rFonts w:eastAsia="Calibri" w:cs="Arial"/>
          <w:szCs w:val="24"/>
          <w:lang w:val="en-ZA"/>
        </w:rPr>
      </w:pPr>
    </w:p>
    <w:p w:rsidR="00D449B8" w:rsidRPr="00D449B8" w:rsidRDefault="00180B0B" w:rsidP="006A1369">
      <w:pPr>
        <w:pStyle w:val="ListParagraph"/>
        <w:numPr>
          <w:ilvl w:val="0"/>
          <w:numId w:val="5"/>
        </w:numPr>
        <w:spacing w:after="160" w:line="360" w:lineRule="auto"/>
        <w:jc w:val="both"/>
        <w:rPr>
          <w:rFonts w:ascii="Arial" w:hAnsi="Arial" w:cs="Arial"/>
          <w:bCs/>
          <w:sz w:val="24"/>
          <w:szCs w:val="24"/>
          <w:lang w:val="en-GB"/>
        </w:rPr>
      </w:pPr>
      <w:r w:rsidRPr="00D449B8">
        <w:rPr>
          <w:rFonts w:ascii="Arial" w:hAnsi="Arial" w:cs="Arial"/>
          <w:sz w:val="24"/>
          <w:szCs w:val="24"/>
        </w:rPr>
        <w:t xml:space="preserve">The Department of Employment and Labour, </w:t>
      </w:r>
      <w:r w:rsidR="00737DAA">
        <w:rPr>
          <w:rFonts w:ascii="Arial" w:hAnsi="Arial" w:cs="Arial"/>
          <w:sz w:val="24"/>
          <w:szCs w:val="24"/>
        </w:rPr>
        <w:t xml:space="preserve">embarked on a number of </w:t>
      </w:r>
      <w:r w:rsidRPr="00D449B8">
        <w:rPr>
          <w:rFonts w:ascii="Arial" w:hAnsi="Arial" w:cs="Arial"/>
          <w:sz w:val="24"/>
          <w:szCs w:val="24"/>
        </w:rPr>
        <w:t xml:space="preserve">programmes to assist youth that are facing unemployment. For the period </w:t>
      </w:r>
      <w:r w:rsidRPr="00D449B8">
        <w:rPr>
          <w:rFonts w:ascii="Arial" w:hAnsi="Arial" w:cs="Arial"/>
          <w:b/>
          <w:bCs/>
          <w:sz w:val="24"/>
          <w:szCs w:val="24"/>
        </w:rPr>
        <w:t xml:space="preserve">1 April 2021 to 31 </w:t>
      </w:r>
      <w:r w:rsidR="00D449B8">
        <w:rPr>
          <w:rFonts w:ascii="Arial" w:hAnsi="Arial" w:cs="Arial"/>
          <w:b/>
          <w:bCs/>
          <w:sz w:val="24"/>
          <w:szCs w:val="24"/>
        </w:rPr>
        <w:t>March</w:t>
      </w:r>
      <w:r w:rsidRPr="00D449B8">
        <w:rPr>
          <w:rFonts w:ascii="Arial" w:hAnsi="Arial" w:cs="Arial"/>
          <w:b/>
          <w:bCs/>
          <w:sz w:val="24"/>
          <w:szCs w:val="24"/>
        </w:rPr>
        <w:t xml:space="preserve"> 2022, </w:t>
      </w:r>
      <w:r w:rsidR="00737DAA" w:rsidRPr="00737DAA">
        <w:rPr>
          <w:rFonts w:ascii="Arial" w:hAnsi="Arial" w:cs="Arial"/>
          <w:bCs/>
          <w:sz w:val="24"/>
          <w:szCs w:val="24"/>
        </w:rPr>
        <w:t>a total of</w:t>
      </w:r>
      <w:r w:rsidR="00737DAA">
        <w:rPr>
          <w:rFonts w:ascii="Arial" w:hAnsi="Arial" w:cs="Arial"/>
          <w:b/>
          <w:bCs/>
          <w:sz w:val="24"/>
          <w:szCs w:val="24"/>
        </w:rPr>
        <w:t xml:space="preserve"> </w:t>
      </w:r>
      <w:r w:rsidR="00737DAA">
        <w:rPr>
          <w:rFonts w:ascii="Arial" w:hAnsi="Arial" w:cs="Arial"/>
          <w:bCs/>
          <w:sz w:val="24"/>
          <w:szCs w:val="24"/>
        </w:rPr>
        <w:t xml:space="preserve">257 </w:t>
      </w:r>
      <w:r w:rsidR="00D449B8" w:rsidRPr="00D449B8">
        <w:rPr>
          <w:rFonts w:ascii="Arial" w:hAnsi="Arial" w:cs="Arial"/>
          <w:bCs/>
          <w:sz w:val="24"/>
          <w:szCs w:val="24"/>
        </w:rPr>
        <w:t>474</w:t>
      </w:r>
      <w:r w:rsidRPr="00D449B8">
        <w:rPr>
          <w:rFonts w:ascii="Arial" w:hAnsi="Arial" w:cs="Arial"/>
          <w:bCs/>
          <w:sz w:val="24"/>
          <w:szCs w:val="24"/>
        </w:rPr>
        <w:t xml:space="preserve"> work seekers were provided with</w:t>
      </w:r>
      <w:r w:rsidR="00737DAA">
        <w:rPr>
          <w:rFonts w:ascii="Arial" w:hAnsi="Arial" w:cs="Arial"/>
          <w:bCs/>
          <w:sz w:val="24"/>
          <w:szCs w:val="24"/>
        </w:rPr>
        <w:t xml:space="preserve"> employment counselling services them </w:t>
      </w:r>
      <w:r w:rsidRPr="00D449B8">
        <w:rPr>
          <w:rFonts w:ascii="Arial" w:hAnsi="Arial" w:cs="Arial"/>
          <w:bCs/>
          <w:sz w:val="24"/>
          <w:szCs w:val="24"/>
        </w:rPr>
        <w:t>to cope with unemployment and to find work and self-employment opportunities. Working with employers</w:t>
      </w:r>
      <w:r w:rsidR="00737DAA">
        <w:rPr>
          <w:rFonts w:ascii="Arial" w:hAnsi="Arial" w:cs="Arial"/>
          <w:bCs/>
          <w:sz w:val="24"/>
          <w:szCs w:val="24"/>
        </w:rPr>
        <w:t xml:space="preserve">, a total of </w:t>
      </w:r>
      <w:r w:rsidRPr="00D449B8">
        <w:rPr>
          <w:rFonts w:ascii="Arial" w:hAnsi="Arial" w:cs="Arial"/>
          <w:bCs/>
          <w:sz w:val="24"/>
          <w:szCs w:val="24"/>
        </w:rPr>
        <w:t>1</w:t>
      </w:r>
      <w:r w:rsidR="00B15BED" w:rsidRPr="00D449B8">
        <w:rPr>
          <w:rFonts w:ascii="Arial" w:hAnsi="Arial" w:cs="Arial"/>
          <w:bCs/>
          <w:sz w:val="24"/>
          <w:szCs w:val="24"/>
        </w:rPr>
        <w:t>2</w:t>
      </w:r>
      <w:r w:rsidRPr="00D449B8">
        <w:rPr>
          <w:rFonts w:ascii="Arial" w:hAnsi="Arial" w:cs="Arial"/>
          <w:bCs/>
          <w:sz w:val="24"/>
          <w:szCs w:val="24"/>
        </w:rPr>
        <w:t>4</w:t>
      </w:r>
      <w:r w:rsidR="00737DAA">
        <w:rPr>
          <w:rFonts w:ascii="Arial" w:hAnsi="Arial" w:cs="Arial"/>
          <w:bCs/>
          <w:sz w:val="24"/>
          <w:szCs w:val="24"/>
        </w:rPr>
        <w:t xml:space="preserve"> </w:t>
      </w:r>
      <w:r w:rsidRPr="00D449B8">
        <w:rPr>
          <w:rFonts w:ascii="Arial" w:hAnsi="Arial" w:cs="Arial"/>
          <w:bCs/>
          <w:sz w:val="24"/>
          <w:szCs w:val="24"/>
        </w:rPr>
        <w:t>1</w:t>
      </w:r>
      <w:r w:rsidR="00B15BED" w:rsidRPr="00D449B8">
        <w:rPr>
          <w:rFonts w:ascii="Arial" w:hAnsi="Arial" w:cs="Arial"/>
          <w:bCs/>
          <w:sz w:val="24"/>
          <w:szCs w:val="24"/>
        </w:rPr>
        <w:t>01</w:t>
      </w:r>
      <w:r w:rsidRPr="00D449B8">
        <w:rPr>
          <w:rFonts w:ascii="Arial" w:hAnsi="Arial" w:cs="Arial"/>
          <w:bCs/>
          <w:sz w:val="24"/>
          <w:szCs w:val="24"/>
        </w:rPr>
        <w:t xml:space="preserve"> job opportun</w:t>
      </w:r>
      <w:r w:rsidR="00737DAA">
        <w:rPr>
          <w:rFonts w:ascii="Arial" w:hAnsi="Arial" w:cs="Arial"/>
          <w:bCs/>
          <w:sz w:val="24"/>
          <w:szCs w:val="24"/>
        </w:rPr>
        <w:t>ities were registered on the</w:t>
      </w:r>
      <w:r w:rsidRPr="00D449B8">
        <w:rPr>
          <w:rFonts w:ascii="Arial" w:hAnsi="Arial" w:cs="Arial"/>
          <w:bCs/>
          <w:sz w:val="24"/>
          <w:szCs w:val="24"/>
        </w:rPr>
        <w:t xml:space="preserve"> </w:t>
      </w:r>
      <w:r w:rsidR="00737DAA">
        <w:rPr>
          <w:rFonts w:ascii="Arial" w:hAnsi="Arial" w:cs="Arial"/>
          <w:bCs/>
          <w:sz w:val="24"/>
          <w:szCs w:val="24"/>
        </w:rPr>
        <w:t>Employment System South Africa (</w:t>
      </w:r>
      <w:r w:rsidRPr="00D449B8">
        <w:rPr>
          <w:rFonts w:ascii="Arial" w:hAnsi="Arial" w:cs="Arial"/>
          <w:bCs/>
          <w:sz w:val="24"/>
          <w:szCs w:val="24"/>
        </w:rPr>
        <w:t>ESSA</w:t>
      </w:r>
      <w:r w:rsidR="00737DAA">
        <w:rPr>
          <w:rFonts w:ascii="Arial" w:hAnsi="Arial" w:cs="Arial"/>
          <w:bCs/>
          <w:sz w:val="24"/>
          <w:szCs w:val="24"/>
        </w:rPr>
        <w:t>)</w:t>
      </w:r>
      <w:r w:rsidRPr="00D449B8">
        <w:rPr>
          <w:rFonts w:ascii="Arial" w:hAnsi="Arial" w:cs="Arial"/>
          <w:bCs/>
          <w:sz w:val="24"/>
          <w:szCs w:val="24"/>
        </w:rPr>
        <w:t xml:space="preserve"> database. This resulted in 5</w:t>
      </w:r>
      <w:r w:rsidR="00D449B8" w:rsidRPr="00D449B8">
        <w:rPr>
          <w:rFonts w:ascii="Arial" w:hAnsi="Arial" w:cs="Arial"/>
          <w:bCs/>
          <w:sz w:val="24"/>
          <w:szCs w:val="24"/>
        </w:rPr>
        <w:t>8</w:t>
      </w:r>
      <w:r w:rsidR="00737DAA">
        <w:rPr>
          <w:rFonts w:ascii="Arial" w:hAnsi="Arial" w:cs="Arial"/>
          <w:bCs/>
          <w:sz w:val="24"/>
          <w:szCs w:val="24"/>
        </w:rPr>
        <w:t xml:space="preserve"> </w:t>
      </w:r>
      <w:r w:rsidR="00D449B8" w:rsidRPr="00D449B8">
        <w:rPr>
          <w:rFonts w:ascii="Arial" w:hAnsi="Arial" w:cs="Arial"/>
          <w:bCs/>
          <w:sz w:val="24"/>
          <w:szCs w:val="24"/>
        </w:rPr>
        <w:t>626</w:t>
      </w:r>
      <w:r w:rsidRPr="00D449B8">
        <w:rPr>
          <w:rFonts w:ascii="Arial" w:hAnsi="Arial" w:cs="Arial"/>
          <w:bCs/>
          <w:sz w:val="24"/>
          <w:szCs w:val="24"/>
        </w:rPr>
        <w:t xml:space="preserve"> permanent job placements. More than </w:t>
      </w:r>
      <w:r w:rsidR="00737DAA">
        <w:rPr>
          <w:rFonts w:ascii="Arial" w:hAnsi="Arial" w:cs="Arial"/>
          <w:bCs/>
          <w:sz w:val="24"/>
          <w:szCs w:val="24"/>
        </w:rPr>
        <w:t xml:space="preserve">900 </w:t>
      </w:r>
      <w:r w:rsidR="00D449B8" w:rsidRPr="00D449B8">
        <w:rPr>
          <w:rFonts w:ascii="Arial" w:hAnsi="Arial" w:cs="Arial"/>
          <w:bCs/>
          <w:sz w:val="24"/>
          <w:szCs w:val="24"/>
        </w:rPr>
        <w:t>000</w:t>
      </w:r>
      <w:r w:rsidRPr="00D449B8">
        <w:rPr>
          <w:rFonts w:ascii="Arial" w:hAnsi="Arial" w:cs="Arial"/>
          <w:bCs/>
          <w:sz w:val="24"/>
          <w:szCs w:val="24"/>
        </w:rPr>
        <w:t xml:space="preserve"> work seekers were also re</w:t>
      </w:r>
      <w:r w:rsidR="00737DAA">
        <w:rPr>
          <w:rFonts w:ascii="Arial" w:hAnsi="Arial" w:cs="Arial"/>
          <w:bCs/>
          <w:sz w:val="24"/>
          <w:szCs w:val="24"/>
        </w:rPr>
        <w:t>gistered</w:t>
      </w:r>
      <w:r w:rsidR="00D449B8">
        <w:rPr>
          <w:rFonts w:ascii="Arial" w:hAnsi="Arial" w:cs="Arial"/>
          <w:bCs/>
          <w:sz w:val="24"/>
          <w:szCs w:val="24"/>
        </w:rPr>
        <w:t xml:space="preserve"> on the ESSA database.</w:t>
      </w:r>
    </w:p>
    <w:p w:rsidR="00180B0B" w:rsidRPr="00D449B8" w:rsidRDefault="00180B0B" w:rsidP="006A1369">
      <w:pPr>
        <w:pStyle w:val="ListParagraph"/>
        <w:numPr>
          <w:ilvl w:val="0"/>
          <w:numId w:val="5"/>
        </w:numPr>
        <w:spacing w:after="160" w:line="360" w:lineRule="auto"/>
        <w:jc w:val="both"/>
        <w:rPr>
          <w:rFonts w:ascii="Arial" w:hAnsi="Arial" w:cs="Arial"/>
          <w:bCs/>
          <w:sz w:val="24"/>
          <w:szCs w:val="24"/>
          <w:lang w:val="en-GB"/>
        </w:rPr>
      </w:pPr>
      <w:r w:rsidRPr="00D449B8">
        <w:rPr>
          <w:rFonts w:ascii="Arial" w:hAnsi="Arial" w:cs="Arial"/>
          <w:bCs/>
          <w:sz w:val="24"/>
          <w:szCs w:val="24"/>
        </w:rPr>
        <w:t xml:space="preserve">The Department also </w:t>
      </w:r>
      <w:r w:rsidR="00466EB9">
        <w:rPr>
          <w:rFonts w:ascii="Arial" w:hAnsi="Arial" w:cs="Arial"/>
          <w:bCs/>
          <w:sz w:val="24"/>
          <w:szCs w:val="24"/>
        </w:rPr>
        <w:t xml:space="preserve">works closely with the Presidency in </w:t>
      </w:r>
      <w:r w:rsidRPr="00D449B8">
        <w:rPr>
          <w:rFonts w:ascii="Arial" w:hAnsi="Arial" w:cs="Arial"/>
          <w:bCs/>
          <w:sz w:val="24"/>
          <w:szCs w:val="24"/>
        </w:rPr>
        <w:t>champion</w:t>
      </w:r>
      <w:r w:rsidR="00466EB9">
        <w:rPr>
          <w:rFonts w:ascii="Arial" w:hAnsi="Arial" w:cs="Arial"/>
          <w:bCs/>
          <w:sz w:val="24"/>
          <w:szCs w:val="24"/>
        </w:rPr>
        <w:t xml:space="preserve">ing </w:t>
      </w:r>
      <w:r w:rsidRPr="00D449B8">
        <w:rPr>
          <w:rFonts w:ascii="Arial" w:hAnsi="Arial" w:cs="Arial"/>
          <w:bCs/>
          <w:sz w:val="24"/>
          <w:szCs w:val="24"/>
        </w:rPr>
        <w:t>the Pathway Management Network process</w:t>
      </w:r>
      <w:r w:rsidR="00466EB9">
        <w:rPr>
          <w:rFonts w:ascii="Arial" w:hAnsi="Arial" w:cs="Arial"/>
          <w:bCs/>
          <w:sz w:val="24"/>
          <w:szCs w:val="24"/>
        </w:rPr>
        <w:t xml:space="preserve">. The </w:t>
      </w:r>
      <w:r w:rsidRPr="00D449B8">
        <w:rPr>
          <w:rFonts w:ascii="Arial" w:hAnsi="Arial" w:cs="Arial"/>
          <w:bCs/>
          <w:sz w:val="24"/>
          <w:szCs w:val="24"/>
        </w:rPr>
        <w:t>Presidential Stimulus funding created more than 840,000</w:t>
      </w:r>
      <w:r w:rsidRPr="00D449B8">
        <w:rPr>
          <w:rFonts w:ascii="Arial" w:hAnsi="Arial" w:cs="Arial"/>
          <w:sz w:val="24"/>
          <w:szCs w:val="24"/>
        </w:rPr>
        <w:t xml:space="preserve"> </w:t>
      </w:r>
      <w:r w:rsidRPr="00D449B8">
        <w:rPr>
          <w:rFonts w:ascii="Arial" w:hAnsi="Arial" w:cs="Arial"/>
          <w:bCs/>
          <w:sz w:val="24"/>
          <w:szCs w:val="24"/>
        </w:rPr>
        <w:t>job opportunities. This programme has facilitated entry into first time job opportunities, and is a stepping stone to the labour market.</w:t>
      </w:r>
    </w:p>
    <w:p w:rsidR="00180B0B" w:rsidRPr="005E12B5" w:rsidRDefault="00466EB9" w:rsidP="00466EB9">
      <w:pPr>
        <w:pStyle w:val="ListParagraph"/>
        <w:numPr>
          <w:ilvl w:val="0"/>
          <w:numId w:val="5"/>
        </w:numPr>
        <w:spacing w:line="360" w:lineRule="auto"/>
        <w:jc w:val="both"/>
        <w:rPr>
          <w:rFonts w:ascii="Arial" w:hAnsi="Arial" w:cs="Arial"/>
          <w:spacing w:val="-3"/>
          <w:sz w:val="24"/>
          <w:szCs w:val="24"/>
          <w:lang w:eastAsia="en-ZA"/>
        </w:rPr>
      </w:pPr>
      <w:r w:rsidRPr="005E12B5">
        <w:rPr>
          <w:rFonts w:ascii="Arial" w:hAnsi="Arial" w:cs="Arial"/>
          <w:spacing w:val="-3"/>
          <w:sz w:val="24"/>
          <w:szCs w:val="24"/>
          <w:lang w:eastAsia="en-ZA"/>
        </w:rPr>
        <w:lastRenderedPageBreak/>
        <w:t xml:space="preserve">The Unemployment Insurance Fund (UIF), concluded agreements on </w:t>
      </w:r>
      <w:r w:rsidR="00180B0B" w:rsidRPr="005E12B5">
        <w:rPr>
          <w:rFonts w:ascii="Arial" w:hAnsi="Arial" w:cs="Arial"/>
          <w:spacing w:val="-3"/>
          <w:sz w:val="24"/>
          <w:szCs w:val="24"/>
          <w:lang w:eastAsia="en-ZA"/>
        </w:rPr>
        <w:t xml:space="preserve">training projects aimed at creating jobs in the fibre optics, food handling and mixed farming sectors. </w:t>
      </w:r>
    </w:p>
    <w:p w:rsidR="00180B0B" w:rsidRPr="005E12B5" w:rsidRDefault="00180B0B" w:rsidP="00180B0B">
      <w:pPr>
        <w:pStyle w:val="ListParagraph"/>
        <w:spacing w:line="360" w:lineRule="auto"/>
        <w:jc w:val="both"/>
        <w:rPr>
          <w:rFonts w:ascii="Arial" w:hAnsi="Arial" w:cs="Arial"/>
          <w:spacing w:val="-3"/>
          <w:sz w:val="24"/>
          <w:szCs w:val="24"/>
          <w:lang w:eastAsia="en-ZA"/>
        </w:rPr>
      </w:pPr>
    </w:p>
    <w:p w:rsidR="00180B0B" w:rsidRPr="005E12B5" w:rsidRDefault="00180B0B" w:rsidP="00180B0B">
      <w:pPr>
        <w:pStyle w:val="ListParagraph"/>
        <w:spacing w:line="360" w:lineRule="auto"/>
        <w:jc w:val="both"/>
        <w:rPr>
          <w:rFonts w:ascii="Arial" w:hAnsi="Arial" w:cs="Arial"/>
          <w:spacing w:val="-3"/>
          <w:sz w:val="24"/>
          <w:szCs w:val="24"/>
          <w:lang w:eastAsia="en-ZA"/>
        </w:rPr>
      </w:pPr>
      <w:r w:rsidRPr="005E12B5">
        <w:rPr>
          <w:rFonts w:ascii="Arial" w:hAnsi="Arial" w:cs="Arial"/>
          <w:spacing w:val="-3"/>
          <w:sz w:val="24"/>
          <w:szCs w:val="24"/>
          <w:lang w:eastAsia="en-ZA"/>
        </w:rPr>
        <w:t xml:space="preserve">The UIF, through its Labour Activation Programmes (LAP), has set aside R551 million for the three projects </w:t>
      </w:r>
      <w:r w:rsidR="00466EB9" w:rsidRPr="005E12B5">
        <w:rPr>
          <w:rFonts w:ascii="Arial" w:hAnsi="Arial" w:cs="Arial"/>
          <w:spacing w:val="-3"/>
          <w:sz w:val="24"/>
          <w:szCs w:val="24"/>
          <w:lang w:eastAsia="en-ZA"/>
        </w:rPr>
        <w:t xml:space="preserve">to benefit </w:t>
      </w:r>
      <w:r w:rsidRPr="005E12B5">
        <w:rPr>
          <w:rFonts w:ascii="Arial" w:hAnsi="Arial" w:cs="Arial"/>
          <w:spacing w:val="-3"/>
          <w:sz w:val="24"/>
          <w:szCs w:val="24"/>
          <w:lang w:eastAsia="en-ZA"/>
        </w:rPr>
        <w:t xml:space="preserve">19 921 beneficiaries </w:t>
      </w:r>
      <w:r w:rsidR="00466EB9" w:rsidRPr="005E12B5">
        <w:rPr>
          <w:rFonts w:ascii="Arial" w:hAnsi="Arial" w:cs="Arial"/>
          <w:spacing w:val="-3"/>
          <w:sz w:val="24"/>
          <w:szCs w:val="24"/>
          <w:lang w:eastAsia="en-ZA"/>
        </w:rPr>
        <w:t xml:space="preserve">comprising </w:t>
      </w:r>
      <w:r w:rsidRPr="005E12B5">
        <w:rPr>
          <w:rFonts w:ascii="Arial" w:hAnsi="Arial" w:cs="Arial"/>
          <w:spacing w:val="-3"/>
          <w:sz w:val="24"/>
          <w:szCs w:val="24"/>
          <w:lang w:eastAsia="en-ZA"/>
        </w:rPr>
        <w:t>70% former UIF contributors who lost their jobs</w:t>
      </w:r>
      <w:r w:rsidR="00466EB9" w:rsidRPr="005E12B5">
        <w:rPr>
          <w:rFonts w:ascii="Arial" w:hAnsi="Arial" w:cs="Arial"/>
          <w:spacing w:val="-3"/>
          <w:sz w:val="24"/>
          <w:szCs w:val="24"/>
          <w:lang w:eastAsia="en-ZA"/>
        </w:rPr>
        <w:t xml:space="preserve"> and 30% new labour market entrants </w:t>
      </w:r>
      <w:r w:rsidRPr="005E12B5">
        <w:rPr>
          <w:rFonts w:ascii="Arial" w:hAnsi="Arial" w:cs="Arial"/>
          <w:spacing w:val="-3"/>
          <w:sz w:val="24"/>
          <w:szCs w:val="24"/>
          <w:lang w:eastAsia="en-ZA"/>
        </w:rPr>
        <w:t>to undergo training in the following skills disciplines:</w:t>
      </w:r>
    </w:p>
    <w:p w:rsidR="00180B0B" w:rsidRPr="005E12B5" w:rsidRDefault="00180B0B" w:rsidP="00180B0B">
      <w:pPr>
        <w:pStyle w:val="ListParagraph"/>
        <w:spacing w:line="360" w:lineRule="auto"/>
        <w:jc w:val="both"/>
        <w:rPr>
          <w:rFonts w:ascii="Arial" w:hAnsi="Arial" w:cs="Arial"/>
          <w:spacing w:val="-3"/>
          <w:sz w:val="24"/>
          <w:szCs w:val="24"/>
          <w:lang w:eastAsia="en-ZA"/>
        </w:rPr>
      </w:pPr>
    </w:p>
    <w:p w:rsidR="00180B0B" w:rsidRPr="005E12B5" w:rsidRDefault="00180B0B" w:rsidP="00180B0B">
      <w:pPr>
        <w:pStyle w:val="ListParagraph"/>
        <w:spacing w:line="360" w:lineRule="auto"/>
        <w:jc w:val="both"/>
        <w:rPr>
          <w:rFonts w:ascii="Arial" w:hAnsi="Arial" w:cs="Arial"/>
          <w:spacing w:val="-3"/>
          <w:sz w:val="24"/>
          <w:szCs w:val="24"/>
          <w:lang w:eastAsia="en-ZA"/>
        </w:rPr>
      </w:pPr>
      <w:r w:rsidRPr="005E12B5">
        <w:rPr>
          <w:rFonts w:ascii="Arial" w:hAnsi="Arial" w:cs="Arial"/>
          <w:spacing w:val="-3"/>
          <w:sz w:val="24"/>
          <w:szCs w:val="24"/>
          <w:lang w:eastAsia="en-ZA"/>
        </w:rPr>
        <w:t>14 771 Chief Food Handlers;</w:t>
      </w:r>
    </w:p>
    <w:p w:rsidR="00180B0B" w:rsidRPr="005E12B5" w:rsidRDefault="00180B0B" w:rsidP="00180B0B">
      <w:pPr>
        <w:pStyle w:val="ListParagraph"/>
        <w:spacing w:line="360" w:lineRule="auto"/>
        <w:jc w:val="both"/>
        <w:rPr>
          <w:rFonts w:ascii="Arial" w:hAnsi="Arial" w:cs="Arial"/>
          <w:spacing w:val="-3"/>
          <w:sz w:val="24"/>
          <w:szCs w:val="24"/>
          <w:lang w:eastAsia="en-ZA"/>
        </w:rPr>
      </w:pPr>
      <w:r w:rsidRPr="005E12B5">
        <w:rPr>
          <w:rFonts w:ascii="Arial" w:hAnsi="Arial" w:cs="Arial"/>
          <w:spacing w:val="-3"/>
          <w:sz w:val="24"/>
          <w:szCs w:val="24"/>
          <w:lang w:eastAsia="en-ZA"/>
        </w:rPr>
        <w:t>5000 Enterprise Development (mixed farming); and</w:t>
      </w:r>
    </w:p>
    <w:p w:rsidR="00180B0B" w:rsidRPr="005E12B5" w:rsidRDefault="00180B0B" w:rsidP="00180B0B">
      <w:pPr>
        <w:pStyle w:val="ListParagraph"/>
        <w:spacing w:line="360" w:lineRule="auto"/>
        <w:jc w:val="both"/>
        <w:rPr>
          <w:rFonts w:ascii="Arial" w:hAnsi="Arial" w:cs="Arial"/>
          <w:spacing w:val="-3"/>
          <w:sz w:val="24"/>
          <w:szCs w:val="24"/>
          <w:lang w:eastAsia="en-ZA"/>
        </w:rPr>
      </w:pPr>
      <w:r w:rsidRPr="005E12B5">
        <w:rPr>
          <w:rFonts w:ascii="Arial" w:hAnsi="Arial" w:cs="Arial"/>
          <w:spacing w:val="-3"/>
          <w:sz w:val="24"/>
          <w:szCs w:val="24"/>
          <w:lang w:eastAsia="en-ZA"/>
        </w:rPr>
        <w:t>150 Fibre Optic Technicians.</w:t>
      </w:r>
    </w:p>
    <w:p w:rsidR="005E12B5" w:rsidRDefault="005E12B5" w:rsidP="00180B0B">
      <w:pPr>
        <w:pStyle w:val="ListParagraph"/>
        <w:spacing w:line="360" w:lineRule="auto"/>
        <w:jc w:val="both"/>
        <w:rPr>
          <w:rFonts w:ascii="Arial" w:hAnsi="Arial" w:cs="Arial"/>
          <w:color w:val="111111"/>
          <w:spacing w:val="-3"/>
          <w:sz w:val="24"/>
          <w:szCs w:val="24"/>
          <w:lang w:eastAsia="en-ZA"/>
        </w:rPr>
      </w:pPr>
    </w:p>
    <w:p w:rsidR="00466EB9" w:rsidRPr="00AB0AB2" w:rsidRDefault="00466EB9" w:rsidP="00466EB9">
      <w:pPr>
        <w:pStyle w:val="ListParagraph"/>
        <w:numPr>
          <w:ilvl w:val="0"/>
          <w:numId w:val="5"/>
        </w:numPr>
        <w:spacing w:line="360" w:lineRule="auto"/>
        <w:jc w:val="both"/>
        <w:rPr>
          <w:rFonts w:ascii="Arial" w:hAnsi="Arial" w:cs="Arial"/>
          <w:color w:val="111111"/>
          <w:spacing w:val="-3"/>
          <w:sz w:val="24"/>
          <w:szCs w:val="24"/>
          <w:lang w:eastAsia="en-ZA"/>
        </w:rPr>
      </w:pPr>
      <w:r>
        <w:rPr>
          <w:rFonts w:ascii="Arial" w:hAnsi="Arial" w:cs="Arial"/>
          <w:color w:val="111111"/>
          <w:spacing w:val="-3"/>
          <w:sz w:val="24"/>
          <w:szCs w:val="24"/>
          <w:lang w:eastAsia="en-ZA"/>
        </w:rPr>
        <w:t xml:space="preserve">The Compensation fund </w:t>
      </w:r>
    </w:p>
    <w:p w:rsidR="005F0303" w:rsidRPr="005F0303" w:rsidRDefault="005F0303" w:rsidP="005F0303">
      <w:pPr>
        <w:spacing w:after="160" w:line="360" w:lineRule="auto"/>
        <w:ind w:left="720"/>
        <w:jc w:val="both"/>
        <w:rPr>
          <w:rFonts w:eastAsia="Calibri" w:cs="Arial"/>
          <w:szCs w:val="24"/>
          <w:lang w:val="en-ZA"/>
        </w:rPr>
      </w:pPr>
      <w:r w:rsidRPr="005F0303">
        <w:rPr>
          <w:rFonts w:eastAsia="Calibri" w:cs="Arial"/>
          <w:szCs w:val="24"/>
          <w:lang w:val="en-ZA"/>
        </w:rPr>
        <w:t xml:space="preserve">Through </w:t>
      </w:r>
      <w:r w:rsidR="006D1080">
        <w:rPr>
          <w:rFonts w:eastAsia="Calibri" w:cs="Arial"/>
          <w:szCs w:val="24"/>
          <w:lang w:val="en-ZA"/>
        </w:rPr>
        <w:t xml:space="preserve">the </w:t>
      </w:r>
      <w:r w:rsidRPr="005F0303">
        <w:rPr>
          <w:rFonts w:eastAsia="Calibri" w:cs="Arial"/>
          <w:szCs w:val="24"/>
          <w:lang w:val="en-ZA"/>
        </w:rPr>
        <w:t>Vocational Rehabilitation Programme, the Compensation Fund support</w:t>
      </w:r>
      <w:r w:rsidR="006D1080">
        <w:rPr>
          <w:rFonts w:eastAsia="Calibri" w:cs="Arial"/>
          <w:szCs w:val="24"/>
          <w:lang w:val="en-ZA"/>
        </w:rPr>
        <w:t>s</w:t>
      </w:r>
      <w:r w:rsidRPr="005F0303">
        <w:rPr>
          <w:rFonts w:eastAsia="Calibri" w:cs="Arial"/>
          <w:szCs w:val="24"/>
          <w:lang w:val="en-ZA"/>
        </w:rPr>
        <w:t xml:space="preserve"> COID Persons with Disabilities (Injured workers who have acquired a permanent disablement) to be upskilled and reskilled. </w:t>
      </w:r>
    </w:p>
    <w:p w:rsidR="005F0303" w:rsidRPr="005F0303" w:rsidRDefault="005F0303" w:rsidP="005F0303">
      <w:pPr>
        <w:spacing w:after="160" w:line="360" w:lineRule="auto"/>
        <w:ind w:left="720"/>
        <w:jc w:val="both"/>
        <w:rPr>
          <w:rFonts w:eastAsia="Calibri" w:cs="Arial"/>
          <w:szCs w:val="24"/>
          <w:lang w:val="en-ZA"/>
        </w:rPr>
      </w:pPr>
      <w:r w:rsidRPr="005F0303">
        <w:rPr>
          <w:rFonts w:eastAsia="Calibri" w:cs="Arial"/>
          <w:szCs w:val="24"/>
          <w:lang w:val="en-ZA"/>
        </w:rPr>
        <w:t xml:space="preserve">Through this programme, </w:t>
      </w:r>
      <w:r w:rsidR="006D1080">
        <w:rPr>
          <w:rFonts w:eastAsia="Calibri" w:cs="Arial"/>
          <w:szCs w:val="24"/>
          <w:lang w:val="en-ZA"/>
        </w:rPr>
        <w:t xml:space="preserve">a total of </w:t>
      </w:r>
      <w:r w:rsidRPr="004732F9">
        <w:rPr>
          <w:rFonts w:eastAsia="Calibri" w:cs="Arial"/>
          <w:b/>
          <w:szCs w:val="24"/>
          <w:lang w:val="en-ZA"/>
        </w:rPr>
        <w:t>41</w:t>
      </w:r>
      <w:r w:rsidRPr="005F0303">
        <w:rPr>
          <w:rFonts w:eastAsia="Calibri" w:cs="Arial"/>
          <w:szCs w:val="24"/>
          <w:lang w:val="en-ZA"/>
        </w:rPr>
        <w:t xml:space="preserve"> </w:t>
      </w:r>
      <w:r w:rsidR="006D1080">
        <w:rPr>
          <w:rFonts w:eastAsia="Calibri" w:cs="Arial"/>
          <w:szCs w:val="24"/>
          <w:lang w:val="en-ZA"/>
        </w:rPr>
        <w:t>Persons with Disabilities</w:t>
      </w:r>
      <w:r w:rsidR="006D1080" w:rsidRPr="005F0303">
        <w:rPr>
          <w:rFonts w:eastAsia="Calibri" w:cs="Arial"/>
          <w:szCs w:val="24"/>
          <w:lang w:val="en-ZA"/>
        </w:rPr>
        <w:t xml:space="preserve"> </w:t>
      </w:r>
      <w:r w:rsidR="006D1080">
        <w:rPr>
          <w:rFonts w:eastAsia="Calibri" w:cs="Arial"/>
          <w:szCs w:val="24"/>
          <w:lang w:val="en-ZA"/>
        </w:rPr>
        <w:t>(PWDs)</w:t>
      </w:r>
      <w:r w:rsidRPr="005F0303">
        <w:rPr>
          <w:rFonts w:eastAsia="Calibri" w:cs="Arial"/>
          <w:szCs w:val="24"/>
          <w:lang w:val="en-ZA"/>
        </w:rPr>
        <w:t>were enrolled on various Vocational Training</w:t>
      </w:r>
      <w:r w:rsidR="006D1080">
        <w:rPr>
          <w:rFonts w:eastAsia="Calibri" w:cs="Arial"/>
          <w:szCs w:val="24"/>
          <w:lang w:val="en-ZA"/>
        </w:rPr>
        <w:t xml:space="preserve"> Institutions</w:t>
      </w:r>
      <w:r w:rsidRPr="005F0303">
        <w:rPr>
          <w:rFonts w:eastAsia="Calibri" w:cs="Arial"/>
          <w:szCs w:val="24"/>
          <w:lang w:val="en-ZA"/>
        </w:rPr>
        <w:t xml:space="preserve">, and 32 PWDs were registered in the artisan and farming incubation programmes, respectively, during 2021/2022. </w:t>
      </w:r>
    </w:p>
    <w:p w:rsidR="005F0303" w:rsidRPr="005F0303" w:rsidRDefault="005F0303" w:rsidP="005F0303">
      <w:pPr>
        <w:spacing w:after="160" w:line="360" w:lineRule="auto"/>
        <w:ind w:left="720"/>
        <w:jc w:val="both"/>
        <w:rPr>
          <w:rFonts w:eastAsia="Calibri" w:cs="Arial"/>
          <w:szCs w:val="24"/>
          <w:lang w:val="en-ZA"/>
        </w:rPr>
      </w:pPr>
      <w:r w:rsidRPr="005F0303">
        <w:rPr>
          <w:rFonts w:eastAsia="Calibri" w:cs="Arial"/>
          <w:szCs w:val="24"/>
          <w:lang w:val="en-ZA"/>
        </w:rPr>
        <w:t xml:space="preserve">The support is further extended to the dependents of COID Persons with Disabilities, Dependents of Fatally injured workers and the General Youth pursuing undergraduate qualifications related to Health Professional and related clinical science, Information and Communication Technology (ICT), Engineering, Statistics &amp; Data Science, Actuarial Science, Maths &amp; Science Education, Accounting, Psychology, Economics, Geography, Quality Control and Environmental Health. In addition, continuing students registered for Advanced Diploma/ Honours in Accounting Science (Stream: Certificate in The Theory of Accounting (CTA)are also being supported. </w:t>
      </w:r>
    </w:p>
    <w:p w:rsidR="00204CF1" w:rsidRDefault="005F0303" w:rsidP="00043446">
      <w:pPr>
        <w:spacing w:after="160" w:line="360" w:lineRule="auto"/>
        <w:ind w:left="720"/>
        <w:jc w:val="both"/>
        <w:rPr>
          <w:b/>
          <w:bCs/>
          <w:sz w:val="23"/>
          <w:szCs w:val="23"/>
        </w:rPr>
      </w:pPr>
      <w:r w:rsidRPr="005F0303">
        <w:rPr>
          <w:rFonts w:eastAsia="Calibri" w:cs="Arial"/>
          <w:szCs w:val="24"/>
          <w:lang w:val="en-ZA"/>
        </w:rPr>
        <w:t xml:space="preserve">For the financial year 2021/2022, the Compensation Fund funded </w:t>
      </w:r>
      <w:r w:rsidRPr="004732F9">
        <w:rPr>
          <w:rFonts w:eastAsia="Calibri" w:cs="Arial"/>
          <w:b/>
          <w:szCs w:val="24"/>
          <w:lang w:val="en-ZA"/>
        </w:rPr>
        <w:t>1177</w:t>
      </w:r>
      <w:r w:rsidRPr="005F0303">
        <w:rPr>
          <w:rFonts w:eastAsia="Calibri" w:cs="Arial"/>
          <w:szCs w:val="24"/>
          <w:lang w:val="en-ZA"/>
        </w:rPr>
        <w:t xml:space="preserve"> students enrolled at Post School Education and Training Institutions.</w:t>
      </w:r>
    </w:p>
    <w:sectPr w:rsidR="00204CF1" w:rsidSect="00337B29">
      <w:footerReference w:type="default" r:id="rId10"/>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58" w:rsidRDefault="004B4B58" w:rsidP="00646E39">
      <w:r>
        <w:separator/>
      </w:r>
    </w:p>
  </w:endnote>
  <w:endnote w:type="continuationSeparator" w:id="0">
    <w:p w:rsidR="004B4B58" w:rsidRDefault="004B4B58"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FF2FE8">
    <w:pPr>
      <w:pStyle w:val="Footer"/>
      <w:jc w:val="center"/>
    </w:pPr>
    <w:r>
      <w:fldChar w:fldCharType="begin"/>
    </w:r>
    <w:r w:rsidR="00646E39">
      <w:instrText xml:space="preserve"> PAGE   \* MERGEFORMAT </w:instrText>
    </w:r>
    <w:r>
      <w:fldChar w:fldCharType="separate"/>
    </w:r>
    <w:r w:rsidR="004B4B58">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58" w:rsidRDefault="004B4B58" w:rsidP="00646E39">
      <w:r>
        <w:separator/>
      </w:r>
    </w:p>
  </w:footnote>
  <w:footnote w:type="continuationSeparator" w:id="0">
    <w:p w:rsidR="004B4B58" w:rsidRDefault="004B4B58"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FED760D"/>
    <w:multiLevelType w:val="hybridMultilevel"/>
    <w:tmpl w:val="24BEEBF4"/>
    <w:lvl w:ilvl="0" w:tplc="E29E7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UxMTU1NzA2MjcwMjFX0lEKTi0uzszPAykwqgUA1VokZywAAAA="/>
  </w:docVars>
  <w:rsids>
    <w:rsidRoot w:val="001872A7"/>
    <w:rsid w:val="000034D3"/>
    <w:rsid w:val="00013A74"/>
    <w:rsid w:val="0002334E"/>
    <w:rsid w:val="0003208E"/>
    <w:rsid w:val="00043446"/>
    <w:rsid w:val="0004639E"/>
    <w:rsid w:val="00053D39"/>
    <w:rsid w:val="00060BC9"/>
    <w:rsid w:val="00070E30"/>
    <w:rsid w:val="000A0CE5"/>
    <w:rsid w:val="000A415E"/>
    <w:rsid w:val="000A50D3"/>
    <w:rsid w:val="000A5A8E"/>
    <w:rsid w:val="000B46BB"/>
    <w:rsid w:val="000E3E84"/>
    <w:rsid w:val="00102EE2"/>
    <w:rsid w:val="001160E8"/>
    <w:rsid w:val="00132042"/>
    <w:rsid w:val="0013744A"/>
    <w:rsid w:val="00146B10"/>
    <w:rsid w:val="00180B0B"/>
    <w:rsid w:val="001872A7"/>
    <w:rsid w:val="00197D8E"/>
    <w:rsid w:val="00204CF1"/>
    <w:rsid w:val="002064B8"/>
    <w:rsid w:val="00210A29"/>
    <w:rsid w:val="00210E97"/>
    <w:rsid w:val="00212120"/>
    <w:rsid w:val="002244FC"/>
    <w:rsid w:val="00227098"/>
    <w:rsid w:val="0024010C"/>
    <w:rsid w:val="002864BC"/>
    <w:rsid w:val="00287415"/>
    <w:rsid w:val="002A5795"/>
    <w:rsid w:val="002C2046"/>
    <w:rsid w:val="002D38A3"/>
    <w:rsid w:val="002E1C5F"/>
    <w:rsid w:val="002E29A3"/>
    <w:rsid w:val="002E2FA2"/>
    <w:rsid w:val="00303EA7"/>
    <w:rsid w:val="00303FE9"/>
    <w:rsid w:val="00337B29"/>
    <w:rsid w:val="00356381"/>
    <w:rsid w:val="003855C4"/>
    <w:rsid w:val="003946AA"/>
    <w:rsid w:val="0039754E"/>
    <w:rsid w:val="003B09BF"/>
    <w:rsid w:val="003B16A4"/>
    <w:rsid w:val="003C2B89"/>
    <w:rsid w:val="003C4F07"/>
    <w:rsid w:val="003C538B"/>
    <w:rsid w:val="003E7F6C"/>
    <w:rsid w:val="003F2860"/>
    <w:rsid w:val="0041333B"/>
    <w:rsid w:val="0043544A"/>
    <w:rsid w:val="00464D0D"/>
    <w:rsid w:val="00466EB9"/>
    <w:rsid w:val="00472A7F"/>
    <w:rsid w:val="004732F9"/>
    <w:rsid w:val="00473D97"/>
    <w:rsid w:val="00491D11"/>
    <w:rsid w:val="00491FC8"/>
    <w:rsid w:val="00493233"/>
    <w:rsid w:val="004945A0"/>
    <w:rsid w:val="004B0E63"/>
    <w:rsid w:val="004B134A"/>
    <w:rsid w:val="004B4B58"/>
    <w:rsid w:val="004D1B84"/>
    <w:rsid w:val="004D3E5D"/>
    <w:rsid w:val="004D7AAE"/>
    <w:rsid w:val="004F066C"/>
    <w:rsid w:val="00503D24"/>
    <w:rsid w:val="0051244B"/>
    <w:rsid w:val="005136D8"/>
    <w:rsid w:val="00531FBB"/>
    <w:rsid w:val="005454F7"/>
    <w:rsid w:val="00551E1A"/>
    <w:rsid w:val="0057390A"/>
    <w:rsid w:val="005A270F"/>
    <w:rsid w:val="005B0B22"/>
    <w:rsid w:val="005D4CB3"/>
    <w:rsid w:val="005D4FC4"/>
    <w:rsid w:val="005E12B5"/>
    <w:rsid w:val="005F0303"/>
    <w:rsid w:val="00604BB8"/>
    <w:rsid w:val="00611C65"/>
    <w:rsid w:val="00624906"/>
    <w:rsid w:val="00646E39"/>
    <w:rsid w:val="00682242"/>
    <w:rsid w:val="00683A8C"/>
    <w:rsid w:val="006A3CC4"/>
    <w:rsid w:val="006B2322"/>
    <w:rsid w:val="006B3814"/>
    <w:rsid w:val="006B59F9"/>
    <w:rsid w:val="006B5A19"/>
    <w:rsid w:val="006B66A3"/>
    <w:rsid w:val="006D1080"/>
    <w:rsid w:val="006D24EA"/>
    <w:rsid w:val="006D5EE6"/>
    <w:rsid w:val="00701F0B"/>
    <w:rsid w:val="0071286F"/>
    <w:rsid w:val="00720156"/>
    <w:rsid w:val="00723C32"/>
    <w:rsid w:val="00736601"/>
    <w:rsid w:val="00737DAA"/>
    <w:rsid w:val="007426A8"/>
    <w:rsid w:val="00744902"/>
    <w:rsid w:val="00747C60"/>
    <w:rsid w:val="00760FB3"/>
    <w:rsid w:val="0077153C"/>
    <w:rsid w:val="00773011"/>
    <w:rsid w:val="0079403B"/>
    <w:rsid w:val="007B2BE9"/>
    <w:rsid w:val="007B5AD1"/>
    <w:rsid w:val="007B7129"/>
    <w:rsid w:val="007C0C76"/>
    <w:rsid w:val="007C3A7E"/>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E7F6F"/>
    <w:rsid w:val="008F7E17"/>
    <w:rsid w:val="00913C59"/>
    <w:rsid w:val="00917A69"/>
    <w:rsid w:val="0093224E"/>
    <w:rsid w:val="00933E1F"/>
    <w:rsid w:val="009357A9"/>
    <w:rsid w:val="0095059B"/>
    <w:rsid w:val="00961B84"/>
    <w:rsid w:val="00975889"/>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B7EDD"/>
    <w:rsid w:val="00AC0747"/>
    <w:rsid w:val="00AC170C"/>
    <w:rsid w:val="00AD7C35"/>
    <w:rsid w:val="00AE027F"/>
    <w:rsid w:val="00AF5608"/>
    <w:rsid w:val="00B0592D"/>
    <w:rsid w:val="00B15BED"/>
    <w:rsid w:val="00B371F7"/>
    <w:rsid w:val="00B4092E"/>
    <w:rsid w:val="00B47D1D"/>
    <w:rsid w:val="00B506F8"/>
    <w:rsid w:val="00B6152D"/>
    <w:rsid w:val="00B66D4B"/>
    <w:rsid w:val="00B70947"/>
    <w:rsid w:val="00B711C5"/>
    <w:rsid w:val="00B86FFB"/>
    <w:rsid w:val="00B923F2"/>
    <w:rsid w:val="00BB0477"/>
    <w:rsid w:val="00BB75DA"/>
    <w:rsid w:val="00BC26EE"/>
    <w:rsid w:val="00C0505E"/>
    <w:rsid w:val="00C15480"/>
    <w:rsid w:val="00C536B2"/>
    <w:rsid w:val="00C571FC"/>
    <w:rsid w:val="00C60A5C"/>
    <w:rsid w:val="00C65555"/>
    <w:rsid w:val="00C75C93"/>
    <w:rsid w:val="00CB1F54"/>
    <w:rsid w:val="00CB422B"/>
    <w:rsid w:val="00CC4066"/>
    <w:rsid w:val="00CE4338"/>
    <w:rsid w:val="00CF0FEF"/>
    <w:rsid w:val="00D13158"/>
    <w:rsid w:val="00D208A6"/>
    <w:rsid w:val="00D449B8"/>
    <w:rsid w:val="00D46D12"/>
    <w:rsid w:val="00D64996"/>
    <w:rsid w:val="00D66930"/>
    <w:rsid w:val="00D833A0"/>
    <w:rsid w:val="00D91831"/>
    <w:rsid w:val="00DC4EA3"/>
    <w:rsid w:val="00E13EC9"/>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EF1A6A"/>
    <w:rsid w:val="00F32F6D"/>
    <w:rsid w:val="00F43048"/>
    <w:rsid w:val="00F46215"/>
    <w:rsid w:val="00FB44EE"/>
    <w:rsid w:val="00FC653D"/>
    <w:rsid w:val="00FD10C7"/>
    <w:rsid w:val="00FE1D66"/>
    <w:rsid w:val="00FE5CF3"/>
    <w:rsid w:val="00FF2FE8"/>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37925454">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81938117">
      <w:bodyDiv w:val="1"/>
      <w:marLeft w:val="0"/>
      <w:marRight w:val="0"/>
      <w:marTop w:val="0"/>
      <w:marBottom w:val="0"/>
      <w:divBdr>
        <w:top w:val="none" w:sz="0" w:space="0" w:color="auto"/>
        <w:left w:val="none" w:sz="0" w:space="0" w:color="auto"/>
        <w:bottom w:val="none" w:sz="0" w:space="0" w:color="auto"/>
        <w:right w:val="none" w:sz="0" w:space="0" w:color="auto"/>
      </w:divBdr>
    </w:div>
    <w:div w:id="898781947">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870676078">
      <w:bodyDiv w:val="1"/>
      <w:marLeft w:val="0"/>
      <w:marRight w:val="0"/>
      <w:marTop w:val="0"/>
      <w:marBottom w:val="0"/>
      <w:divBdr>
        <w:top w:val="none" w:sz="0" w:space="0" w:color="auto"/>
        <w:left w:val="none" w:sz="0" w:space="0" w:color="auto"/>
        <w:bottom w:val="none" w:sz="0" w:space="0" w:color="auto"/>
        <w:right w:val="none" w:sz="0" w:space="0" w:color="auto"/>
      </w:divBdr>
    </w:div>
    <w:div w:id="2140688318">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bour.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E2047CB-9667-4866-9CBB-73CAA3F7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3351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2022-05-04T14:57:00Z</dcterms:created>
  <dcterms:modified xsi:type="dcterms:W3CDTF">2022-05-04T14:57:00Z</dcterms:modified>
</cp:coreProperties>
</file>