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1A3" w:rsidRPr="008468A3" w:rsidRDefault="003441A3" w:rsidP="003441A3">
      <w:pPr>
        <w:spacing w:after="0" w:line="240" w:lineRule="auto"/>
        <w:ind w:left="-540"/>
        <w:rPr>
          <w:rFonts w:ascii="Times New Roman" w:eastAsia="Times New Roman" w:hAnsi="Times New Roman" w:cs="Times New Roman"/>
          <w:color w:val="000000"/>
          <w:szCs w:val="24"/>
        </w:rPr>
      </w:pPr>
      <w:bookmarkStart w:id="0" w:name="_GoBack"/>
      <w:bookmarkEnd w:id="0"/>
    </w:p>
    <w:p w:rsidR="0008093F" w:rsidRDefault="0008093F" w:rsidP="00BC1517"/>
    <w:p w:rsidR="00BC1517" w:rsidRDefault="00BC1517" w:rsidP="00BC1517">
      <w:pPr>
        <w:rPr>
          <w:lang w:val="en-ZA"/>
        </w:rPr>
      </w:pPr>
      <w:r>
        <w:rPr>
          <w:noProof/>
          <w:lang w:val="en-ZA" w:eastAsia="en-ZA"/>
        </w:rPr>
        <w:drawing>
          <wp:anchor distT="0" distB="0" distL="0" distR="0" simplePos="0" relativeHeight="251661312" behindDoc="0" locked="0" layoutInCell="1" allowOverlap="0" wp14:anchorId="5E8BE1EE" wp14:editId="37675B9A">
            <wp:simplePos x="0" y="0"/>
            <wp:positionH relativeFrom="column">
              <wp:posOffset>2279650</wp:posOffset>
            </wp:positionH>
            <wp:positionV relativeFrom="line">
              <wp:posOffset>297180</wp:posOffset>
            </wp:positionV>
            <wp:extent cx="1325245" cy="1066800"/>
            <wp:effectExtent l="0" t="0" r="825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9"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5245" cy="1066800"/>
                    </a:xfrm>
                    <a:prstGeom prst="rect">
                      <a:avLst/>
                    </a:prstGeom>
                    <a:noFill/>
                  </pic:spPr>
                </pic:pic>
              </a:graphicData>
            </a:graphic>
          </wp:anchor>
        </w:drawing>
      </w:r>
    </w:p>
    <w:p w:rsidR="00BC1517" w:rsidRDefault="00BC1517" w:rsidP="00BC1517">
      <w:pPr>
        <w:rPr>
          <w:lang w:val="en-ZA"/>
        </w:rPr>
      </w:pPr>
    </w:p>
    <w:p w:rsidR="00BC1517" w:rsidRDefault="00BC1517" w:rsidP="00BC1517">
      <w:pPr>
        <w:rPr>
          <w:lang w:val="en-ZA"/>
        </w:rPr>
      </w:pPr>
    </w:p>
    <w:p w:rsidR="00BC1517" w:rsidRDefault="00BC1517" w:rsidP="00BC1517">
      <w:pPr>
        <w:pStyle w:val="BodyText"/>
        <w:spacing w:after="0"/>
        <w:jc w:val="center"/>
        <w:outlineLvl w:val="0"/>
        <w:rPr>
          <w:rFonts w:ascii="Arial" w:hAnsi="Arial" w:cs="Arial"/>
          <w:b/>
          <w:bCs/>
        </w:rPr>
      </w:pPr>
    </w:p>
    <w:p w:rsidR="00BC1517" w:rsidRDefault="00BC1517" w:rsidP="00BC1517">
      <w:pPr>
        <w:jc w:val="center"/>
      </w:pPr>
    </w:p>
    <w:p w:rsidR="00BC1517" w:rsidRDefault="00BC1517" w:rsidP="00BC1517">
      <w:pPr>
        <w:pStyle w:val="NoSpacing"/>
        <w:rPr>
          <w:b/>
          <w:color w:val="4F6228"/>
          <w:sz w:val="16"/>
          <w:szCs w:val="16"/>
        </w:rPr>
      </w:pPr>
    </w:p>
    <w:p w:rsidR="00BC1517" w:rsidRPr="00063424" w:rsidRDefault="00BC1517" w:rsidP="00BC1517">
      <w:pPr>
        <w:jc w:val="center"/>
        <w:rPr>
          <w:rFonts w:ascii="Arial" w:hAnsi="Arial" w:cs="Arial"/>
          <w:b/>
        </w:rPr>
      </w:pPr>
      <w:r w:rsidRPr="00063424">
        <w:rPr>
          <w:rFonts w:ascii="Arial" w:hAnsi="Arial" w:cs="Arial"/>
          <w:b/>
        </w:rPr>
        <w:t>DEPARTMENT: PUBLIC ENTERPRISES</w:t>
      </w:r>
    </w:p>
    <w:p w:rsidR="00BC1517" w:rsidRPr="00063424" w:rsidRDefault="00BC1517" w:rsidP="00BC1517">
      <w:pPr>
        <w:jc w:val="center"/>
        <w:rPr>
          <w:rFonts w:ascii="Arial" w:hAnsi="Arial" w:cs="Arial"/>
          <w:b/>
        </w:rPr>
      </w:pPr>
      <w:r w:rsidRPr="00063424">
        <w:rPr>
          <w:rFonts w:ascii="Arial" w:hAnsi="Arial" w:cs="Arial"/>
          <w:b/>
        </w:rPr>
        <w:t>REPUBLIC OF SOUTH AFRICA</w:t>
      </w:r>
    </w:p>
    <w:p w:rsidR="00BC1517" w:rsidRPr="00063424" w:rsidRDefault="00BC1517" w:rsidP="00BC1517">
      <w:pPr>
        <w:jc w:val="center"/>
        <w:rPr>
          <w:rFonts w:ascii="Arial" w:hAnsi="Arial" w:cs="Arial"/>
          <w:b/>
          <w:bCs/>
        </w:rPr>
      </w:pPr>
      <w:r>
        <w:rPr>
          <w:rFonts w:ascii="Arial" w:hAnsi="Arial" w:cs="Arial"/>
          <w:b/>
          <w:bCs/>
        </w:rPr>
        <w:t>NATIONAL ASSEMBLY</w:t>
      </w:r>
    </w:p>
    <w:p w:rsidR="00BC1517" w:rsidRPr="007142AF" w:rsidRDefault="00BC1517" w:rsidP="00BC1517">
      <w:pPr>
        <w:rPr>
          <w:rFonts w:ascii="Arial" w:hAnsi="Arial" w:cs="Arial"/>
          <w:b/>
          <w:bCs/>
        </w:rPr>
      </w:pPr>
    </w:p>
    <w:p w:rsidR="00BC1517" w:rsidRPr="007142AF" w:rsidRDefault="00BC1517" w:rsidP="00BC1517">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6579A5" w:rsidRDefault="009B2A5E" w:rsidP="00BC1517">
      <w:pPr>
        <w:rPr>
          <w:rFonts w:ascii="Arial" w:hAnsi="Arial" w:cs="Arial"/>
          <w:b/>
          <w:bCs/>
          <w:lang w:val="en-ZA"/>
        </w:rPr>
      </w:pPr>
      <w:r>
        <w:rPr>
          <w:rFonts w:ascii="Arial" w:hAnsi="Arial" w:cs="Arial"/>
          <w:b/>
          <w:bCs/>
          <w:lang w:val="en-ZA"/>
        </w:rPr>
        <w:t>QUESTION NO</w:t>
      </w:r>
      <w:r w:rsidR="00BC1517" w:rsidRPr="007142AF">
        <w:rPr>
          <w:rFonts w:ascii="Arial" w:hAnsi="Arial" w:cs="Arial"/>
          <w:b/>
          <w:bCs/>
          <w:lang w:val="en-ZA"/>
        </w:rPr>
        <w:t>:</w:t>
      </w:r>
      <w:r w:rsidR="00BC1517" w:rsidRPr="007142AF">
        <w:rPr>
          <w:rFonts w:ascii="Arial" w:hAnsi="Arial" w:cs="Arial"/>
          <w:b/>
          <w:bCs/>
          <w:lang w:val="en-ZA"/>
        </w:rPr>
        <w:tab/>
      </w:r>
      <w:r w:rsidR="006579A5">
        <w:rPr>
          <w:rFonts w:ascii="Arial" w:hAnsi="Arial" w:cs="Arial"/>
          <w:b/>
          <w:bCs/>
          <w:lang w:val="en-ZA"/>
        </w:rPr>
        <w:t>1</w:t>
      </w:r>
      <w:r w:rsidR="00E77CA0">
        <w:rPr>
          <w:rFonts w:ascii="Arial" w:hAnsi="Arial" w:cs="Arial"/>
          <w:b/>
          <w:bCs/>
          <w:lang w:val="en-ZA"/>
        </w:rPr>
        <w:t>220</w:t>
      </w:r>
    </w:p>
    <w:p w:rsidR="00BC1517" w:rsidRDefault="00BC1517" w:rsidP="00BC1517">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w:t>
      </w:r>
      <w:r w:rsidR="006579A5">
        <w:rPr>
          <w:rFonts w:ascii="Arial" w:hAnsi="Arial" w:cs="Arial"/>
          <w:b/>
          <w:bCs/>
          <w:lang w:val="en-ZA"/>
        </w:rPr>
        <w:t>22 April 2016</w:t>
      </w:r>
    </w:p>
    <w:p w:rsidR="00857667" w:rsidRPr="00FC67B8" w:rsidRDefault="00857667" w:rsidP="00857667">
      <w:pPr>
        <w:spacing w:before="100" w:beforeAutospacing="1" w:after="100" w:afterAutospacing="1"/>
        <w:ind w:left="851" w:hanging="851"/>
        <w:jc w:val="both"/>
        <w:rPr>
          <w:rFonts w:ascii="Arial" w:hAnsi="Arial" w:cs="Arial"/>
          <w:b/>
          <w:bCs/>
          <w:sz w:val="24"/>
          <w:szCs w:val="24"/>
          <w:lang w:val="en-GB"/>
        </w:rPr>
      </w:pPr>
      <w:r w:rsidRPr="00FC67B8">
        <w:rPr>
          <w:rFonts w:ascii="Arial" w:hAnsi="Arial" w:cs="Arial"/>
          <w:b/>
          <w:bCs/>
          <w:sz w:val="24"/>
          <w:szCs w:val="24"/>
          <w:lang w:val="en-GB"/>
        </w:rPr>
        <w:t>Mr N Singh (IFP) to ask the Minister of Public Enterprises:</w:t>
      </w:r>
    </w:p>
    <w:p w:rsidR="00857667" w:rsidRPr="00E77CA0" w:rsidRDefault="00857667" w:rsidP="00E77CA0">
      <w:pPr>
        <w:spacing w:before="100" w:beforeAutospacing="1" w:after="100" w:afterAutospacing="1"/>
        <w:ind w:left="720" w:hanging="720"/>
        <w:jc w:val="both"/>
        <w:rPr>
          <w:rFonts w:ascii="Arial" w:hAnsi="Arial" w:cs="Arial"/>
          <w:sz w:val="24"/>
          <w:szCs w:val="24"/>
          <w:lang w:val="af-ZA"/>
        </w:rPr>
      </w:pPr>
      <w:r>
        <w:rPr>
          <w:rFonts w:ascii="Times New Roman" w:hAnsi="Times New Roman"/>
          <w:sz w:val="24"/>
          <w:szCs w:val="24"/>
          <w:lang w:val="af-ZA"/>
        </w:rPr>
        <w:t>(1</w:t>
      </w:r>
      <w:r w:rsidR="00E77CA0">
        <w:rPr>
          <w:rFonts w:ascii="Arial" w:hAnsi="Arial" w:cs="Arial"/>
          <w:sz w:val="24"/>
          <w:szCs w:val="24"/>
          <w:lang w:val="af-ZA"/>
        </w:rPr>
        <w:t>)</w:t>
      </w:r>
      <w:r w:rsidR="00E77CA0">
        <w:rPr>
          <w:rFonts w:ascii="Arial" w:hAnsi="Arial" w:cs="Arial"/>
          <w:sz w:val="24"/>
          <w:szCs w:val="24"/>
          <w:lang w:val="af-ZA"/>
        </w:rPr>
        <w:tab/>
      </w:r>
      <w:r w:rsidRPr="00E77CA0">
        <w:rPr>
          <w:rFonts w:ascii="Arial" w:hAnsi="Arial" w:cs="Arial"/>
          <w:sz w:val="24"/>
          <w:szCs w:val="24"/>
          <w:lang w:val="af-ZA"/>
        </w:rPr>
        <w:t>Whether the catering contracts (R1.4 billion accrodng to media reports) that were awarded by Eskom to Lephalale Site Services and RoyalMnandi Duduza to ensure that Medupi and Kusile workers were adequately fed are still in place;</w:t>
      </w:r>
    </w:p>
    <w:p w:rsidR="00857667" w:rsidRPr="00E77CA0" w:rsidRDefault="00E77CA0" w:rsidP="00E77CA0">
      <w:pPr>
        <w:spacing w:before="100" w:beforeAutospacing="1" w:after="100" w:afterAutospacing="1"/>
        <w:ind w:left="720" w:hanging="720"/>
        <w:jc w:val="both"/>
        <w:rPr>
          <w:rFonts w:ascii="Arial" w:hAnsi="Arial" w:cs="Arial"/>
          <w:sz w:val="24"/>
          <w:szCs w:val="24"/>
          <w:lang w:val="af-ZA"/>
        </w:rPr>
      </w:pPr>
      <w:r>
        <w:rPr>
          <w:rFonts w:ascii="Arial" w:hAnsi="Arial" w:cs="Arial"/>
          <w:sz w:val="24"/>
          <w:szCs w:val="24"/>
          <w:lang w:val="af-ZA"/>
        </w:rPr>
        <w:t>(2)</w:t>
      </w:r>
      <w:r>
        <w:rPr>
          <w:rFonts w:ascii="Arial" w:hAnsi="Arial" w:cs="Arial"/>
          <w:sz w:val="24"/>
          <w:szCs w:val="24"/>
          <w:lang w:val="af-ZA"/>
        </w:rPr>
        <w:tab/>
      </w:r>
      <w:r w:rsidR="00857667" w:rsidRPr="00E77CA0">
        <w:rPr>
          <w:rFonts w:ascii="Arial" w:hAnsi="Arial" w:cs="Arial"/>
          <w:sz w:val="24"/>
          <w:szCs w:val="24"/>
          <w:lang w:val="af-ZA"/>
        </w:rPr>
        <w:t>what is the total number of employees that the specified contracts feed;</w:t>
      </w:r>
    </w:p>
    <w:p w:rsidR="00857667" w:rsidRPr="00E77CA0" w:rsidRDefault="00E77CA0" w:rsidP="00E77CA0">
      <w:pPr>
        <w:spacing w:before="100" w:beforeAutospacing="1" w:after="100" w:afterAutospacing="1"/>
        <w:ind w:left="720" w:hanging="720"/>
        <w:jc w:val="both"/>
        <w:rPr>
          <w:rFonts w:ascii="Arial" w:hAnsi="Arial" w:cs="Arial"/>
          <w:sz w:val="24"/>
          <w:szCs w:val="24"/>
          <w:lang w:val="af-ZA"/>
        </w:rPr>
      </w:pPr>
      <w:r>
        <w:rPr>
          <w:rFonts w:ascii="Arial" w:hAnsi="Arial" w:cs="Arial"/>
          <w:sz w:val="24"/>
          <w:szCs w:val="24"/>
          <w:lang w:val="af-ZA"/>
        </w:rPr>
        <w:t>(3)</w:t>
      </w:r>
      <w:r>
        <w:rPr>
          <w:rFonts w:ascii="Arial" w:hAnsi="Arial" w:cs="Arial"/>
          <w:sz w:val="24"/>
          <w:szCs w:val="24"/>
          <w:lang w:val="af-ZA"/>
        </w:rPr>
        <w:tab/>
      </w:r>
      <w:r w:rsidR="00857667" w:rsidRPr="00E77CA0">
        <w:rPr>
          <w:rFonts w:ascii="Arial" w:hAnsi="Arial" w:cs="Arial"/>
          <w:sz w:val="24"/>
          <w:szCs w:val="24"/>
          <w:lang w:val="af-ZA"/>
        </w:rPr>
        <w:t>when will the specified contracts terminate;</w:t>
      </w:r>
    </w:p>
    <w:p w:rsidR="00E77CA0" w:rsidRPr="00FB573B" w:rsidRDefault="00E77CA0" w:rsidP="00E77CA0">
      <w:pPr>
        <w:spacing w:before="100" w:beforeAutospacing="1" w:after="100" w:afterAutospacing="1"/>
        <w:ind w:left="720" w:hanging="720"/>
        <w:jc w:val="both"/>
        <w:rPr>
          <w:rFonts w:ascii="Arial" w:hAnsi="Arial" w:cs="Arial"/>
          <w:sz w:val="24"/>
          <w:szCs w:val="24"/>
          <w:lang w:val="af-ZA"/>
        </w:rPr>
      </w:pPr>
      <w:r>
        <w:rPr>
          <w:rFonts w:ascii="Arial" w:hAnsi="Arial" w:cs="Arial"/>
          <w:sz w:val="24"/>
          <w:szCs w:val="24"/>
          <w:lang w:val="af-ZA"/>
        </w:rPr>
        <w:t>(4)</w:t>
      </w:r>
      <w:r>
        <w:rPr>
          <w:rFonts w:ascii="Arial" w:hAnsi="Arial" w:cs="Arial"/>
          <w:sz w:val="24"/>
          <w:szCs w:val="24"/>
          <w:lang w:val="af-ZA"/>
        </w:rPr>
        <w:tab/>
      </w:r>
      <w:r w:rsidR="00857667" w:rsidRPr="00E77CA0">
        <w:rPr>
          <w:rFonts w:ascii="Arial" w:hAnsi="Arial" w:cs="Arial"/>
          <w:sz w:val="24"/>
          <w:szCs w:val="24"/>
          <w:lang w:val="af-ZA"/>
        </w:rPr>
        <w:t>what is the current total costs of these contracts to</w:t>
      </w:r>
      <w:r w:rsidR="00857667">
        <w:rPr>
          <w:rFonts w:ascii="Times New Roman" w:hAnsi="Times New Roman"/>
          <w:sz w:val="24"/>
          <w:szCs w:val="24"/>
          <w:lang w:val="af-ZA"/>
        </w:rPr>
        <w:t xml:space="preserve"> </w:t>
      </w:r>
      <w:r w:rsidR="00857667" w:rsidRPr="00FB573B">
        <w:rPr>
          <w:rFonts w:ascii="Arial" w:hAnsi="Arial" w:cs="Arial"/>
          <w:sz w:val="24"/>
          <w:szCs w:val="24"/>
          <w:lang w:val="af-ZA"/>
        </w:rPr>
        <w:t xml:space="preserve">Eskom? </w:t>
      </w:r>
    </w:p>
    <w:p w:rsidR="00590C60" w:rsidRDefault="00857667" w:rsidP="009B2A5E">
      <w:pPr>
        <w:spacing w:before="100" w:beforeAutospacing="1" w:after="100" w:afterAutospacing="1"/>
        <w:ind w:left="6480" w:firstLine="720"/>
        <w:jc w:val="both"/>
        <w:rPr>
          <w:rFonts w:ascii="Times New Roman" w:hAnsi="Times New Roman"/>
          <w:sz w:val="20"/>
          <w:szCs w:val="20"/>
          <w:lang w:val="af-ZA"/>
        </w:rPr>
      </w:pPr>
      <w:r>
        <w:rPr>
          <w:rFonts w:ascii="Times New Roman" w:hAnsi="Times New Roman"/>
          <w:sz w:val="20"/>
          <w:szCs w:val="20"/>
          <w:lang w:val="af-ZA"/>
        </w:rPr>
        <w:t>NW1360E</w:t>
      </w:r>
    </w:p>
    <w:p w:rsidR="009B2A5E" w:rsidRPr="009B2A5E" w:rsidRDefault="009B2A5E" w:rsidP="009B2A5E">
      <w:pPr>
        <w:spacing w:before="100" w:beforeAutospacing="1" w:after="100" w:afterAutospacing="1"/>
        <w:ind w:left="6480" w:firstLine="720"/>
        <w:jc w:val="both"/>
        <w:rPr>
          <w:rFonts w:ascii="Times New Roman" w:hAnsi="Times New Roman"/>
          <w:sz w:val="24"/>
          <w:szCs w:val="24"/>
          <w:lang w:val="af-ZA"/>
        </w:rPr>
      </w:pPr>
    </w:p>
    <w:p w:rsidR="00BC1517" w:rsidRDefault="00BC1517" w:rsidP="00BC1517">
      <w:pPr>
        <w:spacing w:before="100" w:beforeAutospacing="1" w:after="100" w:afterAutospacing="1"/>
        <w:jc w:val="both"/>
        <w:outlineLvl w:val="0"/>
        <w:rPr>
          <w:rFonts w:ascii="Arial" w:hAnsi="Arial" w:cs="Arial"/>
          <w:b/>
        </w:rPr>
      </w:pPr>
      <w:r w:rsidRPr="009B2A5E">
        <w:rPr>
          <w:rFonts w:ascii="Arial" w:hAnsi="Arial" w:cs="Arial"/>
          <w:b/>
        </w:rPr>
        <w:t xml:space="preserve">REPLY: </w:t>
      </w:r>
    </w:p>
    <w:p w:rsidR="009B2A5E" w:rsidRPr="009B2A5E" w:rsidRDefault="009B2A5E" w:rsidP="00BC1517">
      <w:pPr>
        <w:spacing w:before="100" w:beforeAutospacing="1" w:after="100" w:afterAutospacing="1"/>
        <w:jc w:val="both"/>
        <w:outlineLvl w:val="0"/>
        <w:rPr>
          <w:rFonts w:ascii="Arial" w:hAnsi="Arial" w:cs="Arial"/>
          <w:b/>
        </w:rPr>
      </w:pPr>
    </w:p>
    <w:p w:rsidR="006101B0" w:rsidRPr="009B2A5E" w:rsidRDefault="006101B0" w:rsidP="006101B0">
      <w:pPr>
        <w:pStyle w:val="ListParagraph"/>
        <w:numPr>
          <w:ilvl w:val="0"/>
          <w:numId w:val="6"/>
        </w:numPr>
        <w:spacing w:line="360" w:lineRule="auto"/>
        <w:ind w:left="426" w:hanging="426"/>
        <w:contextualSpacing w:val="0"/>
        <w:jc w:val="both"/>
        <w:rPr>
          <w:rFonts w:ascii="Tahoma" w:hAnsi="Tahoma" w:cs="Tahoma"/>
          <w:sz w:val="22"/>
          <w:szCs w:val="22"/>
          <w:lang w:val="en-US"/>
        </w:rPr>
      </w:pPr>
      <w:r w:rsidRPr="009B2A5E">
        <w:rPr>
          <w:rFonts w:ascii="Tahoma" w:hAnsi="Tahoma" w:cs="Tahoma"/>
        </w:rPr>
        <w:t xml:space="preserve"> Yes</w:t>
      </w:r>
    </w:p>
    <w:p w:rsidR="009B2A5E" w:rsidRPr="009B2A5E" w:rsidRDefault="009B2A5E" w:rsidP="009B2A5E">
      <w:pPr>
        <w:pStyle w:val="ListParagraph"/>
        <w:spacing w:line="360" w:lineRule="auto"/>
        <w:ind w:left="426"/>
        <w:contextualSpacing w:val="0"/>
        <w:jc w:val="both"/>
        <w:rPr>
          <w:rFonts w:ascii="Tahoma" w:hAnsi="Tahoma" w:cs="Tahoma"/>
          <w:sz w:val="22"/>
          <w:szCs w:val="22"/>
          <w:lang w:val="en-US"/>
        </w:rPr>
      </w:pPr>
    </w:p>
    <w:p w:rsidR="006101B0" w:rsidRPr="009B2A5E" w:rsidRDefault="006101B0" w:rsidP="006101B0">
      <w:pPr>
        <w:pStyle w:val="ListParagraph"/>
        <w:numPr>
          <w:ilvl w:val="0"/>
          <w:numId w:val="6"/>
        </w:numPr>
        <w:spacing w:line="360" w:lineRule="auto"/>
        <w:ind w:left="426" w:hanging="426"/>
        <w:contextualSpacing w:val="0"/>
        <w:jc w:val="both"/>
        <w:rPr>
          <w:rFonts w:ascii="Tahoma" w:hAnsi="Tahoma" w:cs="Tahoma"/>
          <w:sz w:val="22"/>
          <w:szCs w:val="22"/>
          <w:lang w:val="en-US"/>
        </w:rPr>
      </w:pPr>
      <w:r w:rsidRPr="009B2A5E">
        <w:rPr>
          <w:rFonts w:ascii="Tahoma" w:hAnsi="Tahoma" w:cs="Tahoma"/>
        </w:rPr>
        <w:t>Note that these numbers vary on a daily basis depending on contract</w:t>
      </w:r>
      <w:r w:rsidR="009B2A5E">
        <w:rPr>
          <w:rFonts w:ascii="Tahoma" w:hAnsi="Tahoma" w:cs="Tahoma"/>
        </w:rPr>
        <w:t xml:space="preserve"> mobilization or demobilization:</w:t>
      </w:r>
    </w:p>
    <w:p w:rsidR="006101B0" w:rsidRPr="009B2A5E" w:rsidRDefault="006101B0" w:rsidP="006101B0">
      <w:pPr>
        <w:pStyle w:val="ListParagraph"/>
        <w:numPr>
          <w:ilvl w:val="0"/>
          <w:numId w:val="7"/>
        </w:numPr>
        <w:spacing w:line="360" w:lineRule="auto"/>
        <w:jc w:val="both"/>
        <w:rPr>
          <w:rFonts w:ascii="Tahoma" w:hAnsi="Tahoma" w:cs="Tahoma"/>
          <w:sz w:val="22"/>
          <w:szCs w:val="22"/>
          <w:lang w:val="en-US"/>
        </w:rPr>
      </w:pPr>
      <w:r w:rsidRPr="009B2A5E">
        <w:rPr>
          <w:rFonts w:ascii="Tahoma" w:hAnsi="Tahoma" w:cs="Tahoma"/>
          <w:sz w:val="22"/>
          <w:szCs w:val="22"/>
          <w:lang w:val="en-US"/>
        </w:rPr>
        <w:t>Medupi: 6 995 employees</w:t>
      </w:r>
    </w:p>
    <w:p w:rsidR="009B2A5E" w:rsidRPr="009B2A5E" w:rsidRDefault="006101B0" w:rsidP="009B2A5E">
      <w:pPr>
        <w:pStyle w:val="ListParagraph"/>
        <w:numPr>
          <w:ilvl w:val="0"/>
          <w:numId w:val="7"/>
        </w:numPr>
        <w:spacing w:line="360" w:lineRule="auto"/>
        <w:jc w:val="both"/>
        <w:rPr>
          <w:rFonts w:ascii="Tahoma" w:hAnsi="Tahoma" w:cs="Tahoma"/>
          <w:sz w:val="22"/>
          <w:szCs w:val="22"/>
          <w:lang w:val="en-US"/>
        </w:rPr>
      </w:pPr>
      <w:proofErr w:type="spellStart"/>
      <w:r w:rsidRPr="009B2A5E">
        <w:rPr>
          <w:rFonts w:ascii="Tahoma" w:hAnsi="Tahoma" w:cs="Tahoma"/>
          <w:sz w:val="22"/>
          <w:szCs w:val="22"/>
          <w:lang w:val="en-US"/>
        </w:rPr>
        <w:t>Kusile</w:t>
      </w:r>
      <w:proofErr w:type="spellEnd"/>
      <w:r w:rsidRPr="009B2A5E">
        <w:rPr>
          <w:rFonts w:ascii="Tahoma" w:hAnsi="Tahoma" w:cs="Tahoma"/>
          <w:sz w:val="22"/>
          <w:szCs w:val="22"/>
          <w:lang w:val="en-US"/>
        </w:rPr>
        <w:t xml:space="preserve">: </w:t>
      </w:r>
      <w:r w:rsidRPr="009B2A5E">
        <w:rPr>
          <w:rFonts w:ascii="Tahoma" w:hAnsi="Tahoma" w:cs="Tahoma"/>
          <w:sz w:val="22"/>
          <w:szCs w:val="22"/>
          <w:lang w:val="en-US"/>
        </w:rPr>
        <w:tab/>
        <w:t>12 951 employees</w:t>
      </w:r>
    </w:p>
    <w:p w:rsidR="006101B0" w:rsidRPr="009B2A5E" w:rsidRDefault="006101B0" w:rsidP="006101B0">
      <w:pPr>
        <w:pStyle w:val="ListParagraph"/>
        <w:spacing w:line="360" w:lineRule="auto"/>
        <w:ind w:left="426"/>
        <w:jc w:val="both"/>
        <w:rPr>
          <w:rFonts w:ascii="Tahoma" w:hAnsi="Tahoma" w:cs="Tahoma"/>
          <w:sz w:val="22"/>
          <w:szCs w:val="22"/>
          <w:lang w:val="en-US"/>
        </w:rPr>
      </w:pPr>
    </w:p>
    <w:p w:rsidR="006101B0" w:rsidRPr="009B2A5E" w:rsidRDefault="006101B0" w:rsidP="006101B0">
      <w:pPr>
        <w:pStyle w:val="ListParagraph"/>
        <w:numPr>
          <w:ilvl w:val="0"/>
          <w:numId w:val="6"/>
        </w:numPr>
        <w:ind w:left="426" w:hanging="426"/>
        <w:contextualSpacing w:val="0"/>
        <w:jc w:val="both"/>
        <w:rPr>
          <w:rFonts w:ascii="Tahoma" w:hAnsi="Tahoma" w:cs="Tahoma"/>
          <w:sz w:val="22"/>
          <w:szCs w:val="22"/>
          <w:lang w:val="en-US"/>
        </w:rPr>
      </w:pPr>
      <w:proofErr w:type="spellStart"/>
      <w:r w:rsidRPr="009B2A5E">
        <w:rPr>
          <w:rFonts w:ascii="Tahoma" w:hAnsi="Tahoma" w:cs="Tahoma"/>
        </w:rPr>
        <w:t>Medupi</w:t>
      </w:r>
      <w:proofErr w:type="spellEnd"/>
      <w:r w:rsidRPr="009B2A5E">
        <w:rPr>
          <w:rFonts w:ascii="Tahoma" w:hAnsi="Tahoma" w:cs="Tahoma"/>
        </w:rPr>
        <w:t xml:space="preserve">: 31 January 2017 </w:t>
      </w:r>
    </w:p>
    <w:p w:rsidR="006101B0" w:rsidRPr="009B2A5E" w:rsidRDefault="006101B0" w:rsidP="009B2A5E">
      <w:pPr>
        <w:ind w:firstLine="426"/>
        <w:jc w:val="both"/>
        <w:rPr>
          <w:rFonts w:ascii="Tahoma" w:hAnsi="Tahoma" w:cs="Tahoma"/>
        </w:rPr>
      </w:pPr>
      <w:proofErr w:type="spellStart"/>
      <w:r w:rsidRPr="009B2A5E">
        <w:rPr>
          <w:rFonts w:ascii="Tahoma" w:hAnsi="Tahoma" w:cs="Tahoma"/>
        </w:rPr>
        <w:lastRenderedPageBreak/>
        <w:t>Kusile</w:t>
      </w:r>
      <w:proofErr w:type="spellEnd"/>
      <w:r w:rsidRPr="009B2A5E">
        <w:rPr>
          <w:rFonts w:ascii="Tahoma" w:hAnsi="Tahoma" w:cs="Tahoma"/>
        </w:rPr>
        <w:t>: 30 September 2018</w:t>
      </w:r>
    </w:p>
    <w:p w:rsidR="006101B0" w:rsidRPr="009B2A5E" w:rsidRDefault="006101B0" w:rsidP="006101B0">
      <w:pPr>
        <w:pStyle w:val="ListParagraph"/>
        <w:ind w:left="426"/>
        <w:jc w:val="both"/>
        <w:rPr>
          <w:rFonts w:ascii="Tahoma" w:hAnsi="Tahoma" w:cs="Tahoma"/>
          <w:sz w:val="22"/>
          <w:szCs w:val="22"/>
          <w:lang w:val="en-US"/>
        </w:rPr>
      </w:pPr>
    </w:p>
    <w:p w:rsidR="006101B0" w:rsidRPr="009B2A5E" w:rsidRDefault="006101B0" w:rsidP="006101B0">
      <w:pPr>
        <w:pStyle w:val="ListParagraph"/>
        <w:numPr>
          <w:ilvl w:val="0"/>
          <w:numId w:val="6"/>
        </w:numPr>
        <w:contextualSpacing w:val="0"/>
        <w:jc w:val="both"/>
        <w:rPr>
          <w:rFonts w:ascii="Tahoma" w:hAnsi="Tahoma" w:cs="Tahoma"/>
          <w:sz w:val="22"/>
          <w:szCs w:val="22"/>
          <w:lang w:val="en-US"/>
        </w:rPr>
      </w:pPr>
      <w:proofErr w:type="spellStart"/>
      <w:r w:rsidRPr="009B2A5E">
        <w:rPr>
          <w:rFonts w:ascii="Tahoma" w:hAnsi="Tahoma" w:cs="Tahoma"/>
        </w:rPr>
        <w:t>Medupi</w:t>
      </w:r>
      <w:proofErr w:type="spellEnd"/>
      <w:r w:rsidRPr="009B2A5E">
        <w:rPr>
          <w:rFonts w:ascii="Tahoma" w:hAnsi="Tahoma" w:cs="Tahoma"/>
        </w:rPr>
        <w:t xml:space="preserve"> </w:t>
      </w:r>
      <w:r w:rsidRPr="009B2A5E">
        <w:rPr>
          <w:rFonts w:ascii="Tahoma" w:hAnsi="Tahoma" w:cs="Tahoma"/>
        </w:rPr>
        <w:tab/>
        <w:t>R221 046 709.94 excluding VAT (Contract concluded value)</w:t>
      </w:r>
    </w:p>
    <w:p w:rsidR="00E2043E" w:rsidRPr="009B2A5E" w:rsidRDefault="006101B0" w:rsidP="006101B0">
      <w:pPr>
        <w:jc w:val="both"/>
        <w:rPr>
          <w:rFonts w:ascii="Tahoma" w:hAnsi="Tahoma" w:cs="Tahoma"/>
        </w:rPr>
      </w:pPr>
      <w:r w:rsidRPr="009B2A5E">
        <w:rPr>
          <w:rFonts w:ascii="Tahoma" w:hAnsi="Tahoma" w:cs="Tahoma"/>
        </w:rPr>
        <w:tab/>
      </w:r>
      <w:r w:rsidRPr="009B2A5E">
        <w:rPr>
          <w:rFonts w:ascii="Tahoma" w:hAnsi="Tahoma" w:cs="Tahoma"/>
        </w:rPr>
        <w:tab/>
        <w:t>R109 569 792.75</w:t>
      </w:r>
      <w:r w:rsidRPr="009B2A5E">
        <w:rPr>
          <w:rFonts w:ascii="Tahoma" w:hAnsi="Tahoma" w:cs="Tahoma"/>
          <w:color w:val="1F497D"/>
        </w:rPr>
        <w:t> </w:t>
      </w:r>
      <w:r w:rsidRPr="009B2A5E">
        <w:rPr>
          <w:rFonts w:ascii="Tahoma" w:hAnsi="Tahoma" w:cs="Tahoma"/>
        </w:rPr>
        <w:t>excluding VAT (Contract value spent to date)</w:t>
      </w:r>
    </w:p>
    <w:p w:rsidR="006101B0" w:rsidRPr="009B2A5E" w:rsidRDefault="006101B0" w:rsidP="009B2A5E">
      <w:pPr>
        <w:ind w:left="1440" w:hanging="1230"/>
        <w:jc w:val="both"/>
        <w:rPr>
          <w:rFonts w:ascii="Tahoma" w:hAnsi="Tahoma" w:cs="Tahoma"/>
        </w:rPr>
      </w:pPr>
      <w:proofErr w:type="spellStart"/>
      <w:r w:rsidRPr="009B2A5E">
        <w:rPr>
          <w:rFonts w:ascii="Tahoma" w:hAnsi="Tahoma" w:cs="Tahoma"/>
        </w:rPr>
        <w:t>Kusile</w:t>
      </w:r>
      <w:proofErr w:type="spellEnd"/>
      <w:r w:rsidRPr="009B2A5E">
        <w:rPr>
          <w:rFonts w:ascii="Tahoma" w:hAnsi="Tahoma" w:cs="Tahoma"/>
        </w:rPr>
        <w:t xml:space="preserve"> </w:t>
      </w:r>
      <w:r w:rsidRPr="009B2A5E">
        <w:rPr>
          <w:rFonts w:ascii="Tahoma" w:hAnsi="Tahoma" w:cs="Tahoma"/>
        </w:rPr>
        <w:tab/>
        <w:t>R639 193 482.00 excluding VAT (Contract concluded value</w:t>
      </w:r>
      <w:proofErr w:type="gramStart"/>
      <w:r w:rsidRPr="009B2A5E">
        <w:rPr>
          <w:rFonts w:ascii="Tahoma" w:hAnsi="Tahoma" w:cs="Tahoma"/>
        </w:rPr>
        <w:t>)</w:t>
      </w:r>
      <w:r w:rsidR="009B2A5E">
        <w:rPr>
          <w:rFonts w:ascii="Tahoma" w:hAnsi="Tahoma" w:cs="Tahoma"/>
        </w:rPr>
        <w:t xml:space="preserve">  </w:t>
      </w:r>
      <w:r w:rsidRPr="009B2A5E">
        <w:rPr>
          <w:rFonts w:ascii="Tahoma" w:hAnsi="Tahoma" w:cs="Tahoma"/>
        </w:rPr>
        <w:t>R354</w:t>
      </w:r>
      <w:proofErr w:type="gramEnd"/>
      <w:r w:rsidRPr="009B2A5E">
        <w:rPr>
          <w:rFonts w:ascii="Tahoma" w:hAnsi="Tahoma" w:cs="Tahoma"/>
        </w:rPr>
        <w:t> 822 598.00 excluding VAT (Contract value spent to date)</w:t>
      </w:r>
    </w:p>
    <w:p w:rsidR="000B1080" w:rsidRPr="009B2A5E" w:rsidRDefault="000B1080" w:rsidP="00E0436C">
      <w:pPr>
        <w:autoSpaceDE w:val="0"/>
        <w:autoSpaceDN w:val="0"/>
        <w:adjustRightInd w:val="0"/>
        <w:spacing w:line="360" w:lineRule="auto"/>
        <w:jc w:val="both"/>
        <w:rPr>
          <w:rFonts w:ascii="Tahoma" w:hAnsi="Tahoma" w:cs="Tahoma"/>
        </w:rPr>
      </w:pPr>
    </w:p>
    <w:p w:rsidR="00BC1517" w:rsidRPr="00522234" w:rsidRDefault="00BC1517" w:rsidP="00BC1517">
      <w:pPr>
        <w:ind w:left="360"/>
        <w:rPr>
          <w:rFonts w:ascii="Arial" w:hAnsi="Arial" w:cs="Arial"/>
          <w:b/>
          <w:bCs/>
          <w:lang w:val="en-ZA"/>
        </w:rPr>
      </w:pPr>
    </w:p>
    <w:p w:rsidR="006101B0" w:rsidRDefault="006101B0" w:rsidP="00BC1517">
      <w:pPr>
        <w:spacing w:line="240" w:lineRule="auto"/>
        <w:contextualSpacing/>
        <w:rPr>
          <w:rFonts w:ascii="Arial" w:hAnsi="Arial" w:cs="Arial"/>
          <w:b/>
          <w:bCs/>
          <w:lang w:val="en-ZA"/>
        </w:rPr>
      </w:pPr>
    </w:p>
    <w:p w:rsidR="00E2043E" w:rsidRDefault="00E2043E" w:rsidP="00BC1517">
      <w:pPr>
        <w:spacing w:line="240" w:lineRule="auto"/>
        <w:contextualSpacing/>
        <w:rPr>
          <w:rFonts w:ascii="Arial" w:hAnsi="Arial" w:cs="Arial"/>
          <w:b/>
          <w:bCs/>
          <w:lang w:val="en-ZA"/>
        </w:rPr>
      </w:pPr>
    </w:p>
    <w:p w:rsidR="00BC1517" w:rsidRPr="00522234" w:rsidRDefault="00BC1517" w:rsidP="00BC1517">
      <w:pPr>
        <w:spacing w:line="240" w:lineRule="auto"/>
        <w:contextualSpacing/>
        <w:rPr>
          <w:rFonts w:ascii="Arial" w:hAnsi="Arial" w:cs="Arial"/>
          <w:b/>
          <w:bCs/>
          <w:lang w:val="en-ZA"/>
        </w:rPr>
      </w:pPr>
      <w:proofErr w:type="spellStart"/>
      <w:r w:rsidRPr="00522234">
        <w:rPr>
          <w:rFonts w:ascii="Arial" w:hAnsi="Arial" w:cs="Arial"/>
          <w:b/>
          <w:bCs/>
          <w:lang w:val="en-ZA"/>
        </w:rPr>
        <w:t>Ms.</w:t>
      </w:r>
      <w:proofErr w:type="spellEnd"/>
      <w:r w:rsidRPr="00522234">
        <w:rPr>
          <w:rFonts w:ascii="Arial" w:hAnsi="Arial" w:cs="Arial"/>
          <w:b/>
          <w:bCs/>
          <w:lang w:val="en-ZA"/>
        </w:rPr>
        <w:t xml:space="preserve"> Lynne Brown, MP</w:t>
      </w:r>
      <w:r w:rsidRPr="00522234">
        <w:rPr>
          <w:rFonts w:ascii="Arial" w:hAnsi="Arial" w:cs="Arial"/>
          <w:b/>
          <w:bCs/>
          <w:lang w:val="en-ZA"/>
        </w:rPr>
        <w:tab/>
      </w:r>
      <w:r w:rsidRPr="00522234">
        <w:rPr>
          <w:rFonts w:ascii="Arial" w:hAnsi="Arial" w:cs="Arial"/>
          <w:b/>
          <w:bCs/>
          <w:lang w:val="en-ZA"/>
        </w:rPr>
        <w:tab/>
      </w:r>
    </w:p>
    <w:p w:rsidR="00BC1517" w:rsidRDefault="00BC1517" w:rsidP="00BC1517">
      <w:pPr>
        <w:spacing w:line="240" w:lineRule="auto"/>
        <w:contextualSpacing/>
        <w:rPr>
          <w:rFonts w:ascii="Arial" w:hAnsi="Arial" w:cs="Arial"/>
          <w:b/>
          <w:bCs/>
          <w:lang w:val="en-ZA"/>
        </w:rPr>
      </w:pPr>
      <w:r w:rsidRPr="00522234">
        <w:rPr>
          <w:rFonts w:ascii="Arial" w:hAnsi="Arial" w:cs="Arial"/>
          <w:b/>
          <w:bCs/>
          <w:lang w:val="en-ZA"/>
        </w:rPr>
        <w:t>Minister of Public Enterprises</w:t>
      </w:r>
    </w:p>
    <w:p w:rsidR="00BC1517" w:rsidRPr="003946E5" w:rsidRDefault="00BC1517" w:rsidP="00BC1517">
      <w:pPr>
        <w:spacing w:line="240" w:lineRule="auto"/>
        <w:contextualSpacing/>
        <w:rPr>
          <w:rFonts w:ascii="Arial" w:hAnsi="Arial" w:cs="Arial"/>
          <w:bCs/>
          <w:lang w:val="en-ZA"/>
        </w:rPr>
      </w:pPr>
      <w:r w:rsidRPr="00522234">
        <w:rPr>
          <w:rFonts w:ascii="Arial" w:hAnsi="Arial" w:cs="Arial"/>
          <w:b/>
          <w:bCs/>
          <w:lang w:val="en-ZA"/>
        </w:rPr>
        <w:t>Date:</w:t>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r w:rsidRPr="00522234">
        <w:rPr>
          <w:rFonts w:ascii="Arial" w:hAnsi="Arial" w:cs="Arial"/>
          <w:b/>
          <w:bCs/>
          <w:lang w:val="en-ZA"/>
        </w:rPr>
        <w:tab/>
      </w:r>
    </w:p>
    <w:p w:rsidR="00BC1517" w:rsidRDefault="00BC1517"/>
    <w:sectPr w:rsidR="00BC1517" w:rsidSect="005B2D76">
      <w:pgSz w:w="11907" w:h="16839" w:code="9"/>
      <w:pgMar w:top="360" w:right="1800" w:bottom="29"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5A1" w:rsidRDefault="00B315A1" w:rsidP="00F21593">
      <w:pPr>
        <w:spacing w:after="0" w:line="240" w:lineRule="auto"/>
      </w:pPr>
      <w:r>
        <w:separator/>
      </w:r>
    </w:p>
  </w:endnote>
  <w:endnote w:type="continuationSeparator" w:id="0">
    <w:p w:rsidR="00B315A1" w:rsidRDefault="00B315A1" w:rsidP="00F21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5A1" w:rsidRDefault="00B315A1" w:rsidP="00F21593">
      <w:pPr>
        <w:spacing w:after="0" w:line="240" w:lineRule="auto"/>
      </w:pPr>
      <w:r>
        <w:separator/>
      </w:r>
    </w:p>
  </w:footnote>
  <w:footnote w:type="continuationSeparator" w:id="0">
    <w:p w:rsidR="00B315A1" w:rsidRDefault="00B315A1" w:rsidP="00F215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9D0"/>
    <w:multiLevelType w:val="hybridMultilevel"/>
    <w:tmpl w:val="5EF44A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3056C31"/>
    <w:multiLevelType w:val="hybridMultilevel"/>
    <w:tmpl w:val="CAF80E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0CE25BB"/>
    <w:multiLevelType w:val="hybridMultilevel"/>
    <w:tmpl w:val="05D409F6"/>
    <w:lvl w:ilvl="0" w:tplc="6D18B6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D00C72"/>
    <w:multiLevelType w:val="hybridMultilevel"/>
    <w:tmpl w:val="E1003B06"/>
    <w:lvl w:ilvl="0" w:tplc="DFDCBCD0">
      <w:start w:val="1"/>
      <w:numFmt w:val="decimal"/>
      <w:lvlText w:val="(%1)"/>
      <w:lvlJc w:val="left"/>
      <w:pPr>
        <w:ind w:left="36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491270FC"/>
    <w:multiLevelType w:val="hybridMultilevel"/>
    <w:tmpl w:val="E97E18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70C91BF1"/>
    <w:multiLevelType w:val="hybridMultilevel"/>
    <w:tmpl w:val="228463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32D5881"/>
    <w:multiLevelType w:val="hybridMultilevel"/>
    <w:tmpl w:val="49C2292E"/>
    <w:lvl w:ilvl="0" w:tplc="1C090003">
      <w:start w:val="1"/>
      <w:numFmt w:val="bullet"/>
      <w:lvlText w:val="o"/>
      <w:lvlJc w:val="left"/>
      <w:pPr>
        <w:ind w:left="1080" w:hanging="360"/>
      </w:pPr>
      <w:rPr>
        <w:rFonts w:ascii="Courier New" w:hAnsi="Courier New" w:cs="Courier New"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1A3"/>
    <w:rsid w:val="00063C4D"/>
    <w:rsid w:val="0008093F"/>
    <w:rsid w:val="000B1080"/>
    <w:rsid w:val="001C11B8"/>
    <w:rsid w:val="002B1AAE"/>
    <w:rsid w:val="003441A3"/>
    <w:rsid w:val="00431845"/>
    <w:rsid w:val="00492056"/>
    <w:rsid w:val="00590C60"/>
    <w:rsid w:val="005B2D76"/>
    <w:rsid w:val="005B5660"/>
    <w:rsid w:val="006101B0"/>
    <w:rsid w:val="006579A5"/>
    <w:rsid w:val="007752D4"/>
    <w:rsid w:val="00857667"/>
    <w:rsid w:val="009B2A5E"/>
    <w:rsid w:val="00B315A1"/>
    <w:rsid w:val="00B963E1"/>
    <w:rsid w:val="00BC1517"/>
    <w:rsid w:val="00C05733"/>
    <w:rsid w:val="00CA37F6"/>
    <w:rsid w:val="00D92AC6"/>
    <w:rsid w:val="00DA3B9C"/>
    <w:rsid w:val="00DC3383"/>
    <w:rsid w:val="00E0436C"/>
    <w:rsid w:val="00E2043E"/>
    <w:rsid w:val="00E77CA0"/>
    <w:rsid w:val="00EC460D"/>
    <w:rsid w:val="00F21593"/>
    <w:rsid w:val="00FB573B"/>
    <w:rsid w:val="00FC6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51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C1517"/>
    <w:rPr>
      <w:rFonts w:ascii="Times New Roman" w:eastAsia="Times New Roman" w:hAnsi="Times New Roman" w:cs="Times New Roman"/>
      <w:sz w:val="24"/>
      <w:szCs w:val="24"/>
    </w:rPr>
  </w:style>
  <w:style w:type="paragraph" w:styleId="NoSpacing">
    <w:name w:val="No Spacing"/>
    <w:qFormat/>
    <w:rsid w:val="00BC1517"/>
    <w:pPr>
      <w:spacing w:after="0" w:line="240" w:lineRule="auto"/>
    </w:pPr>
    <w:rPr>
      <w:rFonts w:ascii="Calibri" w:eastAsia="Times New Roman" w:hAnsi="Calibri"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BC1517"/>
    <w:pPr>
      <w:spacing w:after="0" w:line="240" w:lineRule="auto"/>
      <w:ind w:left="720"/>
      <w:contextualSpacing/>
    </w:pPr>
    <w:rPr>
      <w:rFonts w:ascii="Times New Roman" w:eastAsia="Times New Roman" w:hAnsi="Times New Roman" w:cs="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C1517"/>
    <w:rPr>
      <w:rFonts w:ascii="Times New Roman" w:eastAsia="Times New Roman" w:hAnsi="Times New Roman" w:cs="Times New Roman"/>
      <w:sz w:val="24"/>
      <w:szCs w:val="24"/>
      <w:lang w:val="en-ZA"/>
    </w:rPr>
  </w:style>
  <w:style w:type="paragraph" w:styleId="Header">
    <w:name w:val="header"/>
    <w:basedOn w:val="Normal"/>
    <w:link w:val="HeaderChar"/>
    <w:uiPriority w:val="99"/>
    <w:unhideWhenUsed/>
    <w:rsid w:val="00F2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93"/>
  </w:style>
  <w:style w:type="paragraph" w:styleId="Footer">
    <w:name w:val="footer"/>
    <w:basedOn w:val="Normal"/>
    <w:link w:val="FooterChar"/>
    <w:uiPriority w:val="99"/>
    <w:unhideWhenUsed/>
    <w:rsid w:val="00F2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93"/>
  </w:style>
  <w:style w:type="paragraph" w:styleId="BalloonText">
    <w:name w:val="Balloon Text"/>
    <w:basedOn w:val="Normal"/>
    <w:link w:val="BalloonTextChar"/>
    <w:uiPriority w:val="99"/>
    <w:semiHidden/>
    <w:unhideWhenUsed/>
    <w:rsid w:val="00F2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1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1517"/>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C1517"/>
    <w:rPr>
      <w:rFonts w:ascii="Times New Roman" w:eastAsia="Times New Roman" w:hAnsi="Times New Roman" w:cs="Times New Roman"/>
      <w:sz w:val="24"/>
      <w:szCs w:val="24"/>
    </w:rPr>
  </w:style>
  <w:style w:type="paragraph" w:styleId="NoSpacing">
    <w:name w:val="No Spacing"/>
    <w:qFormat/>
    <w:rsid w:val="00BC1517"/>
    <w:pPr>
      <w:spacing w:after="0" w:line="240" w:lineRule="auto"/>
    </w:pPr>
    <w:rPr>
      <w:rFonts w:ascii="Calibri" w:eastAsia="Times New Roman" w:hAnsi="Calibri" w:cs="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BC1517"/>
    <w:pPr>
      <w:spacing w:after="0" w:line="240" w:lineRule="auto"/>
      <w:ind w:left="720"/>
      <w:contextualSpacing/>
    </w:pPr>
    <w:rPr>
      <w:rFonts w:ascii="Times New Roman" w:eastAsia="Times New Roman" w:hAnsi="Times New Roman" w:cs="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BC1517"/>
    <w:rPr>
      <w:rFonts w:ascii="Times New Roman" w:eastAsia="Times New Roman" w:hAnsi="Times New Roman" w:cs="Times New Roman"/>
      <w:sz w:val="24"/>
      <w:szCs w:val="24"/>
      <w:lang w:val="en-ZA"/>
    </w:rPr>
  </w:style>
  <w:style w:type="paragraph" w:styleId="Header">
    <w:name w:val="header"/>
    <w:basedOn w:val="Normal"/>
    <w:link w:val="HeaderChar"/>
    <w:uiPriority w:val="99"/>
    <w:unhideWhenUsed/>
    <w:rsid w:val="00F2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593"/>
  </w:style>
  <w:style w:type="paragraph" w:styleId="Footer">
    <w:name w:val="footer"/>
    <w:basedOn w:val="Normal"/>
    <w:link w:val="FooterChar"/>
    <w:uiPriority w:val="99"/>
    <w:unhideWhenUsed/>
    <w:rsid w:val="00F2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593"/>
  </w:style>
  <w:style w:type="paragraph" w:styleId="BalloonText">
    <w:name w:val="Balloon Text"/>
    <w:basedOn w:val="Normal"/>
    <w:link w:val="BalloonTextChar"/>
    <w:uiPriority w:val="99"/>
    <w:semiHidden/>
    <w:unhideWhenUsed/>
    <w:rsid w:val="00F21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5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310760">
      <w:bodyDiv w:val="1"/>
      <w:marLeft w:val="0"/>
      <w:marRight w:val="0"/>
      <w:marTop w:val="0"/>
      <w:marBottom w:val="0"/>
      <w:divBdr>
        <w:top w:val="none" w:sz="0" w:space="0" w:color="auto"/>
        <w:left w:val="none" w:sz="0" w:space="0" w:color="auto"/>
        <w:bottom w:val="none" w:sz="0" w:space="0" w:color="auto"/>
        <w:right w:val="none" w:sz="0" w:space="0" w:color="auto"/>
      </w:divBdr>
    </w:div>
    <w:div w:id="119311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6CBAA-B573-49DA-86B9-0789F1B1F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Mpho Lenoke</dc:creator>
  <cp:lastModifiedBy>Sehlabela Chuene</cp:lastModifiedBy>
  <cp:revision>2</cp:revision>
  <cp:lastPrinted>2016-05-06T11:15:00Z</cp:lastPrinted>
  <dcterms:created xsi:type="dcterms:W3CDTF">2016-05-11T06:25:00Z</dcterms:created>
  <dcterms:modified xsi:type="dcterms:W3CDTF">2016-05-11T06:25:00Z</dcterms:modified>
</cp:coreProperties>
</file>