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21A" w:rsidRDefault="009E021A" w:rsidP="001B0917">
      <w:pPr>
        <w:tabs>
          <w:tab w:val="left" w:pos="432"/>
          <w:tab w:val="left" w:pos="864"/>
        </w:tabs>
        <w:spacing w:line="276" w:lineRule="auto"/>
        <w:jc w:val="center"/>
        <w:rPr>
          <w:rFonts w:ascii="Arial" w:hAnsi="Arial" w:cs="Arial"/>
          <w:b/>
          <w:sz w:val="22"/>
          <w:szCs w:val="22"/>
        </w:rPr>
      </w:pPr>
      <w:r>
        <w:rPr>
          <w:rFonts w:ascii="Arial" w:hAnsi="Arial" w:cs="Arial"/>
          <w:b/>
          <w:noProof/>
          <w:sz w:val="22"/>
          <w:szCs w:val="22"/>
        </w:rPr>
        <w:drawing>
          <wp:inline distT="0" distB="0" distL="0" distR="0" wp14:anchorId="0940677E">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9E021A" w:rsidRDefault="009E021A" w:rsidP="001B0917">
      <w:pPr>
        <w:tabs>
          <w:tab w:val="left" w:pos="432"/>
          <w:tab w:val="left" w:pos="864"/>
        </w:tabs>
        <w:spacing w:line="276" w:lineRule="auto"/>
        <w:jc w:val="center"/>
        <w:rPr>
          <w:rFonts w:ascii="Arial" w:hAnsi="Arial" w:cs="Arial"/>
          <w:b/>
          <w:sz w:val="22"/>
          <w:szCs w:val="22"/>
        </w:rPr>
      </w:pPr>
    </w:p>
    <w:p w:rsidR="00C312EA" w:rsidRPr="0005447B" w:rsidRDefault="00C312EA" w:rsidP="001B0917">
      <w:pPr>
        <w:tabs>
          <w:tab w:val="left" w:pos="432"/>
          <w:tab w:val="left" w:pos="864"/>
        </w:tabs>
        <w:spacing w:line="276" w:lineRule="auto"/>
        <w:jc w:val="center"/>
        <w:rPr>
          <w:rFonts w:ascii="Arial" w:hAnsi="Arial" w:cs="Arial"/>
          <w:b/>
        </w:rPr>
      </w:pPr>
      <w:r w:rsidRPr="0005447B">
        <w:rPr>
          <w:rFonts w:ascii="Arial" w:hAnsi="Arial" w:cs="Arial"/>
          <w:b/>
        </w:rPr>
        <w:t xml:space="preserve">NATIONAL </w:t>
      </w:r>
      <w:r w:rsidR="002D3CF5" w:rsidRPr="0005447B">
        <w:rPr>
          <w:rFonts w:ascii="Arial" w:hAnsi="Arial" w:cs="Arial"/>
          <w:b/>
        </w:rPr>
        <w:t>ASSEMBLY</w:t>
      </w:r>
    </w:p>
    <w:p w:rsidR="002034E0" w:rsidRPr="0005447B" w:rsidRDefault="002034E0" w:rsidP="001B0917">
      <w:pPr>
        <w:tabs>
          <w:tab w:val="left" w:pos="432"/>
          <w:tab w:val="left" w:pos="864"/>
        </w:tabs>
        <w:spacing w:line="276" w:lineRule="auto"/>
        <w:jc w:val="center"/>
        <w:rPr>
          <w:rFonts w:ascii="Arial" w:hAnsi="Arial" w:cs="Arial"/>
          <w:b/>
        </w:rPr>
      </w:pPr>
    </w:p>
    <w:p w:rsidR="00C312EA" w:rsidRPr="0005447B" w:rsidRDefault="00C312EA" w:rsidP="002034E0">
      <w:pPr>
        <w:tabs>
          <w:tab w:val="left" w:pos="432"/>
          <w:tab w:val="left" w:pos="864"/>
        </w:tabs>
        <w:spacing w:line="276" w:lineRule="auto"/>
        <w:rPr>
          <w:rFonts w:ascii="Arial" w:hAnsi="Arial" w:cs="Arial"/>
          <w:b/>
        </w:rPr>
      </w:pPr>
      <w:r w:rsidRPr="0005447B">
        <w:rPr>
          <w:rFonts w:ascii="Arial" w:hAnsi="Arial" w:cs="Arial"/>
          <w:b/>
        </w:rPr>
        <w:t>QUESTION FOR WRITTEN REPLY</w:t>
      </w:r>
    </w:p>
    <w:p w:rsidR="002034E0" w:rsidRPr="0005447B" w:rsidRDefault="002034E0" w:rsidP="002034E0">
      <w:pPr>
        <w:pStyle w:val="BodyTextIndent"/>
        <w:spacing w:line="276" w:lineRule="auto"/>
        <w:ind w:left="0" w:firstLine="0"/>
        <w:rPr>
          <w:rFonts w:ascii="Arial" w:hAnsi="Arial" w:cs="Arial"/>
          <w:b/>
        </w:rPr>
      </w:pPr>
      <w:r w:rsidRPr="0005447B">
        <w:rPr>
          <w:rFonts w:ascii="Arial" w:hAnsi="Arial" w:cs="Arial"/>
          <w:b/>
        </w:rPr>
        <w:t xml:space="preserve">QUESTION NUMBER: </w:t>
      </w:r>
      <w:r w:rsidR="00813476" w:rsidRPr="0005447B">
        <w:rPr>
          <w:rFonts w:ascii="Arial" w:hAnsi="Arial" w:cs="Arial"/>
          <w:b/>
        </w:rPr>
        <w:t>1219</w:t>
      </w:r>
      <w:r w:rsidRPr="0005447B">
        <w:rPr>
          <w:rFonts w:ascii="Arial" w:hAnsi="Arial" w:cs="Arial"/>
          <w:b/>
        </w:rPr>
        <w:t xml:space="preserve"> [NW</w:t>
      </w:r>
      <w:r w:rsidR="00813476" w:rsidRPr="0005447B">
        <w:rPr>
          <w:rFonts w:ascii="Arial" w:hAnsi="Arial" w:cs="Arial"/>
          <w:b/>
        </w:rPr>
        <w:t>1360</w:t>
      </w:r>
      <w:r w:rsidRPr="0005447B">
        <w:rPr>
          <w:rFonts w:ascii="Arial" w:hAnsi="Arial" w:cs="Arial"/>
          <w:b/>
        </w:rPr>
        <w:t>E]</w:t>
      </w:r>
    </w:p>
    <w:p w:rsidR="002034E0" w:rsidRPr="0005447B" w:rsidRDefault="002034E0" w:rsidP="002034E0">
      <w:pPr>
        <w:pStyle w:val="BodyTextIndent"/>
        <w:spacing w:line="276" w:lineRule="auto"/>
        <w:ind w:left="0" w:firstLine="0"/>
        <w:rPr>
          <w:rFonts w:ascii="Arial" w:hAnsi="Arial" w:cs="Arial"/>
          <w:b/>
        </w:rPr>
      </w:pPr>
      <w:r w:rsidRPr="0005447B">
        <w:rPr>
          <w:rFonts w:ascii="Arial" w:hAnsi="Arial" w:cs="Arial"/>
          <w:b/>
        </w:rPr>
        <w:t xml:space="preserve">DATE OF PUBLICATION: </w:t>
      </w:r>
      <w:r w:rsidR="00813476" w:rsidRPr="0005447B">
        <w:rPr>
          <w:rFonts w:ascii="Arial" w:hAnsi="Arial" w:cs="Arial"/>
          <w:b/>
        </w:rPr>
        <w:t>15 MAY 2017</w:t>
      </w:r>
    </w:p>
    <w:p w:rsidR="0062770E" w:rsidRPr="0005447B" w:rsidRDefault="0062770E" w:rsidP="001B0917">
      <w:pPr>
        <w:pStyle w:val="BodyTextIndent"/>
        <w:spacing w:line="276" w:lineRule="auto"/>
        <w:ind w:left="0" w:firstLine="0"/>
        <w:rPr>
          <w:rFonts w:ascii="Arial" w:hAnsi="Arial" w:cs="Arial"/>
          <w:b/>
        </w:rPr>
      </w:pPr>
    </w:p>
    <w:p w:rsidR="00813476" w:rsidRPr="0005447B" w:rsidRDefault="00813476" w:rsidP="00813476">
      <w:pPr>
        <w:spacing w:after="267" w:line="249" w:lineRule="auto"/>
        <w:ind w:left="818" w:hanging="818"/>
        <w:rPr>
          <w:rFonts w:ascii="Arial" w:eastAsia="Calibri" w:hAnsi="Arial" w:cs="Arial"/>
          <w:b/>
          <w:lang w:val="en-ZA"/>
        </w:rPr>
      </w:pPr>
      <w:r w:rsidRPr="0005447B">
        <w:rPr>
          <w:rFonts w:ascii="Arial" w:eastAsia="Calibri" w:hAnsi="Arial" w:cs="Arial"/>
          <w:b/>
          <w:lang w:val="en-ZA"/>
        </w:rPr>
        <w:t>1219.</w:t>
      </w:r>
      <w:r w:rsidRPr="0005447B">
        <w:rPr>
          <w:rFonts w:ascii="Arial" w:eastAsia="Calibri" w:hAnsi="Arial" w:cs="Arial"/>
          <w:b/>
          <w:lang w:val="en-ZA"/>
        </w:rPr>
        <w:tab/>
        <w:t>Mr D W Macpherson (DA) to ask the Minister of Finance:</w:t>
      </w:r>
    </w:p>
    <w:p w:rsidR="00813476" w:rsidRPr="0005447B" w:rsidRDefault="00813476" w:rsidP="00813476">
      <w:pPr>
        <w:spacing w:before="100" w:beforeAutospacing="1" w:after="100" w:afterAutospacing="1" w:line="259" w:lineRule="auto"/>
        <w:ind w:left="810"/>
        <w:jc w:val="both"/>
        <w:outlineLvl w:val="0"/>
        <w:rPr>
          <w:rFonts w:ascii="Arial" w:eastAsia="Calibri" w:hAnsi="Arial" w:cs="Arial"/>
          <w:lang w:val="en-ZA"/>
        </w:rPr>
      </w:pPr>
      <w:r w:rsidRPr="0005447B">
        <w:rPr>
          <w:rFonts w:ascii="Arial" w:eastAsia="Calibri" w:hAnsi="Arial" w:cs="Arial"/>
          <w:lang w:val="en-ZA"/>
        </w:rPr>
        <w:t>Whether (a) the National Treasury has (i) procured any services from and/or (ii) made any payments to the Decolonisation Foundation; if not, in each case, what is the position in this regard; if so, what (aa) services were procured, (bb) were the total costs, (cc) is the detailed breakdown of the costs, (</w:t>
      </w:r>
      <w:proofErr w:type="spellStart"/>
      <w:r w:rsidRPr="0005447B">
        <w:rPr>
          <w:rFonts w:ascii="Arial" w:eastAsia="Calibri" w:hAnsi="Arial" w:cs="Arial"/>
          <w:lang w:val="en-ZA"/>
        </w:rPr>
        <w:t>dd</w:t>
      </w:r>
      <w:proofErr w:type="spellEnd"/>
      <w:r w:rsidRPr="0005447B">
        <w:rPr>
          <w:rFonts w:ascii="Arial" w:eastAsia="Calibri" w:hAnsi="Arial" w:cs="Arial"/>
          <w:lang w:val="en-ZA"/>
        </w:rPr>
        <w:t>) was the total amount paid, (</w:t>
      </w:r>
      <w:proofErr w:type="spellStart"/>
      <w:r w:rsidRPr="0005447B">
        <w:rPr>
          <w:rFonts w:ascii="Arial" w:eastAsia="Calibri" w:hAnsi="Arial" w:cs="Arial"/>
          <w:lang w:val="en-ZA"/>
        </w:rPr>
        <w:t>ee</w:t>
      </w:r>
      <w:proofErr w:type="spellEnd"/>
      <w:r w:rsidRPr="0005447B">
        <w:rPr>
          <w:rFonts w:ascii="Arial" w:eastAsia="Calibri" w:hAnsi="Arial" w:cs="Arial"/>
          <w:lang w:val="en-ZA"/>
        </w:rPr>
        <w:t>) was the purpose of the payments and (</w:t>
      </w:r>
      <w:proofErr w:type="spellStart"/>
      <w:r w:rsidRPr="0005447B">
        <w:rPr>
          <w:rFonts w:ascii="Arial" w:eastAsia="Calibri" w:hAnsi="Arial" w:cs="Arial"/>
          <w:lang w:val="en-ZA"/>
        </w:rPr>
        <w:t>ff</w:t>
      </w:r>
      <w:proofErr w:type="spellEnd"/>
      <w:r w:rsidRPr="0005447B">
        <w:rPr>
          <w:rFonts w:ascii="Arial" w:eastAsia="Calibri" w:hAnsi="Arial" w:cs="Arial"/>
          <w:lang w:val="en-ZA"/>
        </w:rPr>
        <w:t>) is the detailed breakdown of the payments in each case?</w:t>
      </w:r>
      <w:r w:rsidRPr="0005447B">
        <w:rPr>
          <w:rFonts w:ascii="Arial" w:eastAsia="Calibri" w:hAnsi="Arial" w:cs="Arial"/>
          <w:lang w:val="en-ZA"/>
        </w:rPr>
        <w:tab/>
      </w:r>
      <w:r w:rsidRPr="0005447B">
        <w:rPr>
          <w:rFonts w:ascii="Arial" w:eastAsia="Calibri" w:hAnsi="Arial" w:cs="Arial"/>
          <w:lang w:val="en-ZA"/>
        </w:rPr>
        <w:tab/>
      </w:r>
      <w:r w:rsidRPr="0005447B">
        <w:rPr>
          <w:rFonts w:ascii="Arial" w:eastAsia="Calibri" w:hAnsi="Arial" w:cs="Arial"/>
          <w:lang w:val="en-ZA"/>
        </w:rPr>
        <w:tab/>
      </w:r>
      <w:r w:rsidR="00232DD2" w:rsidRPr="0005447B">
        <w:rPr>
          <w:rFonts w:ascii="Arial" w:eastAsia="Calibri" w:hAnsi="Arial" w:cs="Arial"/>
          <w:lang w:val="en-ZA"/>
        </w:rPr>
        <w:tab/>
      </w:r>
      <w:r w:rsidR="00232DD2" w:rsidRPr="0005447B">
        <w:rPr>
          <w:rFonts w:ascii="Arial" w:eastAsia="Calibri" w:hAnsi="Arial" w:cs="Arial"/>
          <w:lang w:val="en-ZA"/>
        </w:rPr>
        <w:tab/>
      </w:r>
      <w:r w:rsidR="00232DD2" w:rsidRPr="0005447B">
        <w:rPr>
          <w:rFonts w:ascii="Arial" w:eastAsia="Calibri" w:hAnsi="Arial" w:cs="Arial"/>
          <w:lang w:val="en-ZA"/>
        </w:rPr>
        <w:tab/>
      </w:r>
      <w:r w:rsidR="00232DD2" w:rsidRPr="0005447B">
        <w:rPr>
          <w:rFonts w:ascii="Arial" w:eastAsia="Calibri" w:hAnsi="Arial" w:cs="Arial"/>
          <w:lang w:val="en-ZA"/>
        </w:rPr>
        <w:tab/>
      </w:r>
      <w:r w:rsidR="00232DD2" w:rsidRPr="0005447B">
        <w:rPr>
          <w:rFonts w:ascii="Arial" w:eastAsia="Calibri" w:hAnsi="Arial" w:cs="Arial"/>
          <w:lang w:val="en-ZA"/>
        </w:rPr>
        <w:tab/>
      </w:r>
      <w:r w:rsidRPr="0005447B">
        <w:rPr>
          <w:rFonts w:ascii="Arial" w:eastAsia="Calibri" w:hAnsi="Arial" w:cs="Arial"/>
          <w:lang w:val="en-ZA"/>
        </w:rPr>
        <w:tab/>
      </w:r>
      <w:r w:rsidRPr="0005447B">
        <w:rPr>
          <w:rFonts w:ascii="Arial" w:eastAsia="Calibri" w:hAnsi="Arial" w:cs="Arial"/>
          <w:lang w:val="en-ZA"/>
        </w:rPr>
        <w:tab/>
      </w:r>
      <w:r w:rsidR="0005447B">
        <w:rPr>
          <w:rFonts w:ascii="Arial" w:eastAsia="Calibri" w:hAnsi="Arial" w:cs="Arial"/>
          <w:lang w:val="en-ZA"/>
        </w:rPr>
        <w:tab/>
      </w:r>
      <w:r w:rsidR="0005447B">
        <w:rPr>
          <w:rFonts w:ascii="Arial" w:eastAsia="Calibri" w:hAnsi="Arial" w:cs="Arial"/>
          <w:lang w:val="en-ZA"/>
        </w:rPr>
        <w:tab/>
      </w:r>
      <w:r w:rsidR="0005447B">
        <w:rPr>
          <w:rFonts w:ascii="Arial" w:eastAsia="Calibri" w:hAnsi="Arial" w:cs="Arial"/>
          <w:lang w:val="en-ZA"/>
        </w:rPr>
        <w:tab/>
      </w:r>
      <w:r w:rsidR="0005447B">
        <w:rPr>
          <w:rFonts w:ascii="Arial" w:eastAsia="Calibri" w:hAnsi="Arial" w:cs="Arial"/>
          <w:lang w:val="en-ZA"/>
        </w:rPr>
        <w:tab/>
      </w:r>
      <w:r w:rsidR="0005447B">
        <w:rPr>
          <w:rFonts w:ascii="Arial" w:eastAsia="Calibri" w:hAnsi="Arial" w:cs="Arial"/>
          <w:lang w:val="en-ZA"/>
        </w:rPr>
        <w:tab/>
      </w:r>
      <w:r w:rsidRPr="0005447B">
        <w:rPr>
          <w:rFonts w:ascii="Arial" w:eastAsia="Calibri" w:hAnsi="Arial" w:cs="Arial"/>
          <w:lang w:val="en-ZA"/>
        </w:rPr>
        <w:t>NW1360E</w:t>
      </w:r>
    </w:p>
    <w:p w:rsidR="00525ED1" w:rsidRPr="0005447B" w:rsidRDefault="001433AE" w:rsidP="001B0917">
      <w:pPr>
        <w:pStyle w:val="BodyTextIndent"/>
        <w:spacing w:line="276" w:lineRule="auto"/>
        <w:ind w:left="0" w:firstLine="0"/>
        <w:rPr>
          <w:rFonts w:ascii="Arial" w:hAnsi="Arial" w:cs="Arial"/>
          <w:b/>
        </w:rPr>
      </w:pPr>
      <w:r w:rsidRPr="0005447B">
        <w:rPr>
          <w:rFonts w:ascii="Arial" w:hAnsi="Arial" w:cs="Arial"/>
          <w:b/>
        </w:rPr>
        <w:t>REPLY:</w:t>
      </w:r>
    </w:p>
    <w:p w:rsidR="00525ED1" w:rsidRPr="0005447B" w:rsidRDefault="00525ED1" w:rsidP="001B0917">
      <w:pPr>
        <w:pStyle w:val="BodyTextIndent"/>
        <w:spacing w:line="276" w:lineRule="auto"/>
        <w:ind w:left="0" w:firstLine="0"/>
        <w:rPr>
          <w:rFonts w:ascii="Arial" w:hAnsi="Arial" w:cs="Arial"/>
          <w:b/>
        </w:rPr>
      </w:pPr>
    </w:p>
    <w:p w:rsidR="005A2799" w:rsidRDefault="005A2799" w:rsidP="001B0917">
      <w:pPr>
        <w:pStyle w:val="BodyTextIndent"/>
        <w:spacing w:line="276" w:lineRule="auto"/>
        <w:ind w:left="0" w:firstLine="0"/>
        <w:rPr>
          <w:rFonts w:ascii="Arial" w:hAnsi="Arial" w:cs="Arial"/>
          <w:b/>
        </w:rPr>
      </w:pPr>
      <w:r w:rsidRPr="0005447B">
        <w:rPr>
          <w:rFonts w:ascii="Arial" w:hAnsi="Arial" w:cs="Arial"/>
          <w:b/>
        </w:rPr>
        <w:t>National Treasury</w:t>
      </w:r>
    </w:p>
    <w:p w:rsidR="0005447B" w:rsidRPr="0005447B" w:rsidRDefault="0005447B" w:rsidP="001B0917">
      <w:pPr>
        <w:pStyle w:val="BodyTextIndent"/>
        <w:spacing w:line="276" w:lineRule="auto"/>
        <w:ind w:left="0" w:firstLine="0"/>
        <w:rPr>
          <w:rFonts w:ascii="Arial" w:hAnsi="Arial" w:cs="Arial"/>
          <w:b/>
        </w:rPr>
      </w:pPr>
    </w:p>
    <w:p w:rsidR="00525ED1" w:rsidRPr="0005447B" w:rsidRDefault="00525ED1" w:rsidP="00525ED1">
      <w:pPr>
        <w:pStyle w:val="BodyTextIndent"/>
        <w:spacing w:line="276" w:lineRule="auto"/>
        <w:ind w:left="720" w:firstLine="0"/>
        <w:rPr>
          <w:rFonts w:ascii="Arial" w:hAnsi="Arial" w:cs="Arial"/>
        </w:rPr>
      </w:pPr>
      <w:r w:rsidRPr="0005447B">
        <w:rPr>
          <w:rFonts w:ascii="Arial" w:hAnsi="Arial" w:cs="Arial"/>
        </w:rPr>
        <w:t>(a)(i)</w:t>
      </w:r>
      <w:r w:rsidRPr="0005447B">
        <w:rPr>
          <w:rFonts w:ascii="Arial" w:hAnsi="Arial" w:cs="Arial"/>
        </w:rPr>
        <w:tab/>
      </w:r>
      <w:r w:rsidRPr="0005447B">
        <w:rPr>
          <w:rFonts w:ascii="Arial" w:hAnsi="Arial" w:cs="Arial"/>
        </w:rPr>
        <w:tab/>
        <w:t>None</w:t>
      </w:r>
    </w:p>
    <w:p w:rsidR="00525ED1" w:rsidRPr="0005447B" w:rsidRDefault="00525ED1" w:rsidP="00525ED1">
      <w:pPr>
        <w:pStyle w:val="BodyTextIndent"/>
        <w:spacing w:line="276" w:lineRule="auto"/>
        <w:ind w:left="720" w:firstLine="0"/>
        <w:rPr>
          <w:rFonts w:ascii="Arial" w:hAnsi="Arial" w:cs="Arial"/>
        </w:rPr>
      </w:pPr>
      <w:r w:rsidRPr="0005447B">
        <w:rPr>
          <w:rFonts w:ascii="Arial" w:hAnsi="Arial" w:cs="Arial"/>
        </w:rPr>
        <w:t>(a)(ii)</w:t>
      </w:r>
      <w:r w:rsidRPr="0005447B">
        <w:rPr>
          <w:rFonts w:ascii="Arial" w:hAnsi="Arial" w:cs="Arial"/>
        </w:rPr>
        <w:tab/>
      </w:r>
      <w:r w:rsidRPr="0005447B">
        <w:rPr>
          <w:rFonts w:ascii="Arial" w:hAnsi="Arial" w:cs="Arial"/>
        </w:rPr>
        <w:tab/>
        <w:t>N/A</w:t>
      </w:r>
    </w:p>
    <w:p w:rsidR="00525ED1" w:rsidRPr="0005447B" w:rsidRDefault="00525ED1" w:rsidP="00525ED1">
      <w:pPr>
        <w:pStyle w:val="BodyTextIndent"/>
        <w:spacing w:line="276" w:lineRule="auto"/>
        <w:ind w:left="720" w:firstLine="0"/>
        <w:rPr>
          <w:rFonts w:ascii="Arial" w:hAnsi="Arial" w:cs="Arial"/>
        </w:rPr>
      </w:pPr>
      <w:r w:rsidRPr="0005447B">
        <w:rPr>
          <w:rFonts w:ascii="Arial" w:hAnsi="Arial" w:cs="Arial"/>
        </w:rPr>
        <w:t>(a)(ii)(</w:t>
      </w:r>
      <w:proofErr w:type="gramStart"/>
      <w:r w:rsidRPr="0005447B">
        <w:rPr>
          <w:rFonts w:ascii="Arial" w:hAnsi="Arial" w:cs="Arial"/>
        </w:rPr>
        <w:t>aa</w:t>
      </w:r>
      <w:proofErr w:type="gramEnd"/>
      <w:r w:rsidRPr="0005447B">
        <w:rPr>
          <w:rFonts w:ascii="Arial" w:hAnsi="Arial" w:cs="Arial"/>
        </w:rPr>
        <w:t>)</w:t>
      </w:r>
      <w:r w:rsidRPr="0005447B">
        <w:rPr>
          <w:rFonts w:ascii="Arial" w:hAnsi="Arial" w:cs="Arial"/>
        </w:rPr>
        <w:tab/>
        <w:t>N/A</w:t>
      </w:r>
    </w:p>
    <w:p w:rsidR="00C70F4D" w:rsidRPr="0005447B" w:rsidRDefault="00C70F4D" w:rsidP="00525ED1">
      <w:pPr>
        <w:pStyle w:val="BodyTextIndent"/>
        <w:spacing w:line="276" w:lineRule="auto"/>
        <w:ind w:left="720" w:firstLine="0"/>
        <w:rPr>
          <w:rFonts w:ascii="Arial" w:hAnsi="Arial" w:cs="Arial"/>
        </w:rPr>
      </w:pPr>
      <w:r w:rsidRPr="0005447B">
        <w:rPr>
          <w:rFonts w:ascii="Arial" w:hAnsi="Arial" w:cs="Arial"/>
        </w:rPr>
        <w:t>(a)(ii)(</w:t>
      </w:r>
      <w:proofErr w:type="gramStart"/>
      <w:r w:rsidRPr="0005447B">
        <w:rPr>
          <w:rFonts w:ascii="Arial" w:hAnsi="Arial" w:cs="Arial"/>
        </w:rPr>
        <w:t>bb</w:t>
      </w:r>
      <w:proofErr w:type="gramEnd"/>
      <w:r w:rsidRPr="0005447B">
        <w:rPr>
          <w:rFonts w:ascii="Arial" w:hAnsi="Arial" w:cs="Arial"/>
        </w:rPr>
        <w:t>)</w:t>
      </w:r>
      <w:r w:rsidRPr="0005447B">
        <w:rPr>
          <w:rFonts w:ascii="Arial" w:hAnsi="Arial" w:cs="Arial"/>
        </w:rPr>
        <w:tab/>
        <w:t>N/A</w:t>
      </w:r>
    </w:p>
    <w:p w:rsidR="00C70F4D" w:rsidRPr="0005447B" w:rsidRDefault="00C70F4D" w:rsidP="00525ED1">
      <w:pPr>
        <w:pStyle w:val="BodyTextIndent"/>
        <w:spacing w:line="276" w:lineRule="auto"/>
        <w:ind w:left="720" w:firstLine="0"/>
        <w:rPr>
          <w:rFonts w:ascii="Arial" w:hAnsi="Arial" w:cs="Arial"/>
        </w:rPr>
      </w:pPr>
      <w:r w:rsidRPr="0005447B">
        <w:rPr>
          <w:rFonts w:ascii="Arial" w:hAnsi="Arial" w:cs="Arial"/>
        </w:rPr>
        <w:t>(a)(ii)(cc)</w:t>
      </w:r>
      <w:r w:rsidRPr="0005447B">
        <w:rPr>
          <w:rFonts w:ascii="Arial" w:hAnsi="Arial" w:cs="Arial"/>
        </w:rPr>
        <w:tab/>
        <w:t>N/A</w:t>
      </w:r>
    </w:p>
    <w:p w:rsidR="00C70F4D" w:rsidRPr="0005447B" w:rsidRDefault="00C70F4D" w:rsidP="00C70F4D">
      <w:pPr>
        <w:pStyle w:val="BodyTextIndent"/>
        <w:spacing w:line="276" w:lineRule="auto"/>
        <w:ind w:left="720" w:firstLine="0"/>
        <w:rPr>
          <w:rFonts w:ascii="Arial" w:hAnsi="Arial" w:cs="Arial"/>
        </w:rPr>
      </w:pPr>
      <w:r w:rsidRPr="0005447B">
        <w:rPr>
          <w:rFonts w:ascii="Arial" w:hAnsi="Arial" w:cs="Arial"/>
        </w:rPr>
        <w:t>(a)(ii)(</w:t>
      </w:r>
      <w:proofErr w:type="spellStart"/>
      <w:proofErr w:type="gramStart"/>
      <w:r w:rsidRPr="0005447B">
        <w:rPr>
          <w:rFonts w:ascii="Arial" w:hAnsi="Arial" w:cs="Arial"/>
        </w:rPr>
        <w:t>dd</w:t>
      </w:r>
      <w:proofErr w:type="spellEnd"/>
      <w:proofErr w:type="gramEnd"/>
      <w:r w:rsidRPr="0005447B">
        <w:rPr>
          <w:rFonts w:ascii="Arial" w:hAnsi="Arial" w:cs="Arial"/>
        </w:rPr>
        <w:t>)</w:t>
      </w:r>
      <w:r w:rsidRPr="0005447B">
        <w:rPr>
          <w:rFonts w:ascii="Arial" w:hAnsi="Arial" w:cs="Arial"/>
        </w:rPr>
        <w:tab/>
        <w:t>N/A</w:t>
      </w:r>
    </w:p>
    <w:p w:rsidR="00C70F4D" w:rsidRPr="0005447B" w:rsidRDefault="00C70F4D" w:rsidP="00C70F4D">
      <w:pPr>
        <w:pStyle w:val="BodyTextIndent"/>
        <w:spacing w:line="276" w:lineRule="auto"/>
        <w:ind w:left="720" w:firstLine="0"/>
        <w:rPr>
          <w:rFonts w:ascii="Arial" w:hAnsi="Arial" w:cs="Arial"/>
        </w:rPr>
      </w:pPr>
      <w:r w:rsidRPr="0005447B">
        <w:rPr>
          <w:rFonts w:ascii="Arial" w:hAnsi="Arial" w:cs="Arial"/>
        </w:rPr>
        <w:t>(a)(ii)(</w:t>
      </w:r>
      <w:proofErr w:type="spellStart"/>
      <w:proofErr w:type="gramStart"/>
      <w:r w:rsidRPr="0005447B">
        <w:rPr>
          <w:rFonts w:ascii="Arial" w:hAnsi="Arial" w:cs="Arial"/>
        </w:rPr>
        <w:t>ee</w:t>
      </w:r>
      <w:proofErr w:type="spellEnd"/>
      <w:proofErr w:type="gramEnd"/>
      <w:r w:rsidRPr="0005447B">
        <w:rPr>
          <w:rFonts w:ascii="Arial" w:hAnsi="Arial" w:cs="Arial"/>
        </w:rPr>
        <w:t>)</w:t>
      </w:r>
      <w:r w:rsidRPr="0005447B">
        <w:rPr>
          <w:rFonts w:ascii="Arial" w:hAnsi="Arial" w:cs="Arial"/>
        </w:rPr>
        <w:tab/>
        <w:t>N/A</w:t>
      </w:r>
    </w:p>
    <w:p w:rsidR="001E6902" w:rsidRPr="0005447B" w:rsidRDefault="00C70F4D" w:rsidP="00C70F4D">
      <w:pPr>
        <w:pStyle w:val="BodyTextIndent"/>
        <w:spacing w:line="276" w:lineRule="auto"/>
        <w:ind w:left="720" w:firstLine="0"/>
        <w:rPr>
          <w:rFonts w:ascii="Arial" w:hAnsi="Arial" w:cs="Arial"/>
          <w:b/>
        </w:rPr>
      </w:pPr>
      <w:r w:rsidRPr="0005447B">
        <w:rPr>
          <w:rFonts w:ascii="Arial" w:hAnsi="Arial" w:cs="Arial"/>
        </w:rPr>
        <w:t>(a)(ii)(</w:t>
      </w:r>
      <w:proofErr w:type="spellStart"/>
      <w:proofErr w:type="gramStart"/>
      <w:r w:rsidRPr="0005447B">
        <w:rPr>
          <w:rFonts w:ascii="Arial" w:hAnsi="Arial" w:cs="Arial"/>
        </w:rPr>
        <w:t>ff</w:t>
      </w:r>
      <w:proofErr w:type="spellEnd"/>
      <w:proofErr w:type="gramEnd"/>
      <w:r w:rsidRPr="0005447B">
        <w:rPr>
          <w:rFonts w:ascii="Arial" w:hAnsi="Arial" w:cs="Arial"/>
        </w:rPr>
        <w:t>)</w:t>
      </w:r>
      <w:r w:rsidRPr="0005447B">
        <w:rPr>
          <w:rFonts w:ascii="Arial" w:hAnsi="Arial" w:cs="Arial"/>
        </w:rPr>
        <w:tab/>
        <w:t>N/A</w:t>
      </w:r>
    </w:p>
    <w:p w:rsidR="004707BA" w:rsidRPr="0005447B" w:rsidRDefault="004707BA" w:rsidP="004707BA">
      <w:pPr>
        <w:pBdr>
          <w:bottom w:val="single" w:sz="6" w:space="1" w:color="auto"/>
        </w:pBdr>
        <w:tabs>
          <w:tab w:val="left" w:pos="432"/>
          <w:tab w:val="left" w:pos="864"/>
        </w:tabs>
        <w:spacing w:line="276" w:lineRule="auto"/>
        <w:jc w:val="center"/>
        <w:rPr>
          <w:rFonts w:ascii="Arial" w:hAnsi="Arial" w:cs="Arial"/>
          <w:b/>
        </w:rPr>
      </w:pPr>
    </w:p>
    <w:p w:rsidR="0005447B" w:rsidRDefault="004707BA" w:rsidP="004707BA">
      <w:pPr>
        <w:tabs>
          <w:tab w:val="left" w:pos="432"/>
          <w:tab w:val="left" w:pos="864"/>
        </w:tabs>
        <w:spacing w:line="320" w:lineRule="exact"/>
        <w:jc w:val="both"/>
        <w:rPr>
          <w:rFonts w:ascii="Arial" w:hAnsi="Arial" w:cs="Arial"/>
          <w:b/>
          <w:lang w:val="en-GB"/>
        </w:rPr>
      </w:pPr>
      <w:r w:rsidRPr="0005447B">
        <w:rPr>
          <w:rFonts w:ascii="Arial" w:hAnsi="Arial" w:cs="Arial"/>
          <w:b/>
          <w:lang w:val="en-GB"/>
        </w:rPr>
        <w:tab/>
      </w:r>
      <w:r w:rsidRPr="0005447B">
        <w:rPr>
          <w:rFonts w:ascii="Arial" w:hAnsi="Arial" w:cs="Arial"/>
          <w:b/>
          <w:lang w:val="en-GB"/>
        </w:rPr>
        <w:tab/>
      </w:r>
    </w:p>
    <w:p w:rsidR="0005447B" w:rsidRDefault="0005447B" w:rsidP="004707BA">
      <w:pPr>
        <w:tabs>
          <w:tab w:val="left" w:pos="432"/>
          <w:tab w:val="left" w:pos="864"/>
        </w:tabs>
        <w:spacing w:line="320" w:lineRule="exact"/>
        <w:jc w:val="both"/>
        <w:rPr>
          <w:rFonts w:ascii="Arial" w:hAnsi="Arial" w:cs="Arial"/>
          <w:b/>
          <w:lang w:val="en-GB"/>
        </w:rPr>
      </w:pPr>
    </w:p>
    <w:p w:rsidR="0005447B" w:rsidRDefault="0005447B" w:rsidP="004707BA">
      <w:pPr>
        <w:tabs>
          <w:tab w:val="left" w:pos="432"/>
          <w:tab w:val="left" w:pos="864"/>
        </w:tabs>
        <w:spacing w:line="320" w:lineRule="exact"/>
        <w:jc w:val="both"/>
        <w:rPr>
          <w:rFonts w:ascii="Arial" w:hAnsi="Arial" w:cs="Arial"/>
          <w:b/>
          <w:lang w:val="en-GB"/>
        </w:rPr>
      </w:pPr>
    </w:p>
    <w:p w:rsidR="005A2799" w:rsidRPr="0005447B" w:rsidRDefault="004707BA" w:rsidP="004707BA">
      <w:pPr>
        <w:tabs>
          <w:tab w:val="left" w:pos="432"/>
          <w:tab w:val="left" w:pos="864"/>
        </w:tabs>
        <w:spacing w:line="320" w:lineRule="exact"/>
        <w:jc w:val="both"/>
        <w:rPr>
          <w:rFonts w:ascii="Arial" w:hAnsi="Arial" w:cs="Arial"/>
          <w:b/>
          <w:lang w:val="en-GB"/>
        </w:rPr>
      </w:pPr>
      <w:r w:rsidRPr="0005447B">
        <w:rPr>
          <w:rFonts w:ascii="Arial" w:hAnsi="Arial" w:cs="Arial"/>
          <w:b/>
          <w:lang w:val="en-GB"/>
        </w:rPr>
        <w:tab/>
      </w:r>
      <w:r w:rsidRPr="0005447B">
        <w:rPr>
          <w:rFonts w:ascii="Arial" w:hAnsi="Arial" w:cs="Arial"/>
          <w:b/>
          <w:lang w:val="en-GB"/>
        </w:rPr>
        <w:tab/>
      </w:r>
      <w:r w:rsidRPr="0005447B">
        <w:rPr>
          <w:rFonts w:ascii="Arial" w:hAnsi="Arial" w:cs="Arial"/>
          <w:b/>
          <w:lang w:val="en-GB"/>
        </w:rPr>
        <w:tab/>
      </w:r>
      <w:r w:rsidRPr="0005447B">
        <w:rPr>
          <w:rFonts w:ascii="Arial" w:hAnsi="Arial" w:cs="Arial"/>
          <w:b/>
          <w:lang w:val="en-GB"/>
        </w:rPr>
        <w:tab/>
      </w:r>
    </w:p>
    <w:p w:rsidR="005A2799" w:rsidRPr="0005447B" w:rsidRDefault="005A2799" w:rsidP="004707BA">
      <w:pPr>
        <w:tabs>
          <w:tab w:val="left" w:pos="432"/>
          <w:tab w:val="left" w:pos="864"/>
        </w:tabs>
        <w:spacing w:line="320" w:lineRule="exact"/>
        <w:jc w:val="both"/>
        <w:rPr>
          <w:rFonts w:ascii="Arial" w:hAnsi="Arial" w:cs="Arial"/>
          <w:b/>
          <w:lang w:val="en-GB"/>
        </w:rPr>
      </w:pPr>
      <w:r w:rsidRPr="0005447B">
        <w:rPr>
          <w:rFonts w:ascii="Arial" w:hAnsi="Arial" w:cs="Arial"/>
          <w:b/>
          <w:lang w:val="en-GB"/>
        </w:rPr>
        <w:lastRenderedPageBreak/>
        <w:t>ASB</w:t>
      </w:r>
    </w:p>
    <w:p w:rsidR="005A2799" w:rsidRPr="0005447B" w:rsidRDefault="005A2799" w:rsidP="004707BA">
      <w:pPr>
        <w:tabs>
          <w:tab w:val="left" w:pos="432"/>
          <w:tab w:val="left" w:pos="864"/>
        </w:tabs>
        <w:spacing w:line="320" w:lineRule="exact"/>
        <w:jc w:val="both"/>
        <w:rPr>
          <w:rFonts w:ascii="Arial" w:hAnsi="Arial" w:cs="Arial"/>
          <w:b/>
          <w:lang w:val="en-GB"/>
        </w:rPr>
      </w:pPr>
    </w:p>
    <w:p w:rsidR="0005447B" w:rsidRPr="0005447B" w:rsidRDefault="005A2799" w:rsidP="0005447B">
      <w:pPr>
        <w:tabs>
          <w:tab w:val="left" w:pos="432"/>
          <w:tab w:val="left" w:pos="864"/>
        </w:tabs>
        <w:spacing w:line="276" w:lineRule="auto"/>
        <w:jc w:val="both"/>
        <w:rPr>
          <w:rFonts w:ascii="Arial" w:eastAsia="Calibri" w:hAnsi="Arial" w:cs="Arial"/>
          <w:lang w:val="en-ZA"/>
        </w:rPr>
      </w:pPr>
      <w:r w:rsidRPr="0005447B">
        <w:rPr>
          <w:rFonts w:ascii="Arial" w:eastAsia="Calibri" w:hAnsi="Arial" w:cs="Arial"/>
          <w:lang w:val="en-ZA"/>
        </w:rPr>
        <w:t>The Accounting Standards Board has not procured any services or made any payments to the Decolonisation Foundation.</w:t>
      </w:r>
    </w:p>
    <w:p w:rsidR="005A2799" w:rsidRPr="0005447B" w:rsidRDefault="005A2799" w:rsidP="004707BA">
      <w:pPr>
        <w:pBdr>
          <w:bottom w:val="single" w:sz="6" w:space="1" w:color="auto"/>
        </w:pBdr>
        <w:tabs>
          <w:tab w:val="left" w:pos="432"/>
          <w:tab w:val="left" w:pos="864"/>
        </w:tabs>
        <w:spacing w:line="320" w:lineRule="exact"/>
        <w:jc w:val="both"/>
        <w:rPr>
          <w:rFonts w:ascii="Arial" w:hAnsi="Arial" w:cs="Arial"/>
          <w:b/>
          <w:lang w:val="en-GB"/>
        </w:rPr>
      </w:pPr>
    </w:p>
    <w:p w:rsidR="005A2799" w:rsidRPr="0005447B" w:rsidRDefault="005A2799" w:rsidP="004707BA">
      <w:pPr>
        <w:tabs>
          <w:tab w:val="left" w:pos="432"/>
          <w:tab w:val="left" w:pos="864"/>
        </w:tabs>
        <w:spacing w:line="320" w:lineRule="exact"/>
        <w:jc w:val="both"/>
        <w:rPr>
          <w:rFonts w:ascii="Arial" w:hAnsi="Arial" w:cs="Arial"/>
          <w:b/>
          <w:lang w:val="en-GB"/>
        </w:rPr>
      </w:pPr>
    </w:p>
    <w:p w:rsidR="005A2799" w:rsidRPr="0005447B" w:rsidRDefault="005A2799" w:rsidP="004707BA">
      <w:pPr>
        <w:tabs>
          <w:tab w:val="left" w:pos="432"/>
          <w:tab w:val="left" w:pos="864"/>
        </w:tabs>
        <w:spacing w:line="320" w:lineRule="exact"/>
        <w:jc w:val="both"/>
        <w:rPr>
          <w:rFonts w:ascii="Arial" w:hAnsi="Arial" w:cs="Arial"/>
          <w:b/>
          <w:lang w:val="en-GB"/>
        </w:rPr>
      </w:pPr>
      <w:r w:rsidRPr="0005447B">
        <w:rPr>
          <w:rFonts w:ascii="Arial" w:hAnsi="Arial" w:cs="Arial"/>
          <w:b/>
          <w:lang w:val="en-GB"/>
        </w:rPr>
        <w:t>CBDA</w:t>
      </w:r>
    </w:p>
    <w:p w:rsidR="005A2799" w:rsidRPr="0005447B" w:rsidRDefault="005A2799" w:rsidP="004707BA">
      <w:pPr>
        <w:pBdr>
          <w:bottom w:val="single" w:sz="6" w:space="1" w:color="auto"/>
        </w:pBdr>
        <w:tabs>
          <w:tab w:val="left" w:pos="432"/>
          <w:tab w:val="left" w:pos="864"/>
        </w:tabs>
        <w:spacing w:line="320" w:lineRule="exact"/>
        <w:jc w:val="both"/>
        <w:rPr>
          <w:rFonts w:ascii="Arial" w:hAnsi="Arial" w:cs="Arial"/>
          <w:b/>
          <w:lang w:val="en-GB"/>
        </w:rPr>
      </w:pPr>
    </w:p>
    <w:p w:rsidR="005A2799" w:rsidRPr="0005447B" w:rsidRDefault="0005447B" w:rsidP="004707BA">
      <w:pPr>
        <w:pBdr>
          <w:bottom w:val="single" w:sz="6" w:space="1" w:color="auto"/>
        </w:pBdr>
        <w:tabs>
          <w:tab w:val="left" w:pos="432"/>
          <w:tab w:val="left" w:pos="864"/>
        </w:tabs>
        <w:spacing w:line="320" w:lineRule="exact"/>
        <w:jc w:val="both"/>
        <w:rPr>
          <w:rFonts w:ascii="Arial" w:hAnsi="Arial" w:cs="Arial"/>
        </w:rPr>
      </w:pPr>
      <w:r w:rsidRPr="0005447B">
        <w:rPr>
          <w:rFonts w:ascii="Arial" w:hAnsi="Arial" w:cs="Arial"/>
        </w:rPr>
        <w:t xml:space="preserve">The CBDA has not procured any services from </w:t>
      </w:r>
      <w:proofErr w:type="spellStart"/>
      <w:r w:rsidRPr="0005447B">
        <w:rPr>
          <w:rFonts w:ascii="Arial" w:hAnsi="Arial" w:cs="Arial"/>
        </w:rPr>
        <w:t>Decolonisation</w:t>
      </w:r>
      <w:proofErr w:type="spellEnd"/>
      <w:r w:rsidRPr="0005447B">
        <w:rPr>
          <w:rFonts w:ascii="Arial" w:hAnsi="Arial" w:cs="Arial"/>
        </w:rPr>
        <w:t xml:space="preserve"> Foundation, and no payments were made to </w:t>
      </w:r>
      <w:proofErr w:type="spellStart"/>
      <w:r w:rsidRPr="0005447B">
        <w:rPr>
          <w:rFonts w:ascii="Arial" w:hAnsi="Arial" w:cs="Arial"/>
        </w:rPr>
        <w:t>Decolonisation</w:t>
      </w:r>
      <w:proofErr w:type="spellEnd"/>
      <w:r w:rsidRPr="0005447B">
        <w:rPr>
          <w:rFonts w:ascii="Arial" w:hAnsi="Arial" w:cs="Arial"/>
        </w:rPr>
        <w:t xml:space="preserve"> Foundation.</w:t>
      </w:r>
    </w:p>
    <w:p w:rsidR="0005447B" w:rsidRPr="0005447B" w:rsidRDefault="0005447B" w:rsidP="004707BA">
      <w:pPr>
        <w:pBdr>
          <w:bottom w:val="single" w:sz="6" w:space="1" w:color="auto"/>
        </w:pBdr>
        <w:tabs>
          <w:tab w:val="left" w:pos="432"/>
          <w:tab w:val="left" w:pos="864"/>
        </w:tabs>
        <w:spacing w:line="320" w:lineRule="exact"/>
        <w:jc w:val="both"/>
        <w:rPr>
          <w:rFonts w:ascii="Arial" w:hAnsi="Arial" w:cs="Arial"/>
          <w:b/>
          <w:lang w:val="en-GB"/>
        </w:rPr>
      </w:pPr>
    </w:p>
    <w:p w:rsidR="005A2799" w:rsidRPr="0005447B" w:rsidRDefault="005A2799" w:rsidP="004707BA">
      <w:pPr>
        <w:tabs>
          <w:tab w:val="left" w:pos="432"/>
          <w:tab w:val="left" w:pos="864"/>
        </w:tabs>
        <w:spacing w:line="320" w:lineRule="exact"/>
        <w:jc w:val="both"/>
        <w:rPr>
          <w:rFonts w:ascii="Arial" w:hAnsi="Arial" w:cs="Arial"/>
          <w:b/>
          <w:lang w:val="en-GB"/>
        </w:rPr>
      </w:pPr>
    </w:p>
    <w:p w:rsidR="005A2799" w:rsidRPr="0005447B" w:rsidRDefault="005A2799" w:rsidP="004707BA">
      <w:pPr>
        <w:tabs>
          <w:tab w:val="left" w:pos="432"/>
          <w:tab w:val="left" w:pos="864"/>
        </w:tabs>
        <w:spacing w:line="320" w:lineRule="exact"/>
        <w:jc w:val="both"/>
        <w:rPr>
          <w:rFonts w:ascii="Arial" w:hAnsi="Arial" w:cs="Arial"/>
          <w:b/>
          <w:lang w:val="en-GB"/>
        </w:rPr>
      </w:pPr>
      <w:r w:rsidRPr="0005447B">
        <w:rPr>
          <w:rFonts w:ascii="Arial" w:hAnsi="Arial" w:cs="Arial"/>
          <w:b/>
          <w:lang w:val="en-GB"/>
        </w:rPr>
        <w:t>DBSA</w:t>
      </w:r>
    </w:p>
    <w:p w:rsidR="005A2799" w:rsidRPr="0005447B" w:rsidRDefault="005A2799" w:rsidP="004707BA">
      <w:pPr>
        <w:pBdr>
          <w:bottom w:val="single" w:sz="6" w:space="1" w:color="auto"/>
        </w:pBdr>
        <w:tabs>
          <w:tab w:val="left" w:pos="432"/>
          <w:tab w:val="left" w:pos="864"/>
        </w:tabs>
        <w:spacing w:line="320" w:lineRule="exact"/>
        <w:jc w:val="both"/>
        <w:rPr>
          <w:rFonts w:ascii="Arial" w:hAnsi="Arial" w:cs="Arial"/>
          <w:b/>
          <w:lang w:val="en-GB"/>
        </w:rPr>
      </w:pPr>
    </w:p>
    <w:p w:rsidR="00A7475B" w:rsidRPr="0005447B" w:rsidRDefault="00A7475B" w:rsidP="004707BA">
      <w:pPr>
        <w:pBdr>
          <w:bottom w:val="single" w:sz="6" w:space="1" w:color="auto"/>
        </w:pBdr>
        <w:tabs>
          <w:tab w:val="left" w:pos="432"/>
          <w:tab w:val="left" w:pos="864"/>
        </w:tabs>
        <w:spacing w:line="320" w:lineRule="exact"/>
        <w:jc w:val="both"/>
        <w:rPr>
          <w:rFonts w:ascii="Arial" w:hAnsi="Arial" w:cs="Arial"/>
          <w:b/>
          <w:lang w:val="en-GB"/>
        </w:rPr>
      </w:pPr>
      <w:r w:rsidRPr="0005447B">
        <w:rPr>
          <w:rFonts w:ascii="Arial" w:hAnsi="Arial" w:cs="Arial"/>
        </w:rPr>
        <w:t xml:space="preserve">The DBSA </w:t>
      </w:r>
      <w:r w:rsidR="0005447B" w:rsidRPr="0005447B">
        <w:rPr>
          <w:rFonts w:ascii="Arial" w:hAnsi="Arial" w:cs="Arial"/>
        </w:rPr>
        <w:t xml:space="preserve">has not procured any services from </w:t>
      </w:r>
      <w:proofErr w:type="spellStart"/>
      <w:r w:rsidR="0005447B" w:rsidRPr="0005447B">
        <w:rPr>
          <w:rFonts w:ascii="Arial" w:hAnsi="Arial" w:cs="Arial"/>
        </w:rPr>
        <w:t>Decolonisation</w:t>
      </w:r>
      <w:proofErr w:type="spellEnd"/>
      <w:r w:rsidR="0005447B" w:rsidRPr="0005447B">
        <w:rPr>
          <w:rFonts w:ascii="Arial" w:hAnsi="Arial" w:cs="Arial"/>
        </w:rPr>
        <w:t xml:space="preserve"> Foundation, and no payments were made to </w:t>
      </w:r>
      <w:proofErr w:type="spellStart"/>
      <w:r w:rsidR="0005447B" w:rsidRPr="0005447B">
        <w:rPr>
          <w:rFonts w:ascii="Arial" w:hAnsi="Arial" w:cs="Arial"/>
        </w:rPr>
        <w:t>Decolonisation</w:t>
      </w:r>
      <w:proofErr w:type="spellEnd"/>
      <w:r w:rsidR="0005447B" w:rsidRPr="0005447B">
        <w:rPr>
          <w:rFonts w:ascii="Arial" w:hAnsi="Arial" w:cs="Arial"/>
        </w:rPr>
        <w:t xml:space="preserve"> Foundation.</w:t>
      </w:r>
    </w:p>
    <w:p w:rsidR="00A7475B" w:rsidRPr="0005447B" w:rsidRDefault="00A7475B" w:rsidP="004707BA">
      <w:pPr>
        <w:pBdr>
          <w:bottom w:val="single" w:sz="6" w:space="1" w:color="auto"/>
        </w:pBdr>
        <w:tabs>
          <w:tab w:val="left" w:pos="432"/>
          <w:tab w:val="left" w:pos="864"/>
        </w:tabs>
        <w:spacing w:line="320" w:lineRule="exact"/>
        <w:jc w:val="both"/>
        <w:rPr>
          <w:rFonts w:ascii="Arial" w:hAnsi="Arial" w:cs="Arial"/>
          <w:b/>
          <w:lang w:val="en-GB"/>
        </w:rPr>
      </w:pPr>
    </w:p>
    <w:p w:rsidR="005A2799" w:rsidRPr="0005447B" w:rsidRDefault="005A2799" w:rsidP="004707BA">
      <w:pPr>
        <w:tabs>
          <w:tab w:val="left" w:pos="432"/>
          <w:tab w:val="left" w:pos="864"/>
        </w:tabs>
        <w:spacing w:line="320" w:lineRule="exact"/>
        <w:jc w:val="both"/>
        <w:rPr>
          <w:rFonts w:ascii="Arial" w:hAnsi="Arial" w:cs="Arial"/>
          <w:b/>
          <w:lang w:val="en-GB"/>
        </w:rPr>
      </w:pPr>
    </w:p>
    <w:p w:rsidR="005A2799" w:rsidRPr="0005447B" w:rsidRDefault="005A2799" w:rsidP="004707BA">
      <w:pPr>
        <w:tabs>
          <w:tab w:val="left" w:pos="432"/>
          <w:tab w:val="left" w:pos="864"/>
        </w:tabs>
        <w:spacing w:line="320" w:lineRule="exact"/>
        <w:jc w:val="both"/>
        <w:rPr>
          <w:rFonts w:ascii="Arial" w:hAnsi="Arial" w:cs="Arial"/>
          <w:b/>
          <w:lang w:val="en-GB"/>
        </w:rPr>
      </w:pPr>
      <w:r w:rsidRPr="0005447B">
        <w:rPr>
          <w:rFonts w:ascii="Arial" w:hAnsi="Arial" w:cs="Arial"/>
          <w:b/>
          <w:lang w:val="en-GB"/>
        </w:rPr>
        <w:t>FIC</w:t>
      </w:r>
    </w:p>
    <w:p w:rsidR="005A2799" w:rsidRPr="0005447B" w:rsidRDefault="00A7475B" w:rsidP="004707BA">
      <w:pPr>
        <w:tabs>
          <w:tab w:val="left" w:pos="432"/>
          <w:tab w:val="left" w:pos="864"/>
        </w:tabs>
        <w:spacing w:line="320" w:lineRule="exact"/>
        <w:jc w:val="both"/>
        <w:rPr>
          <w:rFonts w:ascii="Arial" w:hAnsi="Arial" w:cs="Arial"/>
          <w:lang w:val="en-GB"/>
        </w:rPr>
      </w:pPr>
      <w:r w:rsidRPr="0005447B">
        <w:rPr>
          <w:rFonts w:ascii="Arial" w:hAnsi="Arial" w:cs="Arial"/>
          <w:lang w:val="en-GB"/>
        </w:rPr>
        <w:t>FIC has not procured any services from or made any payments to the Decolonisation Foundation.</w:t>
      </w:r>
    </w:p>
    <w:p w:rsidR="005A2799" w:rsidRPr="0005447B" w:rsidRDefault="005A2799" w:rsidP="004707BA">
      <w:pPr>
        <w:pBdr>
          <w:bottom w:val="single" w:sz="6" w:space="1" w:color="auto"/>
        </w:pBdr>
        <w:tabs>
          <w:tab w:val="left" w:pos="432"/>
          <w:tab w:val="left" w:pos="864"/>
        </w:tabs>
        <w:spacing w:line="320" w:lineRule="exact"/>
        <w:jc w:val="both"/>
        <w:rPr>
          <w:rFonts w:ascii="Arial" w:hAnsi="Arial" w:cs="Arial"/>
          <w:b/>
          <w:lang w:val="en-GB"/>
        </w:rPr>
      </w:pPr>
    </w:p>
    <w:p w:rsidR="005A2799" w:rsidRPr="0005447B" w:rsidRDefault="005A2799" w:rsidP="004707BA">
      <w:pPr>
        <w:tabs>
          <w:tab w:val="left" w:pos="432"/>
          <w:tab w:val="left" w:pos="864"/>
        </w:tabs>
        <w:spacing w:line="320" w:lineRule="exact"/>
        <w:jc w:val="both"/>
        <w:rPr>
          <w:rFonts w:ascii="Arial" w:hAnsi="Arial" w:cs="Arial"/>
          <w:b/>
          <w:lang w:val="en-GB"/>
        </w:rPr>
      </w:pPr>
    </w:p>
    <w:p w:rsidR="005A2799" w:rsidRPr="0005447B" w:rsidRDefault="005A2799" w:rsidP="004707BA">
      <w:pPr>
        <w:tabs>
          <w:tab w:val="left" w:pos="432"/>
          <w:tab w:val="left" w:pos="864"/>
        </w:tabs>
        <w:spacing w:line="320" w:lineRule="exact"/>
        <w:jc w:val="both"/>
        <w:rPr>
          <w:rFonts w:ascii="Arial" w:hAnsi="Arial" w:cs="Arial"/>
          <w:b/>
          <w:lang w:val="en-GB"/>
        </w:rPr>
      </w:pPr>
      <w:r w:rsidRPr="0005447B">
        <w:rPr>
          <w:rFonts w:ascii="Arial" w:hAnsi="Arial" w:cs="Arial"/>
          <w:b/>
          <w:lang w:val="en-GB"/>
        </w:rPr>
        <w:t>FSB</w:t>
      </w:r>
    </w:p>
    <w:p w:rsidR="00A7475B" w:rsidRPr="0005447B" w:rsidRDefault="00A7475B" w:rsidP="004707BA">
      <w:pPr>
        <w:tabs>
          <w:tab w:val="left" w:pos="432"/>
          <w:tab w:val="left" w:pos="864"/>
        </w:tabs>
        <w:spacing w:line="320" w:lineRule="exact"/>
        <w:jc w:val="both"/>
        <w:rPr>
          <w:rFonts w:ascii="Arial" w:hAnsi="Arial" w:cs="Arial"/>
          <w:b/>
          <w:lang w:val="en-GB"/>
        </w:rPr>
      </w:pPr>
    </w:p>
    <w:p w:rsidR="00A7475B" w:rsidRPr="0005447B" w:rsidRDefault="00A7475B" w:rsidP="00A7475B">
      <w:pPr>
        <w:tabs>
          <w:tab w:val="left" w:pos="432"/>
          <w:tab w:val="left" w:pos="864"/>
        </w:tabs>
        <w:spacing w:line="320" w:lineRule="exact"/>
        <w:jc w:val="both"/>
        <w:rPr>
          <w:rFonts w:ascii="Arial" w:hAnsi="Arial" w:cs="Arial"/>
          <w:lang w:val="en-GB"/>
        </w:rPr>
      </w:pPr>
      <w:r w:rsidRPr="0005447B">
        <w:rPr>
          <w:rFonts w:ascii="Arial" w:hAnsi="Arial" w:cs="Arial"/>
          <w:lang w:val="en-GB"/>
        </w:rPr>
        <w:t>FSB has not procured any services from or made any payments to the Decolonisation Foundation.</w:t>
      </w:r>
    </w:p>
    <w:p w:rsidR="00A7475B" w:rsidRPr="0005447B" w:rsidRDefault="00A7475B" w:rsidP="004707BA">
      <w:pPr>
        <w:pBdr>
          <w:bottom w:val="single" w:sz="6" w:space="1" w:color="auto"/>
        </w:pBdr>
        <w:tabs>
          <w:tab w:val="left" w:pos="432"/>
          <w:tab w:val="left" w:pos="864"/>
        </w:tabs>
        <w:spacing w:line="320" w:lineRule="exact"/>
        <w:jc w:val="both"/>
        <w:rPr>
          <w:rFonts w:ascii="Arial" w:hAnsi="Arial" w:cs="Arial"/>
          <w:b/>
          <w:lang w:val="en-GB"/>
        </w:rPr>
      </w:pPr>
    </w:p>
    <w:p w:rsidR="005A2799" w:rsidRPr="0005447B" w:rsidRDefault="005A2799" w:rsidP="004707BA">
      <w:pPr>
        <w:tabs>
          <w:tab w:val="left" w:pos="432"/>
          <w:tab w:val="left" w:pos="864"/>
        </w:tabs>
        <w:spacing w:line="320" w:lineRule="exact"/>
        <w:jc w:val="both"/>
        <w:rPr>
          <w:rFonts w:ascii="Arial" w:hAnsi="Arial" w:cs="Arial"/>
          <w:b/>
          <w:lang w:val="en-GB"/>
        </w:rPr>
      </w:pPr>
    </w:p>
    <w:p w:rsidR="005A2799" w:rsidRPr="0005447B" w:rsidRDefault="005A2799" w:rsidP="004707BA">
      <w:pPr>
        <w:tabs>
          <w:tab w:val="left" w:pos="432"/>
          <w:tab w:val="left" w:pos="864"/>
        </w:tabs>
        <w:spacing w:line="320" w:lineRule="exact"/>
        <w:jc w:val="both"/>
        <w:rPr>
          <w:rFonts w:ascii="Arial" w:hAnsi="Arial" w:cs="Arial"/>
          <w:b/>
          <w:lang w:val="en-GB"/>
        </w:rPr>
      </w:pPr>
      <w:r w:rsidRPr="0005447B">
        <w:rPr>
          <w:rFonts w:ascii="Arial" w:hAnsi="Arial" w:cs="Arial"/>
          <w:b/>
          <w:lang w:val="en-GB"/>
        </w:rPr>
        <w:t>GEPF</w:t>
      </w:r>
    </w:p>
    <w:p w:rsidR="005A2799" w:rsidRPr="0005447B" w:rsidRDefault="005A2799" w:rsidP="004707BA">
      <w:pPr>
        <w:pBdr>
          <w:bottom w:val="single" w:sz="6" w:space="1" w:color="auto"/>
        </w:pBdr>
        <w:tabs>
          <w:tab w:val="left" w:pos="432"/>
          <w:tab w:val="left" w:pos="864"/>
        </w:tabs>
        <w:spacing w:line="320" w:lineRule="exact"/>
        <w:jc w:val="both"/>
        <w:rPr>
          <w:rFonts w:ascii="Arial" w:hAnsi="Arial" w:cs="Arial"/>
          <w:b/>
          <w:lang w:val="en-GB"/>
        </w:rPr>
      </w:pPr>
    </w:p>
    <w:p w:rsidR="00A7475B" w:rsidRPr="0005447B" w:rsidRDefault="00A7475B" w:rsidP="00A7475B">
      <w:pPr>
        <w:pBdr>
          <w:bottom w:val="single" w:sz="6" w:space="1" w:color="auto"/>
        </w:pBdr>
        <w:tabs>
          <w:tab w:val="left" w:pos="432"/>
          <w:tab w:val="left" w:pos="864"/>
        </w:tabs>
        <w:spacing w:line="320" w:lineRule="exact"/>
        <w:jc w:val="both"/>
        <w:rPr>
          <w:rFonts w:ascii="Arial" w:hAnsi="Arial" w:cs="Arial"/>
        </w:rPr>
      </w:pPr>
      <w:r w:rsidRPr="0005447B">
        <w:rPr>
          <w:rFonts w:ascii="Arial" w:hAnsi="Arial" w:cs="Arial"/>
        </w:rPr>
        <w:t xml:space="preserve">GEPF did not procure any services nor made any payments to the </w:t>
      </w:r>
      <w:proofErr w:type="spellStart"/>
      <w:r w:rsidRPr="0005447B">
        <w:rPr>
          <w:rFonts w:ascii="Arial" w:hAnsi="Arial" w:cs="Arial"/>
        </w:rPr>
        <w:t>Decolonisation</w:t>
      </w:r>
      <w:proofErr w:type="spellEnd"/>
      <w:r w:rsidRPr="0005447B">
        <w:rPr>
          <w:rFonts w:ascii="Arial" w:hAnsi="Arial" w:cs="Arial"/>
        </w:rPr>
        <w:t xml:space="preserve"> Foundation and does not intend to procure any of their services in the future.</w:t>
      </w:r>
    </w:p>
    <w:p w:rsidR="00A7475B" w:rsidRPr="0005447B" w:rsidRDefault="00A7475B" w:rsidP="004707BA">
      <w:pPr>
        <w:pBdr>
          <w:bottom w:val="single" w:sz="6" w:space="1" w:color="auto"/>
        </w:pBdr>
        <w:tabs>
          <w:tab w:val="left" w:pos="432"/>
          <w:tab w:val="left" w:pos="864"/>
        </w:tabs>
        <w:spacing w:line="320" w:lineRule="exact"/>
        <w:jc w:val="both"/>
        <w:rPr>
          <w:rFonts w:ascii="Arial" w:hAnsi="Arial" w:cs="Arial"/>
          <w:b/>
          <w:lang w:val="en-GB"/>
        </w:rPr>
      </w:pPr>
    </w:p>
    <w:p w:rsidR="005A2799" w:rsidRPr="0005447B" w:rsidRDefault="005A2799" w:rsidP="004707BA">
      <w:pPr>
        <w:tabs>
          <w:tab w:val="left" w:pos="432"/>
          <w:tab w:val="left" w:pos="864"/>
        </w:tabs>
        <w:spacing w:line="320" w:lineRule="exact"/>
        <w:jc w:val="both"/>
        <w:rPr>
          <w:rFonts w:ascii="Arial" w:hAnsi="Arial" w:cs="Arial"/>
          <w:b/>
          <w:lang w:val="en-GB"/>
        </w:rPr>
      </w:pPr>
    </w:p>
    <w:p w:rsidR="005A2799" w:rsidRPr="0005447B" w:rsidRDefault="005A2799" w:rsidP="004707BA">
      <w:pPr>
        <w:tabs>
          <w:tab w:val="left" w:pos="432"/>
          <w:tab w:val="left" w:pos="864"/>
        </w:tabs>
        <w:spacing w:line="320" w:lineRule="exact"/>
        <w:jc w:val="both"/>
        <w:rPr>
          <w:rFonts w:ascii="Arial" w:hAnsi="Arial" w:cs="Arial"/>
          <w:b/>
          <w:lang w:val="en-GB"/>
        </w:rPr>
      </w:pPr>
      <w:r w:rsidRPr="0005447B">
        <w:rPr>
          <w:rFonts w:ascii="Arial" w:hAnsi="Arial" w:cs="Arial"/>
          <w:b/>
          <w:lang w:val="en-GB"/>
        </w:rPr>
        <w:t>GPAA</w:t>
      </w:r>
    </w:p>
    <w:p w:rsidR="00A7475B" w:rsidRPr="0005447B" w:rsidRDefault="00A7475B" w:rsidP="004707BA">
      <w:pPr>
        <w:tabs>
          <w:tab w:val="left" w:pos="432"/>
          <w:tab w:val="left" w:pos="864"/>
        </w:tabs>
        <w:spacing w:line="320" w:lineRule="exact"/>
        <w:jc w:val="both"/>
        <w:rPr>
          <w:rFonts w:ascii="Arial" w:hAnsi="Arial" w:cs="Arial"/>
          <w:b/>
          <w:lang w:val="en-GB"/>
        </w:rPr>
      </w:pPr>
    </w:p>
    <w:p w:rsidR="005A2799" w:rsidRPr="0005447B" w:rsidRDefault="00A7475B" w:rsidP="004707BA">
      <w:pPr>
        <w:tabs>
          <w:tab w:val="left" w:pos="432"/>
          <w:tab w:val="left" w:pos="864"/>
        </w:tabs>
        <w:spacing w:line="320" w:lineRule="exact"/>
        <w:jc w:val="both"/>
        <w:rPr>
          <w:rFonts w:ascii="Arial" w:hAnsi="Arial" w:cs="Arial"/>
          <w:lang w:val="en-GB"/>
        </w:rPr>
      </w:pPr>
      <w:r w:rsidRPr="0005447B">
        <w:rPr>
          <w:rFonts w:ascii="Arial" w:hAnsi="Arial" w:cs="Arial"/>
        </w:rPr>
        <w:t xml:space="preserve">The GPAA </w:t>
      </w:r>
      <w:r w:rsidR="0005447B" w:rsidRPr="0005447B">
        <w:rPr>
          <w:rFonts w:ascii="Arial" w:hAnsi="Arial" w:cs="Arial"/>
        </w:rPr>
        <w:t xml:space="preserve">has not procured any services from </w:t>
      </w:r>
      <w:proofErr w:type="spellStart"/>
      <w:r w:rsidR="0005447B" w:rsidRPr="0005447B">
        <w:rPr>
          <w:rFonts w:ascii="Arial" w:hAnsi="Arial" w:cs="Arial"/>
        </w:rPr>
        <w:t>Decolonisation</w:t>
      </w:r>
      <w:proofErr w:type="spellEnd"/>
      <w:r w:rsidR="0005447B" w:rsidRPr="0005447B">
        <w:rPr>
          <w:rFonts w:ascii="Arial" w:hAnsi="Arial" w:cs="Arial"/>
        </w:rPr>
        <w:t xml:space="preserve"> Foundation, and no payments were made to </w:t>
      </w:r>
      <w:proofErr w:type="spellStart"/>
      <w:r w:rsidR="0005447B" w:rsidRPr="0005447B">
        <w:rPr>
          <w:rFonts w:ascii="Arial" w:hAnsi="Arial" w:cs="Arial"/>
        </w:rPr>
        <w:t>Decolonisation</w:t>
      </w:r>
      <w:proofErr w:type="spellEnd"/>
      <w:r w:rsidR="0005447B" w:rsidRPr="0005447B">
        <w:rPr>
          <w:rFonts w:ascii="Arial" w:hAnsi="Arial" w:cs="Arial"/>
        </w:rPr>
        <w:t xml:space="preserve"> Foundation.</w:t>
      </w:r>
    </w:p>
    <w:p w:rsidR="005A2799" w:rsidRPr="0005447B" w:rsidRDefault="005A2799" w:rsidP="004707BA">
      <w:pPr>
        <w:pBdr>
          <w:bottom w:val="single" w:sz="6" w:space="1" w:color="auto"/>
        </w:pBdr>
        <w:tabs>
          <w:tab w:val="left" w:pos="432"/>
          <w:tab w:val="left" w:pos="864"/>
        </w:tabs>
        <w:spacing w:line="320" w:lineRule="exact"/>
        <w:jc w:val="both"/>
        <w:rPr>
          <w:rFonts w:ascii="Arial" w:hAnsi="Arial" w:cs="Arial"/>
          <w:b/>
          <w:lang w:val="en-GB"/>
        </w:rPr>
      </w:pPr>
      <w:r w:rsidRPr="0005447B">
        <w:rPr>
          <w:rFonts w:ascii="Arial" w:hAnsi="Arial" w:cs="Arial"/>
          <w:b/>
          <w:lang w:val="en-GB"/>
        </w:rPr>
        <w:lastRenderedPageBreak/>
        <w:t>IRBA</w:t>
      </w:r>
    </w:p>
    <w:p w:rsidR="00A7475B" w:rsidRPr="0005447B" w:rsidRDefault="00A7475B" w:rsidP="004707BA">
      <w:pPr>
        <w:pBdr>
          <w:bottom w:val="single" w:sz="6" w:space="1" w:color="auto"/>
        </w:pBdr>
        <w:tabs>
          <w:tab w:val="left" w:pos="432"/>
          <w:tab w:val="left" w:pos="864"/>
        </w:tabs>
        <w:spacing w:line="320" w:lineRule="exact"/>
        <w:jc w:val="both"/>
        <w:rPr>
          <w:rFonts w:ascii="Arial" w:hAnsi="Arial" w:cs="Arial"/>
          <w:b/>
          <w:lang w:val="en-GB"/>
        </w:rPr>
      </w:pPr>
    </w:p>
    <w:p w:rsidR="00A7475B" w:rsidRPr="0005447B" w:rsidRDefault="00A7475B" w:rsidP="00A7475B">
      <w:pPr>
        <w:pBdr>
          <w:bottom w:val="single" w:sz="6" w:space="1" w:color="auto"/>
        </w:pBdr>
        <w:tabs>
          <w:tab w:val="left" w:pos="432"/>
          <w:tab w:val="left" w:pos="864"/>
        </w:tabs>
        <w:spacing w:line="320" w:lineRule="exact"/>
        <w:jc w:val="both"/>
        <w:rPr>
          <w:rFonts w:ascii="Arial" w:hAnsi="Arial" w:cs="Arial"/>
        </w:rPr>
      </w:pPr>
      <w:r w:rsidRPr="0005447B">
        <w:rPr>
          <w:rFonts w:ascii="Arial" w:hAnsi="Arial" w:cs="Arial"/>
        </w:rPr>
        <w:t xml:space="preserve">The IRBA </w:t>
      </w:r>
      <w:r w:rsidR="0005447B" w:rsidRPr="0005447B">
        <w:rPr>
          <w:rFonts w:ascii="Arial" w:hAnsi="Arial" w:cs="Arial"/>
        </w:rPr>
        <w:t xml:space="preserve">has not procured any services from </w:t>
      </w:r>
      <w:proofErr w:type="spellStart"/>
      <w:r w:rsidR="0005447B" w:rsidRPr="0005447B">
        <w:rPr>
          <w:rFonts w:ascii="Arial" w:hAnsi="Arial" w:cs="Arial"/>
        </w:rPr>
        <w:t>Decolonisation</w:t>
      </w:r>
      <w:proofErr w:type="spellEnd"/>
      <w:r w:rsidR="0005447B" w:rsidRPr="0005447B">
        <w:rPr>
          <w:rFonts w:ascii="Arial" w:hAnsi="Arial" w:cs="Arial"/>
        </w:rPr>
        <w:t xml:space="preserve"> Foundation, and no payments were made to </w:t>
      </w:r>
      <w:proofErr w:type="spellStart"/>
      <w:r w:rsidR="0005447B" w:rsidRPr="0005447B">
        <w:rPr>
          <w:rFonts w:ascii="Arial" w:hAnsi="Arial" w:cs="Arial"/>
        </w:rPr>
        <w:t>Decolonisation</w:t>
      </w:r>
      <w:proofErr w:type="spellEnd"/>
      <w:r w:rsidR="0005447B" w:rsidRPr="0005447B">
        <w:rPr>
          <w:rFonts w:ascii="Arial" w:hAnsi="Arial" w:cs="Arial"/>
        </w:rPr>
        <w:t xml:space="preserve"> Foundation.</w:t>
      </w:r>
    </w:p>
    <w:p w:rsidR="005A2799" w:rsidRPr="0005447B" w:rsidRDefault="005A2799" w:rsidP="004707BA">
      <w:pPr>
        <w:pBdr>
          <w:bottom w:val="single" w:sz="6" w:space="1" w:color="auto"/>
        </w:pBdr>
        <w:tabs>
          <w:tab w:val="left" w:pos="432"/>
          <w:tab w:val="left" w:pos="864"/>
        </w:tabs>
        <w:spacing w:line="320" w:lineRule="exact"/>
        <w:jc w:val="both"/>
        <w:rPr>
          <w:rFonts w:ascii="Arial" w:hAnsi="Arial" w:cs="Arial"/>
          <w:b/>
          <w:lang w:val="en-GB"/>
        </w:rPr>
      </w:pPr>
    </w:p>
    <w:p w:rsidR="005A2799" w:rsidRPr="0005447B" w:rsidRDefault="005A2799" w:rsidP="004707BA">
      <w:pPr>
        <w:tabs>
          <w:tab w:val="left" w:pos="432"/>
          <w:tab w:val="left" w:pos="864"/>
        </w:tabs>
        <w:spacing w:line="320" w:lineRule="exact"/>
        <w:jc w:val="both"/>
        <w:rPr>
          <w:rFonts w:ascii="Arial" w:hAnsi="Arial" w:cs="Arial"/>
          <w:b/>
          <w:lang w:val="en-GB"/>
        </w:rPr>
      </w:pPr>
    </w:p>
    <w:p w:rsidR="005A2799" w:rsidRPr="0005447B" w:rsidRDefault="005A2799" w:rsidP="004707BA">
      <w:pPr>
        <w:pBdr>
          <w:bottom w:val="single" w:sz="6" w:space="1" w:color="auto"/>
        </w:pBdr>
        <w:tabs>
          <w:tab w:val="left" w:pos="432"/>
          <w:tab w:val="left" w:pos="864"/>
        </w:tabs>
        <w:spacing w:line="320" w:lineRule="exact"/>
        <w:jc w:val="both"/>
        <w:rPr>
          <w:rFonts w:ascii="Arial" w:hAnsi="Arial" w:cs="Arial"/>
          <w:b/>
          <w:lang w:val="en-GB"/>
        </w:rPr>
      </w:pPr>
      <w:r w:rsidRPr="0005447B">
        <w:rPr>
          <w:rFonts w:ascii="Arial" w:hAnsi="Arial" w:cs="Arial"/>
          <w:b/>
          <w:lang w:val="en-GB"/>
        </w:rPr>
        <w:t>PFA</w:t>
      </w:r>
    </w:p>
    <w:p w:rsidR="00A7475B" w:rsidRPr="0005447B" w:rsidRDefault="00A7475B" w:rsidP="00A7475B">
      <w:pPr>
        <w:pBdr>
          <w:bottom w:val="single" w:sz="6" w:space="1" w:color="auto"/>
        </w:pBdr>
        <w:tabs>
          <w:tab w:val="left" w:pos="432"/>
          <w:tab w:val="left" w:pos="864"/>
        </w:tabs>
        <w:spacing w:line="320" w:lineRule="exact"/>
        <w:jc w:val="both"/>
        <w:rPr>
          <w:rFonts w:ascii="Arial" w:hAnsi="Arial" w:cs="Arial"/>
        </w:rPr>
      </w:pPr>
      <w:r w:rsidRPr="0005447B">
        <w:rPr>
          <w:rFonts w:ascii="Arial" w:hAnsi="Arial" w:cs="Arial"/>
        </w:rPr>
        <w:t xml:space="preserve">The PFA </w:t>
      </w:r>
      <w:r w:rsidR="0005447B" w:rsidRPr="0005447B">
        <w:rPr>
          <w:rFonts w:ascii="Arial" w:hAnsi="Arial" w:cs="Arial"/>
        </w:rPr>
        <w:t xml:space="preserve">has not procured any services from </w:t>
      </w:r>
      <w:proofErr w:type="spellStart"/>
      <w:r w:rsidR="0005447B" w:rsidRPr="0005447B">
        <w:rPr>
          <w:rFonts w:ascii="Arial" w:hAnsi="Arial" w:cs="Arial"/>
        </w:rPr>
        <w:t>Decolonisation</w:t>
      </w:r>
      <w:proofErr w:type="spellEnd"/>
      <w:r w:rsidR="0005447B" w:rsidRPr="0005447B">
        <w:rPr>
          <w:rFonts w:ascii="Arial" w:hAnsi="Arial" w:cs="Arial"/>
        </w:rPr>
        <w:t xml:space="preserve"> Foundation, and no payments were made to </w:t>
      </w:r>
      <w:proofErr w:type="spellStart"/>
      <w:r w:rsidR="0005447B" w:rsidRPr="0005447B">
        <w:rPr>
          <w:rFonts w:ascii="Arial" w:hAnsi="Arial" w:cs="Arial"/>
        </w:rPr>
        <w:t>Decolonisation</w:t>
      </w:r>
      <w:proofErr w:type="spellEnd"/>
      <w:r w:rsidR="0005447B" w:rsidRPr="0005447B">
        <w:rPr>
          <w:rFonts w:ascii="Arial" w:hAnsi="Arial" w:cs="Arial"/>
        </w:rPr>
        <w:t xml:space="preserve"> Foundation.</w:t>
      </w:r>
    </w:p>
    <w:p w:rsidR="005A2799" w:rsidRPr="0005447B" w:rsidRDefault="005A2799" w:rsidP="004707BA">
      <w:pPr>
        <w:pBdr>
          <w:bottom w:val="single" w:sz="6" w:space="1" w:color="auto"/>
        </w:pBdr>
        <w:tabs>
          <w:tab w:val="left" w:pos="432"/>
          <w:tab w:val="left" w:pos="864"/>
        </w:tabs>
        <w:spacing w:line="320" w:lineRule="exact"/>
        <w:jc w:val="both"/>
        <w:rPr>
          <w:rFonts w:ascii="Arial" w:hAnsi="Arial" w:cs="Arial"/>
          <w:b/>
          <w:lang w:val="en-GB"/>
        </w:rPr>
      </w:pPr>
    </w:p>
    <w:p w:rsidR="005A2799" w:rsidRPr="0005447B" w:rsidRDefault="005A2799" w:rsidP="004707BA">
      <w:pPr>
        <w:tabs>
          <w:tab w:val="left" w:pos="432"/>
          <w:tab w:val="left" w:pos="864"/>
        </w:tabs>
        <w:spacing w:line="320" w:lineRule="exact"/>
        <w:jc w:val="both"/>
        <w:rPr>
          <w:rFonts w:ascii="Arial" w:hAnsi="Arial" w:cs="Arial"/>
          <w:b/>
          <w:lang w:val="en-GB"/>
        </w:rPr>
      </w:pPr>
    </w:p>
    <w:p w:rsidR="005A2799" w:rsidRPr="0005447B" w:rsidRDefault="005A2799" w:rsidP="004707BA">
      <w:pPr>
        <w:tabs>
          <w:tab w:val="left" w:pos="432"/>
          <w:tab w:val="left" w:pos="864"/>
        </w:tabs>
        <w:spacing w:line="320" w:lineRule="exact"/>
        <w:jc w:val="both"/>
        <w:rPr>
          <w:rFonts w:ascii="Arial" w:hAnsi="Arial" w:cs="Arial"/>
          <w:b/>
          <w:lang w:val="en-GB"/>
        </w:rPr>
      </w:pPr>
      <w:r w:rsidRPr="0005447B">
        <w:rPr>
          <w:rFonts w:ascii="Arial" w:hAnsi="Arial" w:cs="Arial"/>
          <w:b/>
          <w:lang w:val="en-GB"/>
        </w:rPr>
        <w:t>LAND BANK</w:t>
      </w:r>
    </w:p>
    <w:p w:rsidR="005A2799" w:rsidRPr="0005447B" w:rsidRDefault="005A2799" w:rsidP="004707BA">
      <w:pPr>
        <w:tabs>
          <w:tab w:val="left" w:pos="432"/>
          <w:tab w:val="left" w:pos="864"/>
        </w:tabs>
        <w:spacing w:line="320" w:lineRule="exact"/>
        <w:jc w:val="both"/>
        <w:rPr>
          <w:rFonts w:ascii="Arial" w:hAnsi="Arial" w:cs="Arial"/>
          <w:b/>
          <w:lang w:val="en-GB"/>
        </w:rPr>
      </w:pPr>
    </w:p>
    <w:p w:rsidR="0005447B" w:rsidRPr="0005447B" w:rsidRDefault="0005447B" w:rsidP="0005447B">
      <w:pPr>
        <w:pBdr>
          <w:bottom w:val="single" w:sz="6" w:space="1" w:color="auto"/>
        </w:pBdr>
        <w:tabs>
          <w:tab w:val="left" w:pos="432"/>
          <w:tab w:val="left" w:pos="864"/>
        </w:tabs>
        <w:spacing w:line="320" w:lineRule="exact"/>
        <w:jc w:val="both"/>
        <w:rPr>
          <w:rFonts w:ascii="Arial" w:hAnsi="Arial" w:cs="Arial"/>
        </w:rPr>
      </w:pPr>
      <w:r w:rsidRPr="0005447B">
        <w:rPr>
          <w:rFonts w:ascii="Arial" w:hAnsi="Arial" w:cs="Arial"/>
        </w:rPr>
        <w:t xml:space="preserve">The Land Bank has not procured any services from </w:t>
      </w:r>
      <w:proofErr w:type="spellStart"/>
      <w:r w:rsidRPr="0005447B">
        <w:rPr>
          <w:rFonts w:ascii="Arial" w:hAnsi="Arial" w:cs="Arial"/>
        </w:rPr>
        <w:t>Decolonisation</w:t>
      </w:r>
      <w:proofErr w:type="spellEnd"/>
      <w:r w:rsidRPr="0005447B">
        <w:rPr>
          <w:rFonts w:ascii="Arial" w:hAnsi="Arial" w:cs="Arial"/>
        </w:rPr>
        <w:t xml:space="preserve"> Foundation, and no payments were made to </w:t>
      </w:r>
      <w:proofErr w:type="spellStart"/>
      <w:r w:rsidRPr="0005447B">
        <w:rPr>
          <w:rFonts w:ascii="Arial" w:hAnsi="Arial" w:cs="Arial"/>
        </w:rPr>
        <w:t>Decolonisation</w:t>
      </w:r>
      <w:proofErr w:type="spellEnd"/>
      <w:r w:rsidRPr="0005447B">
        <w:rPr>
          <w:rFonts w:ascii="Arial" w:hAnsi="Arial" w:cs="Arial"/>
        </w:rPr>
        <w:t xml:space="preserve"> Foundation.</w:t>
      </w:r>
    </w:p>
    <w:p w:rsidR="005A2799" w:rsidRPr="0005447B" w:rsidRDefault="005A2799" w:rsidP="004707BA">
      <w:pPr>
        <w:pBdr>
          <w:bottom w:val="single" w:sz="6" w:space="1" w:color="auto"/>
        </w:pBdr>
        <w:tabs>
          <w:tab w:val="left" w:pos="432"/>
          <w:tab w:val="left" w:pos="864"/>
        </w:tabs>
        <w:spacing w:line="320" w:lineRule="exact"/>
        <w:jc w:val="both"/>
        <w:rPr>
          <w:rFonts w:ascii="Arial" w:hAnsi="Arial" w:cs="Arial"/>
          <w:b/>
          <w:lang w:val="en-GB"/>
        </w:rPr>
      </w:pPr>
    </w:p>
    <w:p w:rsidR="005A2799" w:rsidRPr="0005447B" w:rsidRDefault="005A2799" w:rsidP="004707BA">
      <w:pPr>
        <w:tabs>
          <w:tab w:val="left" w:pos="432"/>
          <w:tab w:val="left" w:pos="864"/>
        </w:tabs>
        <w:spacing w:line="320" w:lineRule="exact"/>
        <w:jc w:val="both"/>
        <w:rPr>
          <w:rFonts w:ascii="Arial" w:hAnsi="Arial" w:cs="Arial"/>
          <w:b/>
          <w:lang w:val="en-GB"/>
        </w:rPr>
      </w:pPr>
    </w:p>
    <w:p w:rsidR="005A2799" w:rsidRPr="0005447B" w:rsidRDefault="005A2799" w:rsidP="004707BA">
      <w:pPr>
        <w:tabs>
          <w:tab w:val="left" w:pos="432"/>
          <w:tab w:val="left" w:pos="864"/>
        </w:tabs>
        <w:spacing w:line="320" w:lineRule="exact"/>
        <w:jc w:val="both"/>
        <w:rPr>
          <w:rFonts w:ascii="Arial" w:hAnsi="Arial" w:cs="Arial"/>
          <w:b/>
          <w:lang w:val="en-GB"/>
        </w:rPr>
      </w:pPr>
      <w:r w:rsidRPr="0005447B">
        <w:rPr>
          <w:rFonts w:ascii="Arial" w:hAnsi="Arial" w:cs="Arial"/>
          <w:b/>
          <w:lang w:val="en-GB"/>
        </w:rPr>
        <w:t>FAIS OMBUD</w:t>
      </w:r>
    </w:p>
    <w:p w:rsidR="005A2799" w:rsidRPr="0005447B" w:rsidRDefault="005A2799" w:rsidP="004707BA">
      <w:pPr>
        <w:pBdr>
          <w:bottom w:val="single" w:sz="6" w:space="1" w:color="auto"/>
        </w:pBdr>
        <w:tabs>
          <w:tab w:val="left" w:pos="432"/>
          <w:tab w:val="left" w:pos="864"/>
        </w:tabs>
        <w:spacing w:line="320" w:lineRule="exact"/>
        <w:jc w:val="both"/>
        <w:rPr>
          <w:rFonts w:ascii="Arial" w:hAnsi="Arial" w:cs="Arial"/>
          <w:b/>
          <w:lang w:val="en-GB"/>
        </w:rPr>
      </w:pPr>
    </w:p>
    <w:p w:rsidR="0005447B" w:rsidRPr="0005447B" w:rsidRDefault="0005447B" w:rsidP="004707BA">
      <w:pPr>
        <w:pBdr>
          <w:bottom w:val="single" w:sz="6" w:space="1" w:color="auto"/>
        </w:pBdr>
        <w:tabs>
          <w:tab w:val="left" w:pos="432"/>
          <w:tab w:val="left" w:pos="864"/>
        </w:tabs>
        <w:spacing w:line="320" w:lineRule="exact"/>
        <w:jc w:val="both"/>
        <w:rPr>
          <w:rFonts w:ascii="Arial" w:hAnsi="Arial" w:cs="Arial"/>
        </w:rPr>
      </w:pPr>
      <w:r w:rsidRPr="0005447B">
        <w:rPr>
          <w:rFonts w:ascii="Arial" w:hAnsi="Arial" w:cs="Arial"/>
        </w:rPr>
        <w:t xml:space="preserve">The FAIS </w:t>
      </w:r>
      <w:proofErr w:type="spellStart"/>
      <w:r w:rsidRPr="0005447B">
        <w:rPr>
          <w:rFonts w:ascii="Arial" w:hAnsi="Arial" w:cs="Arial"/>
        </w:rPr>
        <w:t>Ombud</w:t>
      </w:r>
      <w:proofErr w:type="spellEnd"/>
      <w:r w:rsidRPr="0005447B">
        <w:rPr>
          <w:rFonts w:ascii="Arial" w:hAnsi="Arial" w:cs="Arial"/>
        </w:rPr>
        <w:t xml:space="preserve"> has not procured any services from </w:t>
      </w:r>
      <w:proofErr w:type="spellStart"/>
      <w:r w:rsidRPr="0005447B">
        <w:rPr>
          <w:rFonts w:ascii="Arial" w:hAnsi="Arial" w:cs="Arial"/>
        </w:rPr>
        <w:t>Decolonisation</w:t>
      </w:r>
      <w:proofErr w:type="spellEnd"/>
      <w:r w:rsidRPr="0005447B">
        <w:rPr>
          <w:rFonts w:ascii="Arial" w:hAnsi="Arial" w:cs="Arial"/>
        </w:rPr>
        <w:t xml:space="preserve"> Foundation, and no payments were made to </w:t>
      </w:r>
      <w:proofErr w:type="spellStart"/>
      <w:r w:rsidRPr="0005447B">
        <w:rPr>
          <w:rFonts w:ascii="Arial" w:hAnsi="Arial" w:cs="Arial"/>
        </w:rPr>
        <w:t>Decolonisation</w:t>
      </w:r>
      <w:proofErr w:type="spellEnd"/>
      <w:r w:rsidRPr="0005447B">
        <w:rPr>
          <w:rFonts w:ascii="Arial" w:hAnsi="Arial" w:cs="Arial"/>
        </w:rPr>
        <w:t xml:space="preserve"> Foundation.</w:t>
      </w:r>
    </w:p>
    <w:p w:rsidR="0005447B" w:rsidRPr="0005447B" w:rsidRDefault="0005447B" w:rsidP="004707BA">
      <w:pPr>
        <w:pBdr>
          <w:bottom w:val="single" w:sz="6" w:space="1" w:color="auto"/>
        </w:pBdr>
        <w:tabs>
          <w:tab w:val="left" w:pos="432"/>
          <w:tab w:val="left" w:pos="864"/>
        </w:tabs>
        <w:spacing w:line="320" w:lineRule="exact"/>
        <w:jc w:val="both"/>
        <w:rPr>
          <w:rFonts w:ascii="Arial" w:hAnsi="Arial" w:cs="Arial"/>
          <w:b/>
          <w:lang w:val="en-GB"/>
        </w:rPr>
      </w:pPr>
    </w:p>
    <w:p w:rsidR="005A2799" w:rsidRPr="0005447B" w:rsidRDefault="005A2799" w:rsidP="004707BA">
      <w:pPr>
        <w:tabs>
          <w:tab w:val="left" w:pos="432"/>
          <w:tab w:val="left" w:pos="864"/>
        </w:tabs>
        <w:spacing w:line="320" w:lineRule="exact"/>
        <w:jc w:val="both"/>
        <w:rPr>
          <w:rFonts w:ascii="Arial" w:hAnsi="Arial" w:cs="Arial"/>
          <w:b/>
          <w:lang w:val="en-GB"/>
        </w:rPr>
      </w:pPr>
    </w:p>
    <w:p w:rsidR="005A2799" w:rsidRPr="0005447B" w:rsidRDefault="005A2799" w:rsidP="004707BA">
      <w:pPr>
        <w:tabs>
          <w:tab w:val="left" w:pos="432"/>
          <w:tab w:val="left" w:pos="864"/>
        </w:tabs>
        <w:spacing w:line="320" w:lineRule="exact"/>
        <w:jc w:val="both"/>
        <w:rPr>
          <w:rFonts w:ascii="Arial" w:hAnsi="Arial" w:cs="Arial"/>
          <w:b/>
          <w:lang w:val="en-GB"/>
        </w:rPr>
      </w:pPr>
      <w:r w:rsidRPr="0005447B">
        <w:rPr>
          <w:rFonts w:ascii="Arial" w:hAnsi="Arial" w:cs="Arial"/>
          <w:b/>
          <w:lang w:val="en-GB"/>
        </w:rPr>
        <w:t>PIC</w:t>
      </w:r>
    </w:p>
    <w:p w:rsidR="005A2799" w:rsidRPr="0005447B" w:rsidRDefault="005A2799" w:rsidP="004707BA">
      <w:pPr>
        <w:pBdr>
          <w:bottom w:val="single" w:sz="6" w:space="1" w:color="auto"/>
        </w:pBdr>
        <w:tabs>
          <w:tab w:val="left" w:pos="432"/>
          <w:tab w:val="left" w:pos="864"/>
        </w:tabs>
        <w:spacing w:line="320" w:lineRule="exact"/>
        <w:jc w:val="both"/>
        <w:rPr>
          <w:rFonts w:ascii="Arial" w:hAnsi="Arial" w:cs="Arial"/>
          <w:b/>
          <w:lang w:val="en-GB"/>
        </w:rPr>
      </w:pPr>
    </w:p>
    <w:p w:rsidR="0005447B" w:rsidRPr="0005447B" w:rsidRDefault="0005447B" w:rsidP="0005447B">
      <w:pPr>
        <w:pBdr>
          <w:bottom w:val="single" w:sz="6" w:space="1" w:color="auto"/>
        </w:pBdr>
        <w:tabs>
          <w:tab w:val="left" w:pos="432"/>
          <w:tab w:val="left" w:pos="864"/>
        </w:tabs>
        <w:spacing w:line="320" w:lineRule="exact"/>
        <w:jc w:val="both"/>
        <w:rPr>
          <w:rFonts w:ascii="Arial" w:hAnsi="Arial" w:cs="Arial"/>
        </w:rPr>
      </w:pPr>
      <w:r w:rsidRPr="0005447B">
        <w:rPr>
          <w:rFonts w:ascii="Arial" w:hAnsi="Arial" w:cs="Arial"/>
        </w:rPr>
        <w:t xml:space="preserve">The PIC has not procured any services from </w:t>
      </w:r>
      <w:proofErr w:type="spellStart"/>
      <w:r w:rsidRPr="0005447B">
        <w:rPr>
          <w:rFonts w:ascii="Arial" w:hAnsi="Arial" w:cs="Arial"/>
        </w:rPr>
        <w:t>Decolonisation</w:t>
      </w:r>
      <w:proofErr w:type="spellEnd"/>
      <w:r w:rsidRPr="0005447B">
        <w:rPr>
          <w:rFonts w:ascii="Arial" w:hAnsi="Arial" w:cs="Arial"/>
        </w:rPr>
        <w:t xml:space="preserve"> Foundation, and no payments were made to </w:t>
      </w:r>
      <w:proofErr w:type="spellStart"/>
      <w:r w:rsidRPr="0005447B">
        <w:rPr>
          <w:rFonts w:ascii="Arial" w:hAnsi="Arial" w:cs="Arial"/>
        </w:rPr>
        <w:t>Decolonisation</w:t>
      </w:r>
      <w:proofErr w:type="spellEnd"/>
      <w:r w:rsidRPr="0005447B">
        <w:rPr>
          <w:rFonts w:ascii="Arial" w:hAnsi="Arial" w:cs="Arial"/>
        </w:rPr>
        <w:t xml:space="preserve"> Foundation.</w:t>
      </w:r>
    </w:p>
    <w:p w:rsidR="0005447B" w:rsidRPr="0005447B" w:rsidRDefault="0005447B" w:rsidP="004707BA">
      <w:pPr>
        <w:pBdr>
          <w:bottom w:val="single" w:sz="6" w:space="1" w:color="auto"/>
        </w:pBdr>
        <w:tabs>
          <w:tab w:val="left" w:pos="432"/>
          <w:tab w:val="left" w:pos="864"/>
        </w:tabs>
        <w:spacing w:line="320" w:lineRule="exact"/>
        <w:jc w:val="both"/>
        <w:rPr>
          <w:rFonts w:ascii="Arial" w:hAnsi="Arial" w:cs="Arial"/>
          <w:b/>
          <w:lang w:val="en-GB"/>
        </w:rPr>
      </w:pPr>
    </w:p>
    <w:p w:rsidR="005A2799" w:rsidRPr="0005447B" w:rsidRDefault="005A2799" w:rsidP="004707BA">
      <w:pPr>
        <w:tabs>
          <w:tab w:val="left" w:pos="432"/>
          <w:tab w:val="left" w:pos="864"/>
        </w:tabs>
        <w:spacing w:line="320" w:lineRule="exact"/>
        <w:jc w:val="both"/>
        <w:rPr>
          <w:rFonts w:ascii="Arial" w:hAnsi="Arial" w:cs="Arial"/>
          <w:b/>
          <w:lang w:val="en-GB"/>
        </w:rPr>
      </w:pPr>
    </w:p>
    <w:p w:rsidR="005A2799" w:rsidRPr="0005447B" w:rsidRDefault="005A2799" w:rsidP="004707BA">
      <w:pPr>
        <w:tabs>
          <w:tab w:val="left" w:pos="432"/>
          <w:tab w:val="left" w:pos="864"/>
        </w:tabs>
        <w:spacing w:line="320" w:lineRule="exact"/>
        <w:jc w:val="both"/>
        <w:rPr>
          <w:rFonts w:ascii="Arial" w:hAnsi="Arial" w:cs="Arial"/>
          <w:b/>
          <w:lang w:val="en-GB"/>
        </w:rPr>
      </w:pPr>
      <w:r w:rsidRPr="0005447B">
        <w:rPr>
          <w:rFonts w:ascii="Arial" w:hAnsi="Arial" w:cs="Arial"/>
          <w:b/>
          <w:lang w:val="en-GB"/>
        </w:rPr>
        <w:t>SAA</w:t>
      </w:r>
    </w:p>
    <w:p w:rsidR="005A2799" w:rsidRPr="0005447B" w:rsidRDefault="005A2799" w:rsidP="004707BA">
      <w:pPr>
        <w:pBdr>
          <w:bottom w:val="single" w:sz="6" w:space="1" w:color="auto"/>
        </w:pBdr>
        <w:tabs>
          <w:tab w:val="left" w:pos="432"/>
          <w:tab w:val="left" w:pos="864"/>
        </w:tabs>
        <w:spacing w:line="320" w:lineRule="exact"/>
        <w:jc w:val="both"/>
        <w:rPr>
          <w:rFonts w:ascii="Arial" w:hAnsi="Arial" w:cs="Arial"/>
          <w:b/>
          <w:lang w:val="en-GB"/>
        </w:rPr>
      </w:pPr>
    </w:p>
    <w:p w:rsidR="0005447B" w:rsidRPr="0005447B" w:rsidRDefault="0005447B" w:rsidP="0005447B">
      <w:pPr>
        <w:pBdr>
          <w:bottom w:val="single" w:sz="6" w:space="1" w:color="auto"/>
        </w:pBdr>
        <w:tabs>
          <w:tab w:val="left" w:pos="432"/>
          <w:tab w:val="left" w:pos="864"/>
        </w:tabs>
        <w:spacing w:line="320" w:lineRule="exact"/>
        <w:jc w:val="both"/>
        <w:rPr>
          <w:rFonts w:ascii="Arial" w:hAnsi="Arial" w:cs="Arial"/>
        </w:rPr>
      </w:pPr>
      <w:r w:rsidRPr="0005447B">
        <w:rPr>
          <w:rFonts w:ascii="Arial" w:hAnsi="Arial" w:cs="Arial"/>
        </w:rPr>
        <w:t xml:space="preserve">The SAA has not procured any services from </w:t>
      </w:r>
      <w:proofErr w:type="spellStart"/>
      <w:r w:rsidRPr="0005447B">
        <w:rPr>
          <w:rFonts w:ascii="Arial" w:hAnsi="Arial" w:cs="Arial"/>
        </w:rPr>
        <w:t>Decolonisation</w:t>
      </w:r>
      <w:proofErr w:type="spellEnd"/>
      <w:r w:rsidRPr="0005447B">
        <w:rPr>
          <w:rFonts w:ascii="Arial" w:hAnsi="Arial" w:cs="Arial"/>
        </w:rPr>
        <w:t xml:space="preserve"> Foundation, and no payments were made to </w:t>
      </w:r>
      <w:proofErr w:type="spellStart"/>
      <w:r w:rsidRPr="0005447B">
        <w:rPr>
          <w:rFonts w:ascii="Arial" w:hAnsi="Arial" w:cs="Arial"/>
        </w:rPr>
        <w:t>Decolonisation</w:t>
      </w:r>
      <w:proofErr w:type="spellEnd"/>
      <w:r w:rsidRPr="0005447B">
        <w:rPr>
          <w:rFonts w:ascii="Arial" w:hAnsi="Arial" w:cs="Arial"/>
        </w:rPr>
        <w:t xml:space="preserve"> Foundation.</w:t>
      </w:r>
    </w:p>
    <w:p w:rsidR="0005447B" w:rsidRPr="0005447B" w:rsidRDefault="0005447B" w:rsidP="004707BA">
      <w:pPr>
        <w:pBdr>
          <w:bottom w:val="single" w:sz="6" w:space="1" w:color="auto"/>
        </w:pBdr>
        <w:tabs>
          <w:tab w:val="left" w:pos="432"/>
          <w:tab w:val="left" w:pos="864"/>
        </w:tabs>
        <w:spacing w:line="320" w:lineRule="exact"/>
        <w:jc w:val="both"/>
        <w:rPr>
          <w:rFonts w:ascii="Arial" w:hAnsi="Arial" w:cs="Arial"/>
          <w:b/>
          <w:lang w:val="en-GB"/>
        </w:rPr>
      </w:pPr>
    </w:p>
    <w:p w:rsidR="005A2799" w:rsidRPr="0005447B" w:rsidRDefault="005A2799" w:rsidP="004707BA">
      <w:pPr>
        <w:tabs>
          <w:tab w:val="left" w:pos="432"/>
          <w:tab w:val="left" w:pos="864"/>
        </w:tabs>
        <w:spacing w:line="320" w:lineRule="exact"/>
        <w:jc w:val="both"/>
        <w:rPr>
          <w:rFonts w:ascii="Arial" w:hAnsi="Arial" w:cs="Arial"/>
          <w:b/>
          <w:lang w:val="en-GB"/>
        </w:rPr>
      </w:pPr>
    </w:p>
    <w:p w:rsidR="005A2799" w:rsidRPr="0005447B" w:rsidRDefault="005A2799" w:rsidP="004707BA">
      <w:pPr>
        <w:tabs>
          <w:tab w:val="left" w:pos="432"/>
          <w:tab w:val="left" w:pos="864"/>
        </w:tabs>
        <w:spacing w:line="320" w:lineRule="exact"/>
        <w:jc w:val="both"/>
        <w:rPr>
          <w:rFonts w:ascii="Arial" w:hAnsi="Arial" w:cs="Arial"/>
          <w:b/>
          <w:lang w:val="en-GB"/>
        </w:rPr>
      </w:pPr>
      <w:r w:rsidRPr="0005447B">
        <w:rPr>
          <w:rFonts w:ascii="Arial" w:hAnsi="Arial" w:cs="Arial"/>
          <w:b/>
          <w:lang w:val="en-GB"/>
        </w:rPr>
        <w:t>SARS</w:t>
      </w:r>
    </w:p>
    <w:p w:rsidR="0005447B" w:rsidRPr="0005447B" w:rsidRDefault="0005447B" w:rsidP="004707BA">
      <w:pPr>
        <w:tabs>
          <w:tab w:val="left" w:pos="432"/>
          <w:tab w:val="left" w:pos="864"/>
        </w:tabs>
        <w:spacing w:line="320" w:lineRule="exact"/>
        <w:jc w:val="both"/>
        <w:rPr>
          <w:rFonts w:ascii="Arial" w:hAnsi="Arial" w:cs="Arial"/>
          <w:b/>
          <w:lang w:val="en-GB"/>
        </w:rPr>
      </w:pPr>
    </w:p>
    <w:p w:rsidR="0005447B" w:rsidRPr="0005447B" w:rsidRDefault="0005447B" w:rsidP="0005447B">
      <w:pPr>
        <w:tabs>
          <w:tab w:val="left" w:pos="432"/>
          <w:tab w:val="left" w:pos="864"/>
        </w:tabs>
        <w:spacing w:line="360" w:lineRule="auto"/>
        <w:jc w:val="both"/>
        <w:rPr>
          <w:rFonts w:ascii="Arial" w:hAnsi="Arial" w:cs="Arial"/>
        </w:rPr>
      </w:pPr>
      <w:r w:rsidRPr="0005447B">
        <w:rPr>
          <w:rFonts w:ascii="Arial" w:hAnsi="Arial" w:cs="Arial"/>
        </w:rPr>
        <w:t xml:space="preserve">The South African Revenue Service (SARS) has not procured services from the </w:t>
      </w:r>
      <w:proofErr w:type="spellStart"/>
      <w:r w:rsidRPr="0005447B">
        <w:rPr>
          <w:rFonts w:ascii="Arial" w:hAnsi="Arial" w:cs="Arial"/>
        </w:rPr>
        <w:t>Decolonisation</w:t>
      </w:r>
      <w:proofErr w:type="spellEnd"/>
      <w:r w:rsidRPr="0005447B">
        <w:rPr>
          <w:rFonts w:ascii="Arial" w:hAnsi="Arial" w:cs="Arial"/>
        </w:rPr>
        <w:t xml:space="preserve"> Foundation and does not have the supplier registered on its database.</w:t>
      </w:r>
    </w:p>
    <w:p w:rsidR="0005447B" w:rsidRPr="0005447B" w:rsidRDefault="0005447B" w:rsidP="0005447B">
      <w:pPr>
        <w:tabs>
          <w:tab w:val="left" w:pos="432"/>
          <w:tab w:val="left" w:pos="864"/>
        </w:tabs>
        <w:spacing w:line="360" w:lineRule="auto"/>
        <w:jc w:val="both"/>
        <w:rPr>
          <w:rFonts w:ascii="Arial" w:hAnsi="Arial" w:cs="Arial"/>
        </w:rPr>
      </w:pPr>
      <w:r w:rsidRPr="0005447B">
        <w:rPr>
          <w:rFonts w:ascii="Arial" w:hAnsi="Arial" w:cs="Arial"/>
        </w:rPr>
        <w:lastRenderedPageBreak/>
        <w:t xml:space="preserve"> </w:t>
      </w:r>
    </w:p>
    <w:p w:rsidR="0005447B" w:rsidRPr="0005447B" w:rsidRDefault="0005447B" w:rsidP="0005447B">
      <w:pPr>
        <w:spacing w:line="360" w:lineRule="auto"/>
        <w:jc w:val="both"/>
        <w:rPr>
          <w:rFonts w:ascii="Arial" w:hAnsi="Arial" w:cs="Arial"/>
          <w:lang w:val="en-GB"/>
        </w:rPr>
      </w:pPr>
      <w:r w:rsidRPr="0005447B">
        <w:rPr>
          <w:rFonts w:ascii="Arial" w:hAnsi="Arial" w:cs="Arial"/>
        </w:rPr>
        <w:t>SARS procures goods and services in line with its mandate in compliance with the PFMA, National Treasury Regulations, Preferential Procurement Regulations, respective National Treasury Practice Notes and guidelines as well as internal policies and procedures. The position going forward is that SARS conducts its procurement activities in line with the provisions of Section 217 of the Constitution of the Republic of South Africa. Accordingly SARS is compelled to consider and fairly evaluate any proposal received through a duly constituted procurement process from a bona fide vendor. </w:t>
      </w:r>
    </w:p>
    <w:p w:rsidR="0005447B" w:rsidRPr="0005447B" w:rsidRDefault="0005447B" w:rsidP="004707BA">
      <w:pPr>
        <w:pBdr>
          <w:bottom w:val="single" w:sz="6" w:space="1" w:color="auto"/>
        </w:pBdr>
        <w:tabs>
          <w:tab w:val="left" w:pos="432"/>
          <w:tab w:val="left" w:pos="864"/>
        </w:tabs>
        <w:spacing w:line="320" w:lineRule="exact"/>
        <w:jc w:val="both"/>
        <w:rPr>
          <w:rFonts w:ascii="Arial" w:hAnsi="Arial" w:cs="Arial"/>
          <w:b/>
          <w:lang w:val="en-GB"/>
        </w:rPr>
      </w:pPr>
    </w:p>
    <w:p w:rsidR="005A2799" w:rsidRPr="0005447B" w:rsidRDefault="005A2799" w:rsidP="004707BA">
      <w:pPr>
        <w:tabs>
          <w:tab w:val="left" w:pos="432"/>
          <w:tab w:val="left" w:pos="864"/>
        </w:tabs>
        <w:spacing w:line="320" w:lineRule="exact"/>
        <w:jc w:val="both"/>
        <w:rPr>
          <w:rFonts w:ascii="Arial" w:hAnsi="Arial" w:cs="Arial"/>
          <w:b/>
          <w:lang w:val="en-GB"/>
        </w:rPr>
      </w:pPr>
    </w:p>
    <w:p w:rsidR="005A2799" w:rsidRPr="0005447B" w:rsidRDefault="005A2799" w:rsidP="004707BA">
      <w:pPr>
        <w:tabs>
          <w:tab w:val="left" w:pos="432"/>
          <w:tab w:val="left" w:pos="864"/>
        </w:tabs>
        <w:spacing w:line="320" w:lineRule="exact"/>
        <w:jc w:val="both"/>
        <w:rPr>
          <w:rFonts w:ascii="Arial" w:hAnsi="Arial" w:cs="Arial"/>
          <w:b/>
          <w:lang w:val="en-GB"/>
        </w:rPr>
      </w:pPr>
      <w:r w:rsidRPr="0005447B">
        <w:rPr>
          <w:rFonts w:ascii="Arial" w:hAnsi="Arial" w:cs="Arial"/>
          <w:b/>
          <w:lang w:val="en-GB"/>
        </w:rPr>
        <w:t>SASRIA</w:t>
      </w:r>
    </w:p>
    <w:p w:rsidR="005A2799" w:rsidRPr="0005447B" w:rsidRDefault="005A2799" w:rsidP="004707BA">
      <w:pPr>
        <w:pBdr>
          <w:bottom w:val="single" w:sz="6" w:space="1" w:color="auto"/>
        </w:pBdr>
        <w:tabs>
          <w:tab w:val="left" w:pos="432"/>
          <w:tab w:val="left" w:pos="864"/>
        </w:tabs>
        <w:spacing w:line="320" w:lineRule="exact"/>
        <w:jc w:val="both"/>
        <w:rPr>
          <w:rFonts w:ascii="Arial" w:hAnsi="Arial" w:cs="Arial"/>
          <w:b/>
          <w:lang w:val="en-GB"/>
        </w:rPr>
      </w:pPr>
    </w:p>
    <w:p w:rsidR="0005447B" w:rsidRPr="0005447B" w:rsidRDefault="0005447B" w:rsidP="0005447B">
      <w:pPr>
        <w:pBdr>
          <w:bottom w:val="single" w:sz="6" w:space="1" w:color="auto"/>
        </w:pBdr>
        <w:tabs>
          <w:tab w:val="left" w:pos="432"/>
          <w:tab w:val="left" w:pos="864"/>
        </w:tabs>
        <w:spacing w:line="320" w:lineRule="exact"/>
        <w:jc w:val="both"/>
        <w:rPr>
          <w:rFonts w:ascii="Arial" w:hAnsi="Arial" w:cs="Arial"/>
        </w:rPr>
      </w:pPr>
      <w:r w:rsidRPr="0005447B">
        <w:rPr>
          <w:rFonts w:ascii="Arial" w:hAnsi="Arial" w:cs="Arial"/>
        </w:rPr>
        <w:t xml:space="preserve">The SASRIA has not procured any services from </w:t>
      </w:r>
      <w:proofErr w:type="spellStart"/>
      <w:r w:rsidRPr="0005447B">
        <w:rPr>
          <w:rFonts w:ascii="Arial" w:hAnsi="Arial" w:cs="Arial"/>
        </w:rPr>
        <w:t>Decolonisation</w:t>
      </w:r>
      <w:proofErr w:type="spellEnd"/>
      <w:r w:rsidRPr="0005447B">
        <w:rPr>
          <w:rFonts w:ascii="Arial" w:hAnsi="Arial" w:cs="Arial"/>
        </w:rPr>
        <w:t xml:space="preserve"> Foundation, and no payments were made to </w:t>
      </w:r>
      <w:proofErr w:type="spellStart"/>
      <w:r w:rsidRPr="0005447B">
        <w:rPr>
          <w:rFonts w:ascii="Arial" w:hAnsi="Arial" w:cs="Arial"/>
        </w:rPr>
        <w:t>Decolonisation</w:t>
      </w:r>
      <w:proofErr w:type="spellEnd"/>
      <w:r w:rsidRPr="0005447B">
        <w:rPr>
          <w:rFonts w:ascii="Arial" w:hAnsi="Arial" w:cs="Arial"/>
        </w:rPr>
        <w:t xml:space="preserve"> Foundation.</w:t>
      </w:r>
    </w:p>
    <w:p w:rsidR="0005447B" w:rsidRPr="0005447B" w:rsidRDefault="0005447B" w:rsidP="004707BA">
      <w:pPr>
        <w:pBdr>
          <w:bottom w:val="single" w:sz="6" w:space="1" w:color="auto"/>
        </w:pBdr>
        <w:tabs>
          <w:tab w:val="left" w:pos="432"/>
          <w:tab w:val="left" w:pos="864"/>
        </w:tabs>
        <w:spacing w:line="320" w:lineRule="exact"/>
        <w:jc w:val="both"/>
        <w:rPr>
          <w:rFonts w:ascii="Arial" w:hAnsi="Arial" w:cs="Arial"/>
          <w:b/>
          <w:lang w:val="en-GB"/>
        </w:rPr>
      </w:pPr>
    </w:p>
    <w:p w:rsidR="005A2799" w:rsidRPr="0005447B" w:rsidRDefault="005A2799" w:rsidP="004707BA">
      <w:pPr>
        <w:tabs>
          <w:tab w:val="left" w:pos="432"/>
          <w:tab w:val="left" w:pos="864"/>
        </w:tabs>
        <w:spacing w:line="320" w:lineRule="exact"/>
        <w:jc w:val="both"/>
        <w:rPr>
          <w:rFonts w:ascii="Arial" w:hAnsi="Arial" w:cs="Arial"/>
          <w:b/>
          <w:lang w:val="en-GB"/>
        </w:rPr>
      </w:pPr>
    </w:p>
    <w:p w:rsidR="005A2799" w:rsidRPr="0005447B" w:rsidRDefault="005A2799" w:rsidP="004707BA">
      <w:pPr>
        <w:tabs>
          <w:tab w:val="left" w:pos="432"/>
          <w:tab w:val="left" w:pos="864"/>
        </w:tabs>
        <w:spacing w:line="320" w:lineRule="exact"/>
        <w:jc w:val="both"/>
        <w:rPr>
          <w:rFonts w:ascii="Arial" w:hAnsi="Arial" w:cs="Arial"/>
          <w:b/>
          <w:lang w:val="en-GB"/>
        </w:rPr>
      </w:pPr>
      <w:r w:rsidRPr="0005447B">
        <w:rPr>
          <w:rFonts w:ascii="Arial" w:hAnsi="Arial" w:cs="Arial"/>
          <w:b/>
          <w:lang w:val="en-GB"/>
        </w:rPr>
        <w:t>TAX OMBUD</w:t>
      </w:r>
    </w:p>
    <w:p w:rsidR="005A2799" w:rsidRPr="0005447B" w:rsidRDefault="005A2799" w:rsidP="004707BA">
      <w:pPr>
        <w:tabs>
          <w:tab w:val="left" w:pos="432"/>
          <w:tab w:val="left" w:pos="864"/>
        </w:tabs>
        <w:spacing w:line="320" w:lineRule="exact"/>
        <w:jc w:val="both"/>
        <w:rPr>
          <w:rFonts w:ascii="Arial" w:hAnsi="Arial" w:cs="Arial"/>
          <w:b/>
          <w:lang w:val="en-GB"/>
        </w:rPr>
      </w:pPr>
    </w:p>
    <w:p w:rsidR="0005447B" w:rsidRPr="0005447B" w:rsidRDefault="0005447B" w:rsidP="0005447B">
      <w:pPr>
        <w:pBdr>
          <w:bottom w:val="single" w:sz="6" w:space="1" w:color="auto"/>
        </w:pBdr>
        <w:tabs>
          <w:tab w:val="left" w:pos="432"/>
          <w:tab w:val="left" w:pos="864"/>
        </w:tabs>
        <w:spacing w:line="320" w:lineRule="exact"/>
        <w:jc w:val="both"/>
        <w:rPr>
          <w:rFonts w:ascii="Arial" w:hAnsi="Arial" w:cs="Arial"/>
        </w:rPr>
      </w:pPr>
      <w:r w:rsidRPr="0005447B">
        <w:rPr>
          <w:rFonts w:ascii="Arial" w:hAnsi="Arial" w:cs="Arial"/>
        </w:rPr>
        <w:t xml:space="preserve">The Office of the Tax </w:t>
      </w:r>
      <w:proofErr w:type="spellStart"/>
      <w:r w:rsidRPr="0005447B">
        <w:rPr>
          <w:rFonts w:ascii="Arial" w:hAnsi="Arial" w:cs="Arial"/>
        </w:rPr>
        <w:t>Ombud</w:t>
      </w:r>
      <w:proofErr w:type="spellEnd"/>
      <w:r w:rsidRPr="0005447B">
        <w:rPr>
          <w:rFonts w:ascii="Arial" w:hAnsi="Arial" w:cs="Arial"/>
        </w:rPr>
        <w:t xml:space="preserve"> has not procured any services from </w:t>
      </w:r>
      <w:proofErr w:type="spellStart"/>
      <w:r w:rsidRPr="0005447B">
        <w:rPr>
          <w:rFonts w:ascii="Arial" w:hAnsi="Arial" w:cs="Arial"/>
        </w:rPr>
        <w:t>Decolonisation</w:t>
      </w:r>
      <w:proofErr w:type="spellEnd"/>
      <w:r w:rsidRPr="0005447B">
        <w:rPr>
          <w:rFonts w:ascii="Arial" w:hAnsi="Arial" w:cs="Arial"/>
        </w:rPr>
        <w:t xml:space="preserve"> Foundation, and no payments were made to </w:t>
      </w:r>
      <w:proofErr w:type="spellStart"/>
      <w:r w:rsidRPr="0005447B">
        <w:rPr>
          <w:rFonts w:ascii="Arial" w:hAnsi="Arial" w:cs="Arial"/>
        </w:rPr>
        <w:t>Decolonisation</w:t>
      </w:r>
      <w:proofErr w:type="spellEnd"/>
      <w:r w:rsidRPr="0005447B">
        <w:rPr>
          <w:rFonts w:ascii="Arial" w:hAnsi="Arial" w:cs="Arial"/>
        </w:rPr>
        <w:t xml:space="preserve"> Foundation.</w:t>
      </w:r>
    </w:p>
    <w:p w:rsidR="0005447B" w:rsidRPr="0005447B" w:rsidRDefault="0005447B" w:rsidP="0005447B">
      <w:pPr>
        <w:pBdr>
          <w:bottom w:val="single" w:sz="6" w:space="1" w:color="auto"/>
        </w:pBdr>
        <w:tabs>
          <w:tab w:val="left" w:pos="432"/>
          <w:tab w:val="left" w:pos="864"/>
        </w:tabs>
        <w:spacing w:line="320" w:lineRule="exact"/>
        <w:jc w:val="both"/>
        <w:rPr>
          <w:rFonts w:ascii="Arial" w:hAnsi="Arial" w:cs="Arial"/>
        </w:rPr>
      </w:pPr>
    </w:p>
    <w:p w:rsidR="005A2799" w:rsidRPr="0005447B" w:rsidRDefault="005A2799" w:rsidP="004707BA">
      <w:pPr>
        <w:tabs>
          <w:tab w:val="left" w:pos="432"/>
          <w:tab w:val="left" w:pos="864"/>
        </w:tabs>
        <w:spacing w:line="320" w:lineRule="exact"/>
        <w:jc w:val="both"/>
        <w:rPr>
          <w:rFonts w:ascii="Arial" w:hAnsi="Arial" w:cs="Arial"/>
          <w:b/>
          <w:lang w:val="en-GB"/>
        </w:rPr>
      </w:pPr>
    </w:p>
    <w:p w:rsidR="004707BA" w:rsidRPr="0005447B" w:rsidRDefault="004707BA" w:rsidP="004707BA">
      <w:pPr>
        <w:tabs>
          <w:tab w:val="left" w:pos="432"/>
          <w:tab w:val="left" w:pos="864"/>
        </w:tabs>
        <w:spacing w:line="320" w:lineRule="exact"/>
        <w:jc w:val="both"/>
        <w:rPr>
          <w:rFonts w:ascii="Arial" w:hAnsi="Arial" w:cs="Arial"/>
          <w:b/>
          <w:lang w:val="en-GB"/>
        </w:rPr>
      </w:pPr>
      <w:bookmarkStart w:id="0" w:name="_GoBack"/>
      <w:bookmarkEnd w:id="0"/>
    </w:p>
    <w:sectPr w:rsidR="004707BA" w:rsidRPr="0005447B" w:rsidSect="00AD5C9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02178"/>
    <w:multiLevelType w:val="hybridMultilevel"/>
    <w:tmpl w:val="461E7BA4"/>
    <w:lvl w:ilvl="0" w:tplc="936C35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C51"/>
    <w:rsid w:val="00020C04"/>
    <w:rsid w:val="0004324C"/>
    <w:rsid w:val="0005447B"/>
    <w:rsid w:val="000C48D8"/>
    <w:rsid w:val="000F3B14"/>
    <w:rsid w:val="001433AE"/>
    <w:rsid w:val="0015727B"/>
    <w:rsid w:val="001713D2"/>
    <w:rsid w:val="0017192B"/>
    <w:rsid w:val="001B0917"/>
    <w:rsid w:val="001E3FB5"/>
    <w:rsid w:val="001E6902"/>
    <w:rsid w:val="002034E0"/>
    <w:rsid w:val="00232DD2"/>
    <w:rsid w:val="00286E5F"/>
    <w:rsid w:val="002D3CF5"/>
    <w:rsid w:val="002F6E86"/>
    <w:rsid w:val="003421BD"/>
    <w:rsid w:val="003442F8"/>
    <w:rsid w:val="00415B6C"/>
    <w:rsid w:val="00415BF2"/>
    <w:rsid w:val="00426835"/>
    <w:rsid w:val="004707BA"/>
    <w:rsid w:val="00490E85"/>
    <w:rsid w:val="005141B3"/>
    <w:rsid w:val="00517F7E"/>
    <w:rsid w:val="00525ED1"/>
    <w:rsid w:val="00554EC9"/>
    <w:rsid w:val="00563A6F"/>
    <w:rsid w:val="00574E19"/>
    <w:rsid w:val="005A2799"/>
    <w:rsid w:val="00613FC6"/>
    <w:rsid w:val="006239F1"/>
    <w:rsid w:val="00624D20"/>
    <w:rsid w:val="0062770E"/>
    <w:rsid w:val="0064275F"/>
    <w:rsid w:val="00645C51"/>
    <w:rsid w:val="00647EF2"/>
    <w:rsid w:val="00653A85"/>
    <w:rsid w:val="007118EA"/>
    <w:rsid w:val="00726A9C"/>
    <w:rsid w:val="007359BF"/>
    <w:rsid w:val="007656B6"/>
    <w:rsid w:val="007914E0"/>
    <w:rsid w:val="007A32AF"/>
    <w:rsid w:val="007B1BA1"/>
    <w:rsid w:val="00813476"/>
    <w:rsid w:val="00891265"/>
    <w:rsid w:val="008A1D98"/>
    <w:rsid w:val="008C2559"/>
    <w:rsid w:val="008D7FD9"/>
    <w:rsid w:val="00911717"/>
    <w:rsid w:val="009163A5"/>
    <w:rsid w:val="00953363"/>
    <w:rsid w:val="0096007E"/>
    <w:rsid w:val="009A18A7"/>
    <w:rsid w:val="009E021A"/>
    <w:rsid w:val="00A27751"/>
    <w:rsid w:val="00A525F0"/>
    <w:rsid w:val="00A72B9B"/>
    <w:rsid w:val="00A7475B"/>
    <w:rsid w:val="00AD00CE"/>
    <w:rsid w:val="00AD5C9B"/>
    <w:rsid w:val="00B447E6"/>
    <w:rsid w:val="00B70D1F"/>
    <w:rsid w:val="00B72BFE"/>
    <w:rsid w:val="00B77F67"/>
    <w:rsid w:val="00BA521B"/>
    <w:rsid w:val="00BD31C6"/>
    <w:rsid w:val="00C25C7E"/>
    <w:rsid w:val="00C312EA"/>
    <w:rsid w:val="00C44C35"/>
    <w:rsid w:val="00C60822"/>
    <w:rsid w:val="00C70F4D"/>
    <w:rsid w:val="00CC2F3E"/>
    <w:rsid w:val="00DB2463"/>
    <w:rsid w:val="00DC41DF"/>
    <w:rsid w:val="00DC5681"/>
    <w:rsid w:val="00DD5296"/>
    <w:rsid w:val="00DF0D26"/>
    <w:rsid w:val="00E56229"/>
    <w:rsid w:val="00E77DF6"/>
    <w:rsid w:val="00E8352B"/>
    <w:rsid w:val="00EA6A49"/>
    <w:rsid w:val="00F51C17"/>
    <w:rsid w:val="00F5334D"/>
    <w:rsid w:val="00F5571A"/>
    <w:rsid w:val="00F87EA6"/>
    <w:rsid w:val="00FC20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4E0"/>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BalloonText">
    <w:name w:val="Balloon Text"/>
    <w:basedOn w:val="Normal"/>
    <w:link w:val="BalloonTextChar"/>
    <w:rsid w:val="009E021A"/>
    <w:rPr>
      <w:rFonts w:ascii="Tahoma" w:hAnsi="Tahoma" w:cs="Tahoma"/>
      <w:sz w:val="16"/>
      <w:szCs w:val="16"/>
    </w:rPr>
  </w:style>
  <w:style w:type="character" w:customStyle="1" w:styleId="BalloonTextChar">
    <w:name w:val="Balloon Text Char"/>
    <w:basedOn w:val="DefaultParagraphFont"/>
    <w:link w:val="BalloonText"/>
    <w:rsid w:val="009E021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4E0"/>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BalloonText">
    <w:name w:val="Balloon Text"/>
    <w:basedOn w:val="Normal"/>
    <w:link w:val="BalloonTextChar"/>
    <w:rsid w:val="009E021A"/>
    <w:rPr>
      <w:rFonts w:ascii="Tahoma" w:hAnsi="Tahoma" w:cs="Tahoma"/>
      <w:sz w:val="16"/>
      <w:szCs w:val="16"/>
    </w:rPr>
  </w:style>
  <w:style w:type="character" w:customStyle="1" w:styleId="BalloonTextChar">
    <w:name w:val="Balloon Text Char"/>
    <w:basedOn w:val="DefaultParagraphFont"/>
    <w:link w:val="BalloonText"/>
    <w:rsid w:val="009E021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9163">
      <w:bodyDiv w:val="1"/>
      <w:marLeft w:val="0"/>
      <w:marRight w:val="0"/>
      <w:marTop w:val="0"/>
      <w:marBottom w:val="0"/>
      <w:divBdr>
        <w:top w:val="none" w:sz="0" w:space="0" w:color="auto"/>
        <w:left w:val="none" w:sz="0" w:space="0" w:color="auto"/>
        <w:bottom w:val="none" w:sz="0" w:space="0" w:color="auto"/>
        <w:right w:val="none" w:sz="0" w:space="0" w:color="auto"/>
      </w:divBdr>
    </w:div>
    <w:div w:id="359287096">
      <w:bodyDiv w:val="1"/>
      <w:marLeft w:val="0"/>
      <w:marRight w:val="0"/>
      <w:marTop w:val="0"/>
      <w:marBottom w:val="0"/>
      <w:divBdr>
        <w:top w:val="none" w:sz="0" w:space="0" w:color="auto"/>
        <w:left w:val="none" w:sz="0" w:space="0" w:color="auto"/>
        <w:bottom w:val="none" w:sz="0" w:space="0" w:color="auto"/>
        <w:right w:val="none" w:sz="0" w:space="0" w:color="auto"/>
      </w:divBdr>
    </w:div>
    <w:div w:id="470710749">
      <w:bodyDiv w:val="1"/>
      <w:marLeft w:val="0"/>
      <w:marRight w:val="0"/>
      <w:marTop w:val="0"/>
      <w:marBottom w:val="0"/>
      <w:divBdr>
        <w:top w:val="none" w:sz="0" w:space="0" w:color="auto"/>
        <w:left w:val="none" w:sz="0" w:space="0" w:color="auto"/>
        <w:bottom w:val="none" w:sz="0" w:space="0" w:color="auto"/>
        <w:right w:val="none" w:sz="0" w:space="0" w:color="auto"/>
      </w:divBdr>
    </w:div>
    <w:div w:id="1181163914">
      <w:bodyDiv w:val="1"/>
      <w:marLeft w:val="0"/>
      <w:marRight w:val="0"/>
      <w:marTop w:val="0"/>
      <w:marBottom w:val="0"/>
      <w:divBdr>
        <w:top w:val="none" w:sz="0" w:space="0" w:color="auto"/>
        <w:left w:val="none" w:sz="0" w:space="0" w:color="auto"/>
        <w:bottom w:val="none" w:sz="0" w:space="0" w:color="auto"/>
        <w:right w:val="none" w:sz="0" w:space="0" w:color="auto"/>
      </w:divBdr>
    </w:div>
    <w:div w:id="1940672119">
      <w:bodyDiv w:val="1"/>
      <w:marLeft w:val="0"/>
      <w:marRight w:val="0"/>
      <w:marTop w:val="0"/>
      <w:marBottom w:val="0"/>
      <w:divBdr>
        <w:top w:val="none" w:sz="0" w:space="0" w:color="auto"/>
        <w:left w:val="none" w:sz="0" w:space="0" w:color="auto"/>
        <w:bottom w:val="none" w:sz="0" w:space="0" w:color="auto"/>
        <w:right w:val="none" w:sz="0" w:space="0" w:color="auto"/>
      </w:divBdr>
    </w:div>
    <w:div w:id="201688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649\Documents\NATIONAL%20ASSEMB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05F0C-9E2D-4177-90C2-1C1C1796B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NATIONAL ASSEMBLY</Template>
  <TotalTime>1</TotalTime>
  <Pages>4</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Samuel Mandiwana</cp:lastModifiedBy>
  <cp:revision>2</cp:revision>
  <cp:lastPrinted>2017-05-16T06:54:00Z</cp:lastPrinted>
  <dcterms:created xsi:type="dcterms:W3CDTF">2017-06-14T10:31:00Z</dcterms:created>
  <dcterms:modified xsi:type="dcterms:W3CDTF">2017-06-14T10:31:00Z</dcterms:modified>
</cp:coreProperties>
</file>