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7D" w:rsidRPr="005F3852" w:rsidRDefault="00597B7E" w:rsidP="009308CB">
      <w:pPr>
        <w:spacing w:before="100" w:beforeAutospacing="1" w:after="100" w:afterAutospacing="1" w:line="360" w:lineRule="auto"/>
        <w:ind w:left="720" w:hanging="720"/>
        <w:jc w:val="center"/>
        <w:outlineLvl w:val="0"/>
        <w:rPr>
          <w:rFonts w:ascii="Arial" w:hAnsi="Arial" w:cs="Arial"/>
          <w:b/>
          <w:lang w:val="en-ZA"/>
        </w:rPr>
      </w:pPr>
      <w:bookmarkStart w:id="0" w:name="_GoBack"/>
      <w:bookmarkEnd w:id="0"/>
      <w:r w:rsidRPr="005F3852">
        <w:rPr>
          <w:rFonts w:ascii="Arial" w:hAnsi="Arial" w:cs="Arial"/>
          <w:noProof/>
        </w:rPr>
        <w:drawing>
          <wp:inline distT="0" distB="0" distL="0" distR="0">
            <wp:extent cx="952500" cy="971550"/>
            <wp:effectExtent l="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2052BD" w:rsidRPr="00B85405" w:rsidRDefault="00B85405" w:rsidP="00B85405">
      <w:pPr>
        <w:spacing w:line="360" w:lineRule="auto"/>
        <w:jc w:val="center"/>
        <w:rPr>
          <w:rFonts w:ascii="Arial" w:hAnsi="Arial" w:cs="Arial"/>
          <w:b/>
          <w:bCs/>
          <w:lang w:val="en-GB"/>
        </w:rPr>
      </w:pPr>
      <w:r>
        <w:rPr>
          <w:rFonts w:ascii="Arial" w:hAnsi="Arial" w:cs="Arial"/>
          <w:b/>
          <w:bCs/>
          <w:lang w:val="en-GB"/>
        </w:rPr>
        <w:t>QUESTION NUMBER 1215</w:t>
      </w:r>
      <w:r w:rsidR="004E10BB">
        <w:rPr>
          <w:rFonts w:ascii="Arial" w:hAnsi="Arial" w:cs="Arial"/>
          <w:b/>
          <w:bCs/>
          <w:lang w:val="en-GB"/>
        </w:rPr>
        <w:t xml:space="preserve"> / 2020</w:t>
      </w:r>
    </w:p>
    <w:p w:rsidR="00B85405" w:rsidRPr="00B85405" w:rsidRDefault="00B85405" w:rsidP="00B85405">
      <w:pPr>
        <w:spacing w:line="360" w:lineRule="auto"/>
        <w:jc w:val="both"/>
        <w:rPr>
          <w:rFonts w:ascii="Arial" w:hAnsi="Arial" w:cs="Arial"/>
          <w:b/>
          <w:lang w:val="en-ZA"/>
        </w:rPr>
      </w:pPr>
      <w:r w:rsidRPr="00B85405">
        <w:rPr>
          <w:rFonts w:ascii="Arial" w:hAnsi="Arial" w:cs="Arial"/>
          <w:b/>
          <w:lang w:val="en-ZA"/>
        </w:rPr>
        <w:t>1215.</w:t>
      </w:r>
      <w:r w:rsidRPr="00B85405">
        <w:rPr>
          <w:rFonts w:ascii="Arial" w:hAnsi="Arial" w:cs="Arial"/>
          <w:b/>
          <w:lang w:val="en-ZA"/>
        </w:rPr>
        <w:tab/>
        <w:t>Mrs G Opperman (DA) to ask the Minister of Cooperative Governance and Traditional Affairs:</w:t>
      </w:r>
    </w:p>
    <w:p w:rsidR="00B85405" w:rsidRPr="00B85405" w:rsidRDefault="00B85405" w:rsidP="00B85405">
      <w:pPr>
        <w:spacing w:line="360" w:lineRule="auto"/>
        <w:jc w:val="both"/>
        <w:rPr>
          <w:rFonts w:ascii="Arial" w:hAnsi="Arial" w:cs="Arial"/>
          <w:lang w:val="en-ZA"/>
        </w:rPr>
      </w:pPr>
      <w:r w:rsidRPr="00B85405">
        <w:rPr>
          <w:rFonts w:ascii="Arial" w:hAnsi="Arial" w:cs="Arial"/>
          <w:lang w:val="en-ZA"/>
        </w:rPr>
        <w:t>(1)</w:t>
      </w:r>
      <w:r w:rsidRPr="00B85405">
        <w:rPr>
          <w:rFonts w:ascii="Arial" w:hAnsi="Arial" w:cs="Arial"/>
          <w:lang w:val="en-ZA"/>
        </w:rPr>
        <w:tab/>
        <w:t>Whether she has found that there is any regulation that has been imposed by the National Coronavirus Command Council since 26 March 2020 as a measure to curb the spread of the Covid-19 pandemic that suspended or limited fundamental human rights; if not, how was this conclusion reached; if so, what are the relevant details;</w:t>
      </w:r>
    </w:p>
    <w:p w:rsidR="00B85405" w:rsidRPr="00B85405" w:rsidRDefault="00B85405" w:rsidP="00B85405">
      <w:pPr>
        <w:spacing w:line="360" w:lineRule="auto"/>
        <w:jc w:val="both"/>
        <w:rPr>
          <w:rFonts w:ascii="Arial" w:hAnsi="Arial" w:cs="Arial"/>
          <w:lang w:val="en-ZA"/>
        </w:rPr>
      </w:pPr>
      <w:r w:rsidRPr="00B85405">
        <w:rPr>
          <w:rFonts w:ascii="Arial" w:hAnsi="Arial" w:cs="Arial"/>
          <w:lang w:val="en-ZA"/>
        </w:rPr>
        <w:t>(2)</w:t>
      </w:r>
      <w:r w:rsidRPr="00B85405">
        <w:rPr>
          <w:rFonts w:ascii="Arial" w:hAnsi="Arial" w:cs="Arial"/>
          <w:lang w:val="en-ZA"/>
        </w:rPr>
        <w:tab/>
        <w:t>what steps were taken to ensure that regulations and/or measures to curb the spread of the Covid-19 pandemic that are premised on international best practice were adjusted to meet the existing challenges in the Republic, in particular the risks of famine amongst persons who have lost their income and access food;</w:t>
      </w:r>
    </w:p>
    <w:p w:rsidR="00B85405" w:rsidRPr="00B85405" w:rsidRDefault="00B85405" w:rsidP="00B85405">
      <w:pPr>
        <w:spacing w:line="360" w:lineRule="auto"/>
        <w:jc w:val="both"/>
        <w:rPr>
          <w:rFonts w:ascii="Arial" w:hAnsi="Arial" w:cs="Arial"/>
          <w:lang w:val="en-ZA"/>
        </w:rPr>
      </w:pPr>
      <w:r w:rsidRPr="00B85405">
        <w:rPr>
          <w:rFonts w:ascii="Arial" w:hAnsi="Arial" w:cs="Arial"/>
          <w:lang w:val="en-ZA"/>
        </w:rPr>
        <w:t>(3)</w:t>
      </w:r>
      <w:r w:rsidRPr="00B85405">
        <w:rPr>
          <w:rFonts w:ascii="Arial" w:hAnsi="Arial" w:cs="Arial"/>
          <w:lang w:val="en-ZA"/>
        </w:rPr>
        <w:tab/>
        <w:t>what (a) are the full relevant details of how the existing real-time information measures up with the initial projections or models upon which a national disaster was declared and a national lockdown to curb the spread of the virus was imposed and (b) adjustments have been made to the initial strategies to align them with reality;</w:t>
      </w:r>
    </w:p>
    <w:p w:rsidR="001E4A7B" w:rsidRPr="00B46FDA" w:rsidRDefault="00B85405" w:rsidP="00332CE3">
      <w:pPr>
        <w:spacing w:line="360" w:lineRule="auto"/>
        <w:jc w:val="both"/>
        <w:rPr>
          <w:rFonts w:ascii="Arial" w:hAnsi="Arial" w:cs="Arial"/>
          <w:lang w:val="en-ZA"/>
        </w:rPr>
      </w:pPr>
      <w:r w:rsidRPr="00B85405">
        <w:rPr>
          <w:rFonts w:ascii="Arial" w:hAnsi="Arial" w:cs="Arial"/>
          <w:lang w:val="en-ZA"/>
        </w:rPr>
        <w:t>(4)</w:t>
      </w:r>
      <w:r w:rsidRPr="00B85405">
        <w:rPr>
          <w:rFonts w:ascii="Arial" w:hAnsi="Arial" w:cs="Arial"/>
          <w:lang w:val="en-ZA"/>
        </w:rPr>
        <w:tab/>
        <w:t>what are the reasons that the curbing measures are applied wholesale and throughout the Republic whilst certain provinces such as the Northern Cape have clearly shown very small increases and a high recov</w:t>
      </w:r>
      <w:r>
        <w:rPr>
          <w:rFonts w:ascii="Arial" w:hAnsi="Arial" w:cs="Arial"/>
          <w:lang w:val="en-ZA"/>
        </w:rPr>
        <w:t xml:space="preserve">ery rate in infections? </w:t>
      </w:r>
      <w:r w:rsidRPr="00B85405">
        <w:rPr>
          <w:rFonts w:ascii="Arial" w:hAnsi="Arial" w:cs="Arial"/>
          <w:lang w:val="en-ZA"/>
        </w:rPr>
        <w:t>NW1520E</w:t>
      </w: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Pr>
          <w:rFonts w:ascii="Arial" w:hAnsi="Arial" w:cs="Arial"/>
          <w:lang w:val="en-ZA"/>
        </w:rPr>
        <w:t>The</w:t>
      </w:r>
      <w:r w:rsidR="001E4A7B">
        <w:rPr>
          <w:rFonts w:ascii="Arial" w:hAnsi="Arial" w:cs="Arial"/>
          <w:lang w:val="en-ZA"/>
        </w:rPr>
        <w:t xml:space="preserve"> </w:t>
      </w:r>
      <w:r w:rsidR="00B85405">
        <w:rPr>
          <w:rFonts w:ascii="Arial" w:hAnsi="Arial" w:cs="Arial"/>
          <w:lang w:val="en-ZA"/>
        </w:rPr>
        <w:t>information requested by the Honourable Member on</w:t>
      </w:r>
      <w:r w:rsidR="001E4A7B">
        <w:rPr>
          <w:rFonts w:ascii="Arial" w:hAnsi="Arial" w:cs="Arial"/>
          <w:lang w:val="en-ZA"/>
        </w:rPr>
        <w:t xml:space="preserve"> COVID 19 </w:t>
      </w:r>
      <w:r w:rsidR="00B85405">
        <w:rPr>
          <w:rFonts w:ascii="Arial" w:hAnsi="Arial" w:cs="Arial"/>
          <w:lang w:val="en-ZA"/>
        </w:rPr>
        <w:t>with relevant details</w:t>
      </w:r>
      <w:r w:rsidR="001E4A7B">
        <w:rPr>
          <w:rFonts w:ascii="Arial" w:hAnsi="Arial" w:cs="Arial"/>
          <w:lang w:val="en-ZA"/>
        </w:rPr>
        <w:t xml:space="preserve"> </w:t>
      </w:r>
      <w:r>
        <w:rPr>
          <w:rFonts w:ascii="Arial" w:hAnsi="Arial" w:cs="Arial"/>
          <w:lang w:val="en-ZA"/>
        </w:rPr>
        <w:t xml:space="preserve">will be submitted to the Honourable Member as soon as </w:t>
      </w:r>
      <w:r w:rsidR="00B85405">
        <w:rPr>
          <w:rFonts w:ascii="Arial" w:hAnsi="Arial" w:cs="Arial"/>
          <w:lang w:val="en-ZA"/>
        </w:rPr>
        <w:t>the</w:t>
      </w:r>
      <w:r w:rsidR="001E4A7B">
        <w:rPr>
          <w:rFonts w:ascii="Arial" w:hAnsi="Arial" w:cs="Arial"/>
          <w:lang w:val="en-ZA"/>
        </w:rPr>
        <w:t xml:space="preserve"> information </w:t>
      </w:r>
      <w:r>
        <w:rPr>
          <w:rFonts w:ascii="Arial" w:hAnsi="Arial" w:cs="Arial"/>
          <w:lang w:val="en-ZA"/>
        </w:rPr>
        <w:t>is available</w:t>
      </w:r>
      <w:r w:rsidR="00332CE3">
        <w:rPr>
          <w:rFonts w:ascii="Arial" w:hAnsi="Arial" w:cs="Arial"/>
          <w:lang w:val="en-ZA"/>
        </w:rPr>
        <w:t>.</w:t>
      </w:r>
    </w:p>
    <w:p w:rsidR="00147245" w:rsidRPr="004E10BB"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4E10BB"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CE6" w:rsidRDefault="00360CE6">
      <w:r>
        <w:separator/>
      </w:r>
    </w:p>
  </w:endnote>
  <w:endnote w:type="continuationSeparator" w:id="0">
    <w:p w:rsidR="00360CE6" w:rsidRDefault="0036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CE6" w:rsidRDefault="00360CE6">
      <w:r>
        <w:separator/>
      </w:r>
    </w:p>
  </w:footnote>
  <w:footnote w:type="continuationSeparator" w:id="0">
    <w:p w:rsidR="00360CE6" w:rsidRDefault="00360C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15:restartNumberingAfterBreak="0">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15:restartNumberingAfterBreak="0">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15:restartNumberingAfterBreak="0">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15:restartNumberingAfterBreak="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15:restartNumberingAfterBreak="0">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15:restartNumberingAfterBreak="0">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15:restartNumberingAfterBreak="0">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15:restartNumberingAfterBreak="0">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4B05"/>
    <w:rsid w:val="00017071"/>
    <w:rsid w:val="00020887"/>
    <w:rsid w:val="000219C4"/>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4916"/>
    <w:rsid w:val="00127B26"/>
    <w:rsid w:val="0013041B"/>
    <w:rsid w:val="001314FC"/>
    <w:rsid w:val="00143A39"/>
    <w:rsid w:val="001441E5"/>
    <w:rsid w:val="00144288"/>
    <w:rsid w:val="00147245"/>
    <w:rsid w:val="00153811"/>
    <w:rsid w:val="00153D41"/>
    <w:rsid w:val="00156E9A"/>
    <w:rsid w:val="001616C6"/>
    <w:rsid w:val="00171B43"/>
    <w:rsid w:val="00173C60"/>
    <w:rsid w:val="00173CFB"/>
    <w:rsid w:val="00181508"/>
    <w:rsid w:val="001B0C9C"/>
    <w:rsid w:val="001B63AE"/>
    <w:rsid w:val="001D6ADE"/>
    <w:rsid w:val="001E3AD9"/>
    <w:rsid w:val="001E4A7B"/>
    <w:rsid w:val="001E69BF"/>
    <w:rsid w:val="001E719B"/>
    <w:rsid w:val="001F1F29"/>
    <w:rsid w:val="002052BD"/>
    <w:rsid w:val="0021288B"/>
    <w:rsid w:val="0021587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4E06"/>
    <w:rsid w:val="0031617F"/>
    <w:rsid w:val="003172AB"/>
    <w:rsid w:val="00321803"/>
    <w:rsid w:val="00322981"/>
    <w:rsid w:val="00323310"/>
    <w:rsid w:val="003309DC"/>
    <w:rsid w:val="00332CE3"/>
    <w:rsid w:val="00357A0E"/>
    <w:rsid w:val="00357BF2"/>
    <w:rsid w:val="00360CE6"/>
    <w:rsid w:val="003673D3"/>
    <w:rsid w:val="00370F69"/>
    <w:rsid w:val="00373504"/>
    <w:rsid w:val="00374D93"/>
    <w:rsid w:val="00381451"/>
    <w:rsid w:val="00382DA0"/>
    <w:rsid w:val="003907A9"/>
    <w:rsid w:val="003A0DE9"/>
    <w:rsid w:val="003A35C1"/>
    <w:rsid w:val="003A601F"/>
    <w:rsid w:val="003C6235"/>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10BB"/>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97B7E"/>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277D9"/>
    <w:rsid w:val="00730F5F"/>
    <w:rsid w:val="0074188B"/>
    <w:rsid w:val="00746C5F"/>
    <w:rsid w:val="00765941"/>
    <w:rsid w:val="007670C4"/>
    <w:rsid w:val="007707F2"/>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33B6"/>
    <w:rsid w:val="008D5EBF"/>
    <w:rsid w:val="008E3E6B"/>
    <w:rsid w:val="008F2A6A"/>
    <w:rsid w:val="008F370B"/>
    <w:rsid w:val="008F4192"/>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56D7"/>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77749"/>
    <w:rsid w:val="00A820EB"/>
    <w:rsid w:val="00A87412"/>
    <w:rsid w:val="00A9529F"/>
    <w:rsid w:val="00A96E8D"/>
    <w:rsid w:val="00A977E6"/>
    <w:rsid w:val="00AA20EA"/>
    <w:rsid w:val="00AA6DC1"/>
    <w:rsid w:val="00AC018C"/>
    <w:rsid w:val="00AC3E7E"/>
    <w:rsid w:val="00AC4917"/>
    <w:rsid w:val="00AC5245"/>
    <w:rsid w:val="00AD2E06"/>
    <w:rsid w:val="00AD717A"/>
    <w:rsid w:val="00AE12C3"/>
    <w:rsid w:val="00AE31F1"/>
    <w:rsid w:val="00AE5165"/>
    <w:rsid w:val="00AF2969"/>
    <w:rsid w:val="00B015EC"/>
    <w:rsid w:val="00B05E06"/>
    <w:rsid w:val="00B125C0"/>
    <w:rsid w:val="00B17C64"/>
    <w:rsid w:val="00B222C7"/>
    <w:rsid w:val="00B22703"/>
    <w:rsid w:val="00B246CC"/>
    <w:rsid w:val="00B2735B"/>
    <w:rsid w:val="00B46FDA"/>
    <w:rsid w:val="00B50F0C"/>
    <w:rsid w:val="00B52585"/>
    <w:rsid w:val="00B549CD"/>
    <w:rsid w:val="00B56EB6"/>
    <w:rsid w:val="00B6542A"/>
    <w:rsid w:val="00B85405"/>
    <w:rsid w:val="00B9530B"/>
    <w:rsid w:val="00BB0313"/>
    <w:rsid w:val="00BB0F5F"/>
    <w:rsid w:val="00BB28E1"/>
    <w:rsid w:val="00BC6EC8"/>
    <w:rsid w:val="00BC70D5"/>
    <w:rsid w:val="00BC7A56"/>
    <w:rsid w:val="00BE2399"/>
    <w:rsid w:val="00BE3B1F"/>
    <w:rsid w:val="00C11C86"/>
    <w:rsid w:val="00C11C9A"/>
    <w:rsid w:val="00C11E38"/>
    <w:rsid w:val="00C20D49"/>
    <w:rsid w:val="00C246AC"/>
    <w:rsid w:val="00C31045"/>
    <w:rsid w:val="00C33C12"/>
    <w:rsid w:val="00C516E9"/>
    <w:rsid w:val="00C55762"/>
    <w:rsid w:val="00C563C3"/>
    <w:rsid w:val="00C67B3E"/>
    <w:rsid w:val="00C67C3E"/>
    <w:rsid w:val="00C77413"/>
    <w:rsid w:val="00C86068"/>
    <w:rsid w:val="00CA7096"/>
    <w:rsid w:val="00CA70F9"/>
    <w:rsid w:val="00CB2AB2"/>
    <w:rsid w:val="00CB3451"/>
    <w:rsid w:val="00CD02AE"/>
    <w:rsid w:val="00CD652C"/>
    <w:rsid w:val="00CD6769"/>
    <w:rsid w:val="00CD7338"/>
    <w:rsid w:val="00CE1F98"/>
    <w:rsid w:val="00CE668E"/>
    <w:rsid w:val="00D06842"/>
    <w:rsid w:val="00D06D3F"/>
    <w:rsid w:val="00D17886"/>
    <w:rsid w:val="00D2427D"/>
    <w:rsid w:val="00D319E8"/>
    <w:rsid w:val="00D3379C"/>
    <w:rsid w:val="00D339A2"/>
    <w:rsid w:val="00D342CF"/>
    <w:rsid w:val="00D3488B"/>
    <w:rsid w:val="00D4293B"/>
    <w:rsid w:val="00D43C90"/>
    <w:rsid w:val="00D5130B"/>
    <w:rsid w:val="00D638BE"/>
    <w:rsid w:val="00D64C9A"/>
    <w:rsid w:val="00D724ED"/>
    <w:rsid w:val="00D748C7"/>
    <w:rsid w:val="00D803C9"/>
    <w:rsid w:val="00D80A85"/>
    <w:rsid w:val="00D85061"/>
    <w:rsid w:val="00D9186C"/>
    <w:rsid w:val="00D96460"/>
    <w:rsid w:val="00DA17B5"/>
    <w:rsid w:val="00DA4A8C"/>
    <w:rsid w:val="00DB0879"/>
    <w:rsid w:val="00DB6375"/>
    <w:rsid w:val="00DC2641"/>
    <w:rsid w:val="00DC609A"/>
    <w:rsid w:val="00DD0EA8"/>
    <w:rsid w:val="00DD560B"/>
    <w:rsid w:val="00DD5952"/>
    <w:rsid w:val="00DE6422"/>
    <w:rsid w:val="00DF3A01"/>
    <w:rsid w:val="00DF4C93"/>
    <w:rsid w:val="00E01507"/>
    <w:rsid w:val="00E04D10"/>
    <w:rsid w:val="00E06BE1"/>
    <w:rsid w:val="00E22887"/>
    <w:rsid w:val="00E24A23"/>
    <w:rsid w:val="00E25CDA"/>
    <w:rsid w:val="00E26F93"/>
    <w:rsid w:val="00E41837"/>
    <w:rsid w:val="00E477A1"/>
    <w:rsid w:val="00E511AA"/>
    <w:rsid w:val="00E55ABF"/>
    <w:rsid w:val="00E71EA0"/>
    <w:rsid w:val="00E738DE"/>
    <w:rsid w:val="00E873B2"/>
    <w:rsid w:val="00E87EBF"/>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047D"/>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8F5660F-3073-44B8-9F37-1825263B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72CE8-188A-4808-99CC-A5D8289F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Nikiwe Ncetezo</cp:lastModifiedBy>
  <cp:revision>2</cp:revision>
  <cp:lastPrinted>2019-03-18T07:46:00Z</cp:lastPrinted>
  <dcterms:created xsi:type="dcterms:W3CDTF">2020-06-22T17:32:00Z</dcterms:created>
  <dcterms:modified xsi:type="dcterms:W3CDTF">2020-06-22T17:32:00Z</dcterms:modified>
</cp:coreProperties>
</file>