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E511B9"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F326F4">
        <w:rPr>
          <w:u w:val="none"/>
        </w:rPr>
        <w:t>121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086C8A">
        <w:rPr>
          <w:rFonts w:ascii="Arial" w:hAnsi="Arial" w:cs="Arial"/>
          <w:b/>
          <w:bCs/>
        </w:rPr>
        <w:t>28 JUNE</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086C8A" w:rsidP="00C3335E">
      <w:pPr>
        <w:pStyle w:val="Heading2"/>
        <w:spacing w:line="320" w:lineRule="exact"/>
        <w:jc w:val="both"/>
        <w:rPr>
          <w:u w:val="none"/>
        </w:rPr>
      </w:pPr>
      <w:r>
        <w:rPr>
          <w:u w:val="none"/>
        </w:rPr>
        <w:t>INTERNAL QUESTION PAPER 2</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F326F4" w:rsidP="00157E48">
      <w:pPr>
        <w:spacing w:line="320" w:lineRule="exact"/>
        <w:jc w:val="both"/>
        <w:rPr>
          <w:rFonts w:ascii="Arial" w:hAnsi="Arial" w:cs="Arial"/>
          <w:b/>
          <w:lang w:val="en-ZA"/>
        </w:rPr>
      </w:pPr>
      <w:r>
        <w:rPr>
          <w:rFonts w:ascii="Arial" w:hAnsi="Arial" w:cs="Arial"/>
          <w:b/>
          <w:lang w:val="en-ZA"/>
        </w:rPr>
        <w:t>121</w:t>
      </w:r>
      <w:r w:rsidR="00C662BB">
        <w:rPr>
          <w:rFonts w:ascii="Arial" w:hAnsi="Arial" w:cs="Arial"/>
          <w:b/>
          <w:lang w:val="en-ZA"/>
        </w:rPr>
        <w:t xml:space="preserve">. </w:t>
      </w:r>
      <w:r w:rsidR="00E3445A">
        <w:rPr>
          <w:rFonts w:ascii="Arial" w:hAnsi="Arial" w:cs="Arial"/>
          <w:b/>
          <w:lang w:val="en-ZA"/>
        </w:rPr>
        <w:tab/>
      </w:r>
      <w:r w:rsidR="00C662BB" w:rsidRPr="00C662BB">
        <w:rPr>
          <w:rFonts w:ascii="Arial" w:hAnsi="Arial" w:cs="Arial"/>
          <w:b/>
          <w:lang w:val="en-US"/>
        </w:rPr>
        <w:t>M</w:t>
      </w:r>
      <w:r>
        <w:rPr>
          <w:rFonts w:ascii="Arial" w:hAnsi="Arial" w:cs="Arial"/>
          <w:b/>
          <w:lang w:val="en-US"/>
        </w:rPr>
        <w:t>r J J Mcgluva</w:t>
      </w:r>
      <w:r w:rsidR="00C662BB" w:rsidRPr="00E94E57">
        <w:rPr>
          <w:b/>
          <w:lang w:val="en-US"/>
        </w:rPr>
        <w:t xml:space="preserve"> </w:t>
      </w:r>
      <w:r>
        <w:rPr>
          <w:rFonts w:ascii="Arial" w:hAnsi="Arial" w:cs="Arial"/>
          <w:b/>
          <w:lang w:val="en-US"/>
        </w:rPr>
        <w:t>(DA</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F326F4" w:rsidRPr="00E3445A" w:rsidRDefault="00F326F4" w:rsidP="00E3445A">
      <w:pPr>
        <w:spacing w:before="100" w:beforeAutospacing="1" w:after="100" w:afterAutospacing="1"/>
        <w:ind w:left="720" w:hanging="720"/>
        <w:jc w:val="both"/>
        <w:rPr>
          <w:rFonts w:ascii="Arial" w:eastAsia="Calibri" w:hAnsi="Arial" w:cs="Arial"/>
          <w:color w:val="000000"/>
          <w:lang w:val="en-ZA"/>
        </w:rPr>
      </w:pPr>
      <w:r w:rsidRPr="00F326F4">
        <w:rPr>
          <w:rFonts w:eastAsia="Calibri"/>
          <w:lang w:val="en-ZA"/>
        </w:rPr>
        <w:t>(1)</w:t>
      </w:r>
      <w:r w:rsidRPr="00F326F4">
        <w:rPr>
          <w:rFonts w:eastAsia="Calibri"/>
          <w:lang w:val="en-ZA"/>
        </w:rPr>
        <w:tab/>
      </w:r>
      <w:r w:rsidRPr="00E3445A">
        <w:rPr>
          <w:rFonts w:ascii="Arial" w:eastAsia="Calibri" w:hAnsi="Arial" w:cs="Arial"/>
          <w:color w:val="000000"/>
          <w:lang w:val="en-ZA"/>
        </w:rPr>
        <w:t>What are the basic requirements for asylum seekers to obtain a waiver certificate;</w:t>
      </w:r>
    </w:p>
    <w:p w:rsidR="00F326F4" w:rsidRPr="00E3445A" w:rsidRDefault="00F326F4" w:rsidP="00E3445A">
      <w:pPr>
        <w:spacing w:before="100" w:beforeAutospacing="1" w:after="100" w:afterAutospacing="1"/>
        <w:ind w:left="720" w:hanging="720"/>
        <w:jc w:val="both"/>
        <w:rPr>
          <w:rFonts w:ascii="Arial" w:eastAsia="Calibri" w:hAnsi="Arial" w:cs="Arial"/>
          <w:color w:val="000000"/>
          <w:lang w:val="en-ZA"/>
        </w:rPr>
      </w:pPr>
      <w:r w:rsidRPr="00E3445A">
        <w:rPr>
          <w:rFonts w:ascii="Arial" w:eastAsia="Calibri" w:hAnsi="Arial" w:cs="Arial"/>
          <w:color w:val="000000"/>
          <w:lang w:val="en-ZA"/>
        </w:rPr>
        <w:t>(2)</w:t>
      </w:r>
      <w:r w:rsidRPr="00E3445A">
        <w:rPr>
          <w:rFonts w:ascii="Arial" w:eastAsia="Calibri" w:hAnsi="Arial" w:cs="Arial"/>
          <w:color w:val="000000"/>
          <w:lang w:val="en-ZA"/>
        </w:rPr>
        <w:tab/>
        <w:t xml:space="preserve">whether any personnel and/or agency is appointed to guide asylum seekers who want to legalise their stay in the Republic; if not, whether he will consider appointing such personnel and/or agency; if so, what are the relevant details; </w:t>
      </w:r>
    </w:p>
    <w:p w:rsidR="00F326F4" w:rsidRPr="00E3445A" w:rsidRDefault="00F326F4" w:rsidP="00E3445A">
      <w:pPr>
        <w:spacing w:before="100" w:beforeAutospacing="1" w:after="100" w:afterAutospacing="1"/>
        <w:ind w:left="720" w:hanging="720"/>
        <w:jc w:val="both"/>
        <w:rPr>
          <w:rFonts w:ascii="Arial" w:eastAsia="Calibri" w:hAnsi="Arial" w:cs="Arial"/>
          <w:color w:val="000000"/>
          <w:lang w:val="en-ZA"/>
        </w:rPr>
      </w:pPr>
      <w:r w:rsidRPr="00E3445A">
        <w:rPr>
          <w:rFonts w:ascii="Arial" w:eastAsia="Calibri" w:hAnsi="Arial" w:cs="Arial"/>
          <w:color w:val="000000"/>
          <w:lang w:val="en-ZA"/>
        </w:rPr>
        <w:t>(3)</w:t>
      </w:r>
      <w:r w:rsidRPr="00E3445A">
        <w:rPr>
          <w:rFonts w:ascii="Arial" w:eastAsia="Calibri" w:hAnsi="Arial" w:cs="Arial"/>
          <w:color w:val="000000"/>
          <w:lang w:val="en-ZA"/>
        </w:rPr>
        <w:tab/>
        <w:t>whether he can provide a detailed list of (a) the number of asylum centres and its addresses and contact details that currently exist in the Republic, (b) any and/or reasonable shelters that were erected and/or provided for asylum seekers by her department, (c) the number of asylum seekers and/or residency permit holders who have received full birth certificates and (d) asylum applications being rejected due to fraudulent documents;</w:t>
      </w:r>
    </w:p>
    <w:p w:rsidR="00F326F4" w:rsidRPr="00E3445A" w:rsidRDefault="00F326F4" w:rsidP="00E3445A">
      <w:pPr>
        <w:spacing w:before="100" w:beforeAutospacing="1" w:after="100" w:afterAutospacing="1"/>
        <w:ind w:left="720" w:hanging="720"/>
        <w:jc w:val="both"/>
        <w:rPr>
          <w:rFonts w:ascii="Arial" w:eastAsia="Calibri" w:hAnsi="Arial" w:cs="Arial"/>
          <w:color w:val="000000"/>
          <w:lang w:val="en-ZA"/>
        </w:rPr>
      </w:pPr>
      <w:r w:rsidRPr="00E3445A">
        <w:rPr>
          <w:rFonts w:ascii="Arial" w:eastAsia="Calibri" w:hAnsi="Arial" w:cs="Arial"/>
          <w:color w:val="000000"/>
          <w:lang w:val="en-ZA"/>
        </w:rPr>
        <w:t>(4)</w:t>
      </w:r>
      <w:r w:rsidRPr="00E3445A">
        <w:rPr>
          <w:rFonts w:ascii="Arial" w:eastAsia="Calibri" w:hAnsi="Arial" w:cs="Arial"/>
          <w:color w:val="000000"/>
          <w:lang w:val="en-ZA"/>
        </w:rPr>
        <w:tab/>
        <w:t>whether any security personnel is provided at asylum centres; if so, (a) where and (b) what are the relevant details;</w:t>
      </w:r>
    </w:p>
    <w:p w:rsidR="00F326F4" w:rsidRPr="00E3445A" w:rsidRDefault="00F326F4" w:rsidP="00E3445A">
      <w:pPr>
        <w:spacing w:before="100" w:beforeAutospacing="1" w:after="100" w:afterAutospacing="1"/>
        <w:ind w:left="720" w:hanging="720"/>
        <w:jc w:val="both"/>
        <w:rPr>
          <w:rFonts w:ascii="Arial" w:eastAsia="Calibri" w:hAnsi="Arial" w:cs="Arial"/>
          <w:color w:val="000000"/>
          <w:lang w:val="en-ZA"/>
        </w:rPr>
      </w:pPr>
      <w:r w:rsidRPr="00E3445A">
        <w:rPr>
          <w:rFonts w:ascii="Arial" w:eastAsia="Calibri" w:hAnsi="Arial" w:cs="Arial"/>
          <w:color w:val="000000"/>
          <w:lang w:val="en-ZA"/>
        </w:rPr>
        <w:t>(5)</w:t>
      </w:r>
      <w:r w:rsidRPr="00E3445A">
        <w:rPr>
          <w:rFonts w:ascii="Arial" w:eastAsia="Calibri" w:hAnsi="Arial" w:cs="Arial"/>
          <w:color w:val="000000"/>
          <w:lang w:val="en-ZA"/>
        </w:rPr>
        <w:tab/>
        <w:t>whether any difficulty in obtaining a full birth certificate for any asylum seeker has been eradicated; if so, what are the relevant details?</w:t>
      </w:r>
      <w:r w:rsidRPr="00E3445A">
        <w:rPr>
          <w:rFonts w:ascii="Arial" w:eastAsia="Calibri" w:hAnsi="Arial" w:cs="Arial"/>
          <w:color w:val="000000"/>
          <w:lang w:val="en-ZA"/>
        </w:rPr>
        <w:tab/>
      </w:r>
      <w:r w:rsidRPr="00E3445A">
        <w:rPr>
          <w:rFonts w:ascii="Arial" w:eastAsia="Calibri" w:hAnsi="Arial" w:cs="Arial"/>
          <w:color w:val="000000"/>
          <w:lang w:val="en-ZA"/>
        </w:rPr>
        <w:tab/>
      </w:r>
      <w:r w:rsidR="00E3445A">
        <w:rPr>
          <w:rFonts w:ascii="Arial" w:eastAsia="Calibri" w:hAnsi="Arial" w:cs="Arial"/>
          <w:color w:val="000000"/>
          <w:lang w:val="en-ZA"/>
        </w:rPr>
        <w:tab/>
      </w:r>
      <w:r w:rsidR="00E3445A">
        <w:rPr>
          <w:rFonts w:ascii="Arial" w:eastAsia="Calibri" w:hAnsi="Arial" w:cs="Arial"/>
          <w:color w:val="000000"/>
          <w:lang w:val="en-ZA"/>
        </w:rPr>
        <w:tab/>
      </w:r>
      <w:r w:rsidR="00E3445A">
        <w:rPr>
          <w:rFonts w:ascii="Arial" w:eastAsia="Calibri" w:hAnsi="Arial" w:cs="Arial"/>
          <w:color w:val="000000"/>
          <w:lang w:val="en-ZA"/>
        </w:rPr>
        <w:tab/>
      </w:r>
      <w:r w:rsidR="00E3445A">
        <w:rPr>
          <w:rFonts w:ascii="Arial" w:eastAsia="Calibri" w:hAnsi="Arial" w:cs="Arial"/>
          <w:color w:val="000000"/>
          <w:lang w:val="en-ZA"/>
        </w:rPr>
        <w:tab/>
      </w:r>
      <w:r w:rsidR="00E3445A">
        <w:rPr>
          <w:rFonts w:ascii="Arial" w:eastAsia="Calibri" w:hAnsi="Arial" w:cs="Arial"/>
          <w:color w:val="000000"/>
          <w:lang w:val="en-ZA"/>
        </w:rPr>
        <w:tab/>
      </w:r>
      <w:r w:rsidR="00E3445A">
        <w:rPr>
          <w:rFonts w:ascii="Arial" w:eastAsia="Calibri" w:hAnsi="Arial" w:cs="Arial"/>
          <w:color w:val="000000"/>
          <w:lang w:val="en-ZA"/>
        </w:rPr>
        <w:tab/>
      </w:r>
      <w:r w:rsidR="00E3445A">
        <w:rPr>
          <w:rFonts w:ascii="Arial" w:eastAsia="Calibri" w:hAnsi="Arial" w:cs="Arial"/>
          <w:color w:val="000000"/>
          <w:lang w:val="en-ZA"/>
        </w:rPr>
        <w:tab/>
      </w:r>
      <w:r w:rsidR="00E3445A">
        <w:rPr>
          <w:rFonts w:ascii="Arial" w:eastAsia="Calibri" w:hAnsi="Arial" w:cs="Arial"/>
          <w:color w:val="000000"/>
          <w:lang w:val="en-ZA"/>
        </w:rPr>
        <w:tab/>
      </w:r>
      <w:r w:rsidRPr="00E3445A">
        <w:rPr>
          <w:rFonts w:ascii="Arial" w:eastAsia="Calibri" w:hAnsi="Arial" w:cs="Arial"/>
          <w:color w:val="000000"/>
          <w:lang w:val="en-ZA"/>
        </w:rPr>
        <w:t>NW1081E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E3445A" w:rsidP="00E3445A">
      <w:pPr>
        <w:numPr>
          <w:ilvl w:val="0"/>
          <w:numId w:val="39"/>
        </w:numPr>
        <w:tabs>
          <w:tab w:val="left" w:pos="720"/>
        </w:tabs>
        <w:spacing w:line="320" w:lineRule="exact"/>
        <w:ind w:hanging="720"/>
        <w:jc w:val="both"/>
        <w:rPr>
          <w:rFonts w:ascii="Arial" w:hAnsi="Arial" w:cs="Arial"/>
        </w:rPr>
      </w:pPr>
      <w:r w:rsidRPr="00E3445A">
        <w:rPr>
          <w:rFonts w:ascii="Arial" w:hAnsi="Arial" w:cs="Arial"/>
        </w:rPr>
        <w:t>The departmental legislation does not make provision for ‘waiver certificate’ as stated above. Rather, the department will issue an asylum transit visas to new asylum applicants that declare their intention to apply for asylum on arrival at designated ports of entry. The basic requirement is that a person must declare the intention to apply for asylum.</w:t>
      </w:r>
    </w:p>
    <w:p w:rsidR="00E3445A" w:rsidRDefault="00E3445A" w:rsidP="00E3445A">
      <w:pPr>
        <w:tabs>
          <w:tab w:val="left" w:pos="720"/>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E3445A" w:rsidRDefault="00E3445A" w:rsidP="00C3335E">
      <w:pPr>
        <w:tabs>
          <w:tab w:val="left" w:pos="432"/>
          <w:tab w:val="left" w:pos="864"/>
        </w:tabs>
        <w:spacing w:line="320" w:lineRule="exact"/>
        <w:jc w:val="both"/>
        <w:rPr>
          <w:rFonts w:ascii="Arial" w:hAnsi="Arial" w:cs="Arial"/>
        </w:rPr>
      </w:pPr>
    </w:p>
    <w:p w:rsidR="00E3445A" w:rsidRPr="00E3445A" w:rsidRDefault="00E3445A" w:rsidP="00E3445A">
      <w:pPr>
        <w:numPr>
          <w:ilvl w:val="0"/>
          <w:numId w:val="39"/>
        </w:numPr>
        <w:tabs>
          <w:tab w:val="left" w:pos="720"/>
        </w:tabs>
        <w:spacing w:line="320" w:lineRule="exact"/>
        <w:ind w:hanging="720"/>
        <w:jc w:val="both"/>
        <w:rPr>
          <w:rFonts w:ascii="Arial" w:hAnsi="Arial" w:cs="Arial"/>
        </w:rPr>
      </w:pPr>
      <w:r w:rsidRPr="00E3445A">
        <w:rPr>
          <w:rFonts w:ascii="Arial" w:hAnsi="Arial" w:cs="Arial"/>
        </w:rPr>
        <w:t xml:space="preserve">The department has personnel appointed at the Refugee Reception Centres for the above asked function in terms of section 8(2) that reads with section 21(1), (2) and (5) of the Refugee Act. </w:t>
      </w:r>
    </w:p>
    <w:p w:rsidR="00E3445A" w:rsidRDefault="00E3445A" w:rsidP="00E3445A">
      <w:pPr>
        <w:tabs>
          <w:tab w:val="left" w:pos="720"/>
        </w:tabs>
        <w:spacing w:line="320" w:lineRule="exact"/>
        <w:ind w:left="720"/>
        <w:jc w:val="both"/>
        <w:rPr>
          <w:rFonts w:ascii="Arial" w:hAnsi="Arial" w:cs="Arial"/>
        </w:rPr>
      </w:pPr>
    </w:p>
    <w:p w:rsidR="00E3445A" w:rsidRDefault="00E3445A" w:rsidP="00E3445A">
      <w:pPr>
        <w:tabs>
          <w:tab w:val="left" w:pos="720"/>
        </w:tabs>
        <w:spacing w:line="320" w:lineRule="exact"/>
        <w:ind w:left="720" w:hanging="720"/>
        <w:jc w:val="both"/>
        <w:rPr>
          <w:rFonts w:ascii="Arial" w:hAnsi="Arial" w:cs="Arial"/>
        </w:rPr>
      </w:pPr>
      <w:r>
        <w:rPr>
          <w:rFonts w:ascii="Arial" w:hAnsi="Arial" w:cs="Arial"/>
        </w:rPr>
        <w:tab/>
      </w:r>
      <w:r w:rsidRPr="00E3445A">
        <w:rPr>
          <w:rFonts w:ascii="Arial" w:hAnsi="Arial" w:cs="Arial"/>
        </w:rPr>
        <w:t>The United Nations High Commission for Refugee is the UN agency operating in South Africa with offices and implementing partners across the country that is also assisting new and existing asylum applicants through the asylum process. The agency is fully equipped and mandated to provide support to both clients and the department.</w:t>
      </w:r>
    </w:p>
    <w:p w:rsidR="00E3445A" w:rsidRDefault="00E3445A" w:rsidP="00E3445A">
      <w:pPr>
        <w:tabs>
          <w:tab w:val="left" w:pos="720"/>
        </w:tabs>
        <w:spacing w:line="320" w:lineRule="exact"/>
        <w:ind w:left="720" w:hanging="720"/>
        <w:jc w:val="both"/>
        <w:rPr>
          <w:rFonts w:ascii="Arial" w:hAnsi="Arial" w:cs="Arial"/>
        </w:rPr>
      </w:pPr>
    </w:p>
    <w:p w:rsidR="00E3445A" w:rsidRPr="00E3445A" w:rsidRDefault="00E3445A" w:rsidP="00E3445A">
      <w:pPr>
        <w:spacing w:before="100" w:beforeAutospacing="1" w:after="100" w:afterAutospacing="1"/>
        <w:jc w:val="both"/>
        <w:rPr>
          <w:rFonts w:ascii="Arial" w:eastAsia="Calibri" w:hAnsi="Arial" w:cs="Arial"/>
          <w:lang w:val="en-ZA"/>
        </w:rPr>
      </w:pPr>
      <w:r w:rsidRPr="00E3445A">
        <w:rPr>
          <w:rFonts w:ascii="Arial" w:eastAsia="Calibri" w:hAnsi="Arial" w:cs="Arial"/>
          <w:lang w:val="en-ZA"/>
        </w:rPr>
        <w:t>(3)(a)</w:t>
      </w:r>
      <w:r w:rsidRPr="00E3445A">
        <w:rPr>
          <w:rFonts w:ascii="Arial" w:eastAsia="Calibri" w:hAnsi="Arial" w:cs="Arial"/>
          <w:lang w:val="en-ZA"/>
        </w:rPr>
        <w:tab/>
        <w:t xml:space="preserve">The department has five Refugee Reception Centres. </w:t>
      </w:r>
    </w:p>
    <w:p w:rsidR="00E3445A" w:rsidRPr="00E3445A" w:rsidRDefault="00E3445A" w:rsidP="00E3445A">
      <w:pPr>
        <w:spacing w:before="100" w:beforeAutospacing="1" w:after="100" w:afterAutospacing="1"/>
        <w:ind w:left="720"/>
        <w:jc w:val="both"/>
        <w:rPr>
          <w:rFonts w:ascii="Arial" w:eastAsia="Calibri" w:hAnsi="Arial" w:cs="Arial"/>
          <w:lang w:val="en-ZA"/>
        </w:rPr>
      </w:pPr>
      <w:r w:rsidRPr="00E3445A">
        <w:rPr>
          <w:rFonts w:ascii="Arial" w:eastAsia="Calibri" w:hAnsi="Arial" w:cs="Arial"/>
          <w:lang w:val="en-ZA"/>
        </w:rPr>
        <w:t>Addresses and contact details that currently exist in the Republic</w:t>
      </w:r>
      <w:r>
        <w:rPr>
          <w:rFonts w:ascii="Arial" w:eastAsia="Calibri" w:hAnsi="Arial" w:cs="Arial"/>
          <w:lang w:val="en-ZA"/>
        </w:rPr>
        <w:t xml:space="preserve"> are as follows: </w:t>
      </w:r>
      <w:r w:rsidRPr="00E3445A">
        <w:rPr>
          <w:rFonts w:ascii="Arial" w:eastAsia="Calibri" w:hAnsi="Arial" w:cs="Arial"/>
          <w:lang w:val="en-ZA"/>
        </w:rPr>
        <w:t xml:space="preserve"> </w:t>
      </w:r>
    </w:p>
    <w:tbl>
      <w:tblPr>
        <w:tblW w:w="7581"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800"/>
        <w:gridCol w:w="1620"/>
        <w:gridCol w:w="2451"/>
      </w:tblGrid>
      <w:tr w:rsidR="00E3445A" w:rsidRPr="00C41A96" w:rsidTr="00E3445A">
        <w:tc>
          <w:tcPr>
            <w:tcW w:w="1710" w:type="dxa"/>
            <w:shd w:val="clear" w:color="auto" w:fill="auto"/>
          </w:tcPr>
          <w:p w:rsidR="00E3445A" w:rsidRPr="00C41A96" w:rsidRDefault="00E3445A" w:rsidP="004F6347">
            <w:pPr>
              <w:spacing w:after="200" w:line="276" w:lineRule="auto"/>
              <w:rPr>
                <w:rFonts w:ascii="Arial Narrow" w:eastAsia="Calibri" w:hAnsi="Arial Narrow" w:cs="Arial"/>
                <w:b/>
                <w:sz w:val="16"/>
                <w:szCs w:val="16"/>
                <w:lang w:val="en-ZA"/>
              </w:rPr>
            </w:pPr>
            <w:r w:rsidRPr="00C41A96">
              <w:rPr>
                <w:rFonts w:ascii="Arial Narrow" w:eastAsia="Calibri" w:hAnsi="Arial Narrow" w:cs="Arial"/>
                <w:b/>
                <w:sz w:val="16"/>
                <w:szCs w:val="16"/>
                <w:lang w:val="en-ZA"/>
              </w:rPr>
              <w:t>OFFICE</w:t>
            </w:r>
          </w:p>
        </w:tc>
        <w:tc>
          <w:tcPr>
            <w:tcW w:w="1800" w:type="dxa"/>
            <w:shd w:val="clear" w:color="auto" w:fill="auto"/>
          </w:tcPr>
          <w:p w:rsidR="00E3445A" w:rsidRPr="00C41A96" w:rsidRDefault="00E3445A" w:rsidP="004F6347">
            <w:pPr>
              <w:spacing w:after="200" w:line="276" w:lineRule="auto"/>
              <w:rPr>
                <w:rFonts w:ascii="Arial Narrow" w:eastAsia="Calibri" w:hAnsi="Arial Narrow" w:cs="Arial"/>
                <w:b/>
                <w:sz w:val="16"/>
                <w:szCs w:val="16"/>
                <w:lang w:val="en-ZA"/>
              </w:rPr>
            </w:pPr>
            <w:r w:rsidRPr="00C41A96">
              <w:rPr>
                <w:rFonts w:ascii="Arial Narrow" w:eastAsia="Calibri" w:hAnsi="Arial Narrow" w:cs="Arial"/>
                <w:b/>
                <w:sz w:val="16"/>
                <w:szCs w:val="16"/>
                <w:lang w:val="en-ZA"/>
              </w:rPr>
              <w:t>LOCATION</w:t>
            </w:r>
          </w:p>
        </w:tc>
        <w:tc>
          <w:tcPr>
            <w:tcW w:w="1620" w:type="dxa"/>
            <w:shd w:val="clear" w:color="auto" w:fill="auto"/>
          </w:tcPr>
          <w:p w:rsidR="00E3445A" w:rsidRPr="00C41A96" w:rsidRDefault="00E3445A" w:rsidP="004F6347">
            <w:pPr>
              <w:spacing w:after="200" w:line="276" w:lineRule="auto"/>
              <w:rPr>
                <w:rFonts w:ascii="Arial Narrow" w:eastAsia="Calibri" w:hAnsi="Arial Narrow" w:cs="Arial"/>
                <w:b/>
                <w:sz w:val="16"/>
                <w:szCs w:val="16"/>
                <w:lang w:val="en-ZA"/>
              </w:rPr>
            </w:pPr>
            <w:r w:rsidRPr="00C41A96">
              <w:rPr>
                <w:rFonts w:ascii="Arial Narrow" w:eastAsia="Calibri" w:hAnsi="Arial Narrow" w:cs="Arial"/>
                <w:b/>
                <w:sz w:val="16"/>
                <w:szCs w:val="16"/>
                <w:lang w:val="en-ZA"/>
              </w:rPr>
              <w:t xml:space="preserve">CENTRE MANAGER </w:t>
            </w:r>
          </w:p>
        </w:tc>
        <w:tc>
          <w:tcPr>
            <w:tcW w:w="2451" w:type="dxa"/>
            <w:shd w:val="clear" w:color="auto" w:fill="auto"/>
          </w:tcPr>
          <w:p w:rsidR="00E3445A" w:rsidRPr="00C41A96" w:rsidRDefault="00E3445A" w:rsidP="004F6347">
            <w:pPr>
              <w:spacing w:after="200" w:line="276" w:lineRule="auto"/>
              <w:rPr>
                <w:rFonts w:ascii="Arial Narrow" w:eastAsia="Calibri" w:hAnsi="Arial Narrow" w:cs="Arial"/>
                <w:b/>
                <w:sz w:val="16"/>
                <w:szCs w:val="16"/>
                <w:lang w:val="en-ZA"/>
              </w:rPr>
            </w:pPr>
            <w:r w:rsidRPr="00C41A96">
              <w:rPr>
                <w:rFonts w:ascii="Arial Narrow" w:eastAsia="Calibri" w:hAnsi="Arial Narrow" w:cs="Arial"/>
                <w:b/>
                <w:sz w:val="16"/>
                <w:szCs w:val="16"/>
                <w:lang w:val="en-ZA"/>
              </w:rPr>
              <w:t>CONTACT DETAILS</w:t>
            </w:r>
          </w:p>
        </w:tc>
      </w:tr>
      <w:tr w:rsidR="00E3445A" w:rsidRPr="00C41A96" w:rsidTr="00E3445A">
        <w:trPr>
          <w:trHeight w:val="1043"/>
        </w:trPr>
        <w:tc>
          <w:tcPr>
            <w:tcW w:w="171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Cape Town Refugee Reception Office</w:t>
            </w:r>
          </w:p>
        </w:tc>
        <w:tc>
          <w:tcPr>
            <w:tcW w:w="180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5</w:t>
            </w:r>
            <w:r w:rsidRPr="00C41A96">
              <w:rPr>
                <w:rFonts w:ascii="Arial Narrow" w:eastAsia="Calibri" w:hAnsi="Arial Narrow" w:cs="Arial"/>
                <w:sz w:val="16"/>
                <w:szCs w:val="16"/>
                <w:vertAlign w:val="superscript"/>
                <w:lang w:val="en-ZA"/>
              </w:rPr>
              <w:t xml:space="preserve">th </w:t>
            </w:r>
            <w:r w:rsidRPr="00C41A96">
              <w:rPr>
                <w:rFonts w:ascii="Arial Narrow" w:eastAsia="Calibri" w:hAnsi="Arial Narrow" w:cs="Arial"/>
                <w:sz w:val="16"/>
                <w:szCs w:val="16"/>
                <w:lang w:val="en-ZA"/>
              </w:rPr>
              <w:t>Floor, Custom House, Corner Heerengracht &amp; Table Boulevard Streets, Cape Town</w:t>
            </w:r>
          </w:p>
        </w:tc>
        <w:tc>
          <w:tcPr>
            <w:tcW w:w="162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Akos Essel</w:t>
            </w:r>
          </w:p>
        </w:tc>
        <w:tc>
          <w:tcPr>
            <w:tcW w:w="2451"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Phone: 021 421 9173 / 9200</w:t>
            </w:r>
          </w:p>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 xml:space="preserve">Mobile: </w:t>
            </w:r>
          </w:p>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 xml:space="preserve">Email: </w:t>
            </w:r>
            <w:hyperlink r:id="rId9" w:history="1">
              <w:r w:rsidRPr="00C41A96">
                <w:rPr>
                  <w:rFonts w:ascii="Arial Narrow" w:eastAsia="Calibri" w:hAnsi="Arial Narrow" w:cs="Arial"/>
                  <w:color w:val="0563C1"/>
                  <w:sz w:val="16"/>
                  <w:szCs w:val="16"/>
                  <w:u w:val="single"/>
                  <w:lang w:val="en-ZA"/>
                </w:rPr>
                <w:t>Akos.Essel@dha.gov.za</w:t>
              </w:r>
            </w:hyperlink>
            <w:r w:rsidRPr="00C41A96">
              <w:rPr>
                <w:rFonts w:ascii="Arial Narrow" w:eastAsia="Calibri" w:hAnsi="Arial Narrow" w:cs="Arial"/>
                <w:sz w:val="16"/>
                <w:szCs w:val="16"/>
                <w:lang w:val="en-ZA"/>
              </w:rPr>
              <w:t xml:space="preserve"> </w:t>
            </w:r>
          </w:p>
        </w:tc>
      </w:tr>
      <w:tr w:rsidR="00E3445A" w:rsidRPr="00C41A96" w:rsidTr="00E3445A">
        <w:tc>
          <w:tcPr>
            <w:tcW w:w="171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Desmond Tutu Refugee Reception Office</w:t>
            </w:r>
          </w:p>
        </w:tc>
        <w:tc>
          <w:tcPr>
            <w:tcW w:w="180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Corner Eskia Mphahlele &amp; Struben Streets, Pretoria</w:t>
            </w:r>
          </w:p>
        </w:tc>
        <w:tc>
          <w:tcPr>
            <w:tcW w:w="162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Bangwalang Chiloane</w:t>
            </w:r>
          </w:p>
        </w:tc>
        <w:tc>
          <w:tcPr>
            <w:tcW w:w="2451"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Phone: 012 395 4174 / 4000 </w:t>
            </w:r>
          </w:p>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 xml:space="preserve">Email: </w:t>
            </w:r>
            <w:hyperlink r:id="rId10" w:history="1">
              <w:r w:rsidRPr="00C41A96">
                <w:rPr>
                  <w:rFonts w:ascii="Arial Narrow" w:eastAsia="Calibri" w:hAnsi="Arial Narrow" w:cs="Arial"/>
                  <w:color w:val="0563C1"/>
                  <w:sz w:val="16"/>
                  <w:szCs w:val="16"/>
                  <w:u w:val="single"/>
                  <w:lang w:val="en-ZA"/>
                </w:rPr>
                <w:t>Bangwalang.Chiloane@dha.gov.za</w:t>
              </w:r>
            </w:hyperlink>
            <w:r w:rsidRPr="00C41A96">
              <w:rPr>
                <w:rFonts w:ascii="Arial Narrow" w:eastAsia="Calibri" w:hAnsi="Arial Narrow" w:cs="Arial"/>
                <w:sz w:val="16"/>
                <w:szCs w:val="16"/>
                <w:lang w:val="en-ZA"/>
              </w:rPr>
              <w:t xml:space="preserve"> </w:t>
            </w:r>
          </w:p>
        </w:tc>
      </w:tr>
      <w:tr w:rsidR="00E3445A" w:rsidRPr="00C41A96" w:rsidTr="00E3445A">
        <w:tc>
          <w:tcPr>
            <w:tcW w:w="171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Durban Refugee Reception Office</w:t>
            </w:r>
          </w:p>
        </w:tc>
        <w:tc>
          <w:tcPr>
            <w:tcW w:w="180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137 Che Guevara Street, Durban</w:t>
            </w:r>
          </w:p>
        </w:tc>
        <w:tc>
          <w:tcPr>
            <w:tcW w:w="162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Naleen Balgobind</w:t>
            </w:r>
          </w:p>
        </w:tc>
        <w:tc>
          <w:tcPr>
            <w:tcW w:w="2451"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Phone: 031 362 1201</w:t>
            </w:r>
          </w:p>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Mobile:</w:t>
            </w:r>
          </w:p>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 xml:space="preserve">Email: </w:t>
            </w:r>
            <w:hyperlink r:id="rId11" w:history="1">
              <w:r w:rsidRPr="00C41A96">
                <w:rPr>
                  <w:rFonts w:ascii="Arial Narrow" w:eastAsia="Calibri" w:hAnsi="Arial Narrow" w:cs="Arial"/>
                  <w:color w:val="0563C1"/>
                  <w:sz w:val="16"/>
                  <w:szCs w:val="16"/>
                  <w:u w:val="single"/>
                  <w:lang w:val="en-ZA"/>
                </w:rPr>
                <w:t>Naleen.Balgobind@dha.gov.za</w:t>
              </w:r>
            </w:hyperlink>
            <w:r w:rsidRPr="00C41A96">
              <w:rPr>
                <w:rFonts w:ascii="Arial Narrow" w:eastAsia="Calibri" w:hAnsi="Arial Narrow" w:cs="Arial"/>
                <w:sz w:val="16"/>
                <w:szCs w:val="16"/>
                <w:lang w:val="en-ZA"/>
              </w:rPr>
              <w:t xml:space="preserve"> </w:t>
            </w:r>
          </w:p>
        </w:tc>
      </w:tr>
      <w:tr w:rsidR="00E3445A" w:rsidRPr="00C41A96" w:rsidTr="00E3445A">
        <w:trPr>
          <w:trHeight w:val="422"/>
        </w:trPr>
        <w:tc>
          <w:tcPr>
            <w:tcW w:w="171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Musina Refugee Reception Office</w:t>
            </w:r>
          </w:p>
        </w:tc>
        <w:tc>
          <w:tcPr>
            <w:tcW w:w="180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8 Harold Grenfel Street, Musina</w:t>
            </w:r>
          </w:p>
        </w:tc>
        <w:tc>
          <w:tcPr>
            <w:tcW w:w="162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Jimmy Malemela</w:t>
            </w:r>
          </w:p>
        </w:tc>
        <w:tc>
          <w:tcPr>
            <w:tcW w:w="2451"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Phone: 015 534 5300</w:t>
            </w:r>
            <w:r w:rsidRPr="00C41A96">
              <w:rPr>
                <w:rFonts w:ascii="Arial Narrow" w:eastAsia="Calibri" w:hAnsi="Arial Narrow" w:cs="Arial"/>
                <w:sz w:val="16"/>
                <w:szCs w:val="16"/>
                <w:lang w:val="en-ZA"/>
              </w:rPr>
              <w:br/>
              <w:t>Mobile: 083 852 0104</w:t>
            </w:r>
          </w:p>
        </w:tc>
      </w:tr>
      <w:tr w:rsidR="00E3445A" w:rsidRPr="00C41A96" w:rsidTr="00E3445A">
        <w:tc>
          <w:tcPr>
            <w:tcW w:w="171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Port Elizabeth Refugee Reception Office</w:t>
            </w:r>
          </w:p>
        </w:tc>
        <w:tc>
          <w:tcPr>
            <w:tcW w:w="180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10A Gidbaud Road, Sydenham, Lakeside</w:t>
            </w:r>
          </w:p>
        </w:tc>
        <w:tc>
          <w:tcPr>
            <w:tcW w:w="1620"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Sabelo Ngxitho</w:t>
            </w:r>
          </w:p>
        </w:tc>
        <w:tc>
          <w:tcPr>
            <w:tcW w:w="2451" w:type="dxa"/>
            <w:shd w:val="clear" w:color="auto" w:fill="auto"/>
          </w:tcPr>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Phone: 041 404 8361/ 3</w:t>
            </w:r>
          </w:p>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 xml:space="preserve">Mobile: </w:t>
            </w:r>
          </w:p>
          <w:p w:rsidR="00E3445A" w:rsidRPr="00C41A96" w:rsidRDefault="00E3445A" w:rsidP="004F6347">
            <w:pPr>
              <w:spacing w:after="200" w:line="276" w:lineRule="auto"/>
              <w:rPr>
                <w:rFonts w:ascii="Arial Narrow" w:eastAsia="Calibri" w:hAnsi="Arial Narrow" w:cs="Arial"/>
                <w:sz w:val="16"/>
                <w:szCs w:val="16"/>
                <w:lang w:val="en-ZA"/>
              </w:rPr>
            </w:pPr>
            <w:r w:rsidRPr="00C41A96">
              <w:rPr>
                <w:rFonts w:ascii="Arial Narrow" w:eastAsia="Calibri" w:hAnsi="Arial Narrow" w:cs="Arial"/>
                <w:sz w:val="16"/>
                <w:szCs w:val="16"/>
                <w:lang w:val="en-ZA"/>
              </w:rPr>
              <w:t xml:space="preserve">Email </w:t>
            </w:r>
            <w:hyperlink r:id="rId12" w:history="1">
              <w:r w:rsidRPr="00C41A96">
                <w:rPr>
                  <w:rFonts w:ascii="Arial Narrow" w:eastAsia="Calibri" w:hAnsi="Arial Narrow" w:cs="Arial"/>
                  <w:color w:val="0563C1"/>
                  <w:sz w:val="16"/>
                  <w:szCs w:val="16"/>
                  <w:u w:val="single"/>
                  <w:lang w:val="en-ZA"/>
                </w:rPr>
                <w:t>Sabelo.Ngxitho@dha.gov.za</w:t>
              </w:r>
            </w:hyperlink>
            <w:r w:rsidRPr="00C41A96">
              <w:rPr>
                <w:rFonts w:ascii="Arial Narrow" w:eastAsia="Calibri" w:hAnsi="Arial Narrow" w:cs="Arial"/>
                <w:sz w:val="16"/>
                <w:szCs w:val="16"/>
                <w:lang w:val="en-ZA"/>
              </w:rPr>
              <w:t xml:space="preserve"> </w:t>
            </w:r>
          </w:p>
        </w:tc>
      </w:tr>
    </w:tbl>
    <w:p w:rsidR="00E3445A" w:rsidRDefault="00E3445A" w:rsidP="00E3445A">
      <w:pPr>
        <w:tabs>
          <w:tab w:val="left" w:pos="432"/>
          <w:tab w:val="left" w:pos="864"/>
        </w:tabs>
        <w:spacing w:line="320" w:lineRule="exact"/>
        <w:ind w:left="432"/>
        <w:jc w:val="both"/>
        <w:rPr>
          <w:rFonts w:ascii="Arial" w:hAnsi="Arial" w:cs="Arial"/>
        </w:rPr>
      </w:pPr>
    </w:p>
    <w:p w:rsidR="00E3445A" w:rsidRDefault="00E3445A" w:rsidP="00E3445A">
      <w:pPr>
        <w:tabs>
          <w:tab w:val="left" w:pos="432"/>
          <w:tab w:val="left" w:pos="864"/>
        </w:tabs>
        <w:spacing w:line="320" w:lineRule="exact"/>
        <w:ind w:left="432"/>
        <w:jc w:val="both"/>
        <w:rPr>
          <w:rFonts w:ascii="Arial" w:hAnsi="Arial" w:cs="Arial"/>
        </w:rPr>
      </w:pPr>
    </w:p>
    <w:p w:rsidR="00E3445A" w:rsidRDefault="00E3445A" w:rsidP="00E3445A">
      <w:pPr>
        <w:tabs>
          <w:tab w:val="left" w:pos="720"/>
        </w:tabs>
        <w:spacing w:line="320" w:lineRule="exact"/>
        <w:ind w:left="720" w:hanging="720"/>
        <w:jc w:val="both"/>
        <w:rPr>
          <w:rFonts w:ascii="Arial" w:hAnsi="Arial" w:cs="Arial"/>
        </w:rPr>
      </w:pPr>
      <w:r>
        <w:rPr>
          <w:rFonts w:ascii="Arial" w:hAnsi="Arial" w:cs="Arial"/>
        </w:rPr>
        <w:t>(3)(b)</w:t>
      </w:r>
      <w:r>
        <w:rPr>
          <w:rFonts w:ascii="Arial" w:hAnsi="Arial" w:cs="Arial"/>
        </w:rPr>
        <w:tab/>
      </w:r>
      <w:r w:rsidRPr="00E3445A">
        <w:rPr>
          <w:rFonts w:ascii="Arial" w:hAnsi="Arial" w:cs="Arial"/>
        </w:rPr>
        <w:t>The department does not provide shelter to asylum seekers and refugees.</w:t>
      </w:r>
    </w:p>
    <w:p w:rsidR="00E3445A" w:rsidRPr="00E3445A" w:rsidRDefault="00E3445A" w:rsidP="00E3445A">
      <w:pPr>
        <w:tabs>
          <w:tab w:val="left" w:pos="432"/>
          <w:tab w:val="left" w:pos="864"/>
        </w:tabs>
        <w:spacing w:line="320" w:lineRule="exact"/>
        <w:jc w:val="both"/>
        <w:rPr>
          <w:rFonts w:ascii="Arial" w:hAnsi="Arial" w:cs="Arial"/>
        </w:rPr>
      </w:pPr>
      <w:r w:rsidRPr="00E3445A">
        <w:rPr>
          <w:rFonts w:ascii="Arial" w:hAnsi="Arial" w:cs="Arial"/>
        </w:rPr>
        <w:t xml:space="preserve"> </w:t>
      </w:r>
    </w:p>
    <w:p w:rsidR="00E3445A" w:rsidRDefault="00E3445A" w:rsidP="00E3445A">
      <w:pPr>
        <w:tabs>
          <w:tab w:val="left" w:pos="432"/>
          <w:tab w:val="left" w:pos="864"/>
        </w:tabs>
        <w:spacing w:line="320" w:lineRule="exact"/>
        <w:ind w:left="720" w:hanging="720"/>
        <w:jc w:val="both"/>
        <w:rPr>
          <w:rFonts w:ascii="Arial" w:hAnsi="Arial" w:cs="Arial"/>
        </w:rPr>
      </w:pPr>
      <w:r>
        <w:rPr>
          <w:rFonts w:ascii="Arial" w:hAnsi="Arial" w:cs="Arial"/>
        </w:rPr>
        <w:t>(3)</w:t>
      </w:r>
      <w:r w:rsidRPr="00E3445A">
        <w:rPr>
          <w:rFonts w:ascii="Arial" w:hAnsi="Arial" w:cs="Arial"/>
        </w:rPr>
        <w:t>(c)</w:t>
      </w:r>
      <w:r>
        <w:rPr>
          <w:rFonts w:ascii="Arial" w:hAnsi="Arial" w:cs="Arial"/>
        </w:rPr>
        <w:tab/>
      </w:r>
      <w:r w:rsidRPr="00E3445A">
        <w:rPr>
          <w:rFonts w:ascii="Arial" w:hAnsi="Arial" w:cs="Arial"/>
        </w:rPr>
        <w:t xml:space="preserve">Asylum seekers and refugees are not issued with full birth certificates, rather a recognition of birth that must be taken to the centre for a full asylum permit.  </w:t>
      </w:r>
    </w:p>
    <w:p w:rsidR="00E3445A" w:rsidRPr="00E3445A" w:rsidRDefault="00E3445A" w:rsidP="00E3445A">
      <w:pPr>
        <w:tabs>
          <w:tab w:val="left" w:pos="432"/>
          <w:tab w:val="left" w:pos="864"/>
        </w:tabs>
        <w:spacing w:line="320" w:lineRule="exact"/>
        <w:jc w:val="both"/>
        <w:rPr>
          <w:rFonts w:ascii="Arial" w:hAnsi="Arial" w:cs="Arial"/>
        </w:rPr>
      </w:pPr>
    </w:p>
    <w:p w:rsidR="00E3445A" w:rsidRPr="00E3445A" w:rsidRDefault="00E3445A" w:rsidP="00E3445A">
      <w:pPr>
        <w:tabs>
          <w:tab w:val="left" w:pos="720"/>
        </w:tabs>
        <w:spacing w:line="320" w:lineRule="exact"/>
        <w:ind w:left="720" w:hanging="720"/>
        <w:jc w:val="both"/>
        <w:rPr>
          <w:rFonts w:ascii="Arial" w:hAnsi="Arial" w:cs="Arial"/>
        </w:rPr>
      </w:pPr>
      <w:r>
        <w:rPr>
          <w:rFonts w:ascii="Arial" w:hAnsi="Arial" w:cs="Arial"/>
        </w:rPr>
        <w:t>(3)</w:t>
      </w:r>
      <w:r w:rsidRPr="00E3445A">
        <w:rPr>
          <w:rFonts w:ascii="Arial" w:hAnsi="Arial" w:cs="Arial"/>
        </w:rPr>
        <w:t>(d)</w:t>
      </w:r>
      <w:r>
        <w:rPr>
          <w:rFonts w:ascii="Arial" w:hAnsi="Arial" w:cs="Arial"/>
        </w:rPr>
        <w:tab/>
      </w:r>
      <w:r w:rsidRPr="00E3445A">
        <w:rPr>
          <w:rFonts w:ascii="Arial" w:hAnsi="Arial" w:cs="Arial"/>
        </w:rPr>
        <w:t xml:space="preserve">This category of decision/rejection does not exist in the Refugee Act. </w:t>
      </w:r>
    </w:p>
    <w:p w:rsidR="00E3445A" w:rsidRDefault="00E3445A" w:rsidP="00E3445A">
      <w:pPr>
        <w:tabs>
          <w:tab w:val="left" w:pos="432"/>
          <w:tab w:val="left" w:pos="864"/>
        </w:tabs>
        <w:spacing w:line="320" w:lineRule="exact"/>
        <w:jc w:val="both"/>
        <w:rPr>
          <w:rFonts w:ascii="Arial" w:hAnsi="Arial" w:cs="Arial"/>
        </w:rPr>
      </w:pPr>
    </w:p>
    <w:p w:rsidR="00E3445A" w:rsidRDefault="00E3445A" w:rsidP="00E3445A">
      <w:pPr>
        <w:tabs>
          <w:tab w:val="left" w:pos="432"/>
          <w:tab w:val="left" w:pos="864"/>
        </w:tabs>
        <w:spacing w:line="320" w:lineRule="exact"/>
        <w:ind w:left="720" w:hanging="720"/>
        <w:jc w:val="both"/>
        <w:rPr>
          <w:rFonts w:ascii="Arial" w:hAnsi="Arial" w:cs="Arial"/>
        </w:rPr>
      </w:pPr>
      <w:r w:rsidRPr="00E3445A">
        <w:rPr>
          <w:rFonts w:ascii="Arial" w:hAnsi="Arial" w:cs="Arial"/>
        </w:rPr>
        <w:t>(4)</w:t>
      </w:r>
      <w:r>
        <w:rPr>
          <w:rFonts w:ascii="Arial" w:hAnsi="Arial" w:cs="Arial"/>
        </w:rPr>
        <w:t>(a)</w:t>
      </w:r>
      <w:r>
        <w:rPr>
          <w:rFonts w:ascii="Arial" w:hAnsi="Arial" w:cs="Arial"/>
        </w:rPr>
        <w:tab/>
      </w:r>
      <w:r w:rsidRPr="00E3445A">
        <w:rPr>
          <w:rFonts w:ascii="Arial" w:hAnsi="Arial" w:cs="Arial"/>
        </w:rPr>
        <w:t>All Centres have security personnel.</w:t>
      </w:r>
    </w:p>
    <w:p w:rsidR="00E3445A" w:rsidRDefault="00E3445A" w:rsidP="00E3445A">
      <w:pPr>
        <w:tabs>
          <w:tab w:val="left" w:pos="432"/>
          <w:tab w:val="left" w:pos="864"/>
        </w:tabs>
        <w:spacing w:line="320" w:lineRule="exact"/>
        <w:ind w:left="720" w:hanging="720"/>
        <w:jc w:val="both"/>
        <w:rPr>
          <w:rFonts w:ascii="Arial" w:hAnsi="Arial" w:cs="Arial"/>
        </w:rPr>
      </w:pPr>
      <w:r>
        <w:rPr>
          <w:rFonts w:ascii="Arial" w:hAnsi="Arial" w:cs="Arial"/>
        </w:rPr>
        <w:t>(4)(b)</w:t>
      </w:r>
      <w:r>
        <w:rPr>
          <w:rFonts w:ascii="Arial" w:hAnsi="Arial" w:cs="Arial"/>
        </w:rPr>
        <w:tab/>
      </w:r>
      <w:r w:rsidRPr="00E3445A">
        <w:rPr>
          <w:rFonts w:ascii="Arial" w:hAnsi="Arial" w:cs="Arial"/>
        </w:rPr>
        <w:t xml:space="preserve">Centres have private security in uniform 24 hours, whilst the Department’s security personnel are present during the day. </w:t>
      </w:r>
    </w:p>
    <w:p w:rsidR="00E3445A" w:rsidRPr="00E3445A" w:rsidRDefault="00E3445A" w:rsidP="00E3445A">
      <w:pPr>
        <w:tabs>
          <w:tab w:val="left" w:pos="432"/>
          <w:tab w:val="left" w:pos="864"/>
        </w:tabs>
        <w:spacing w:line="320" w:lineRule="exact"/>
        <w:ind w:left="720" w:hanging="720"/>
        <w:jc w:val="both"/>
        <w:rPr>
          <w:rFonts w:ascii="Arial" w:hAnsi="Arial" w:cs="Arial"/>
        </w:rPr>
      </w:pPr>
    </w:p>
    <w:p w:rsidR="00E3445A" w:rsidRPr="00E3445A" w:rsidRDefault="00E3445A" w:rsidP="00E3445A">
      <w:pPr>
        <w:tabs>
          <w:tab w:val="left" w:pos="720"/>
        </w:tabs>
        <w:spacing w:line="320" w:lineRule="exact"/>
        <w:ind w:left="720" w:hanging="720"/>
        <w:jc w:val="both"/>
        <w:rPr>
          <w:rFonts w:ascii="Arial" w:hAnsi="Arial" w:cs="Arial"/>
        </w:rPr>
      </w:pPr>
      <w:r w:rsidRPr="00E3445A">
        <w:rPr>
          <w:rFonts w:ascii="Arial" w:hAnsi="Arial" w:cs="Arial"/>
        </w:rPr>
        <w:t>(5)</w:t>
      </w:r>
      <w:r w:rsidRPr="00E3445A">
        <w:rPr>
          <w:rFonts w:ascii="Arial" w:hAnsi="Arial" w:cs="Arial"/>
        </w:rPr>
        <w:tab/>
        <w:t xml:space="preserve">There are no difficulties in registering children of asylum seekers born in South Africa. Asylum seekers are issued with recognition of birth document. It is the responsibility of the parents to take such document and submit them to the Refugee Reception Centre with immediate effect to allow their children proper registration and issuance of the asylum permit. </w:t>
      </w:r>
    </w:p>
    <w:p w:rsidR="00E3445A" w:rsidRDefault="00E3445A" w:rsidP="00E3445A">
      <w:pPr>
        <w:tabs>
          <w:tab w:val="left" w:pos="432"/>
          <w:tab w:val="left" w:pos="864"/>
        </w:tabs>
        <w:spacing w:line="320" w:lineRule="exact"/>
        <w:ind w:left="432"/>
        <w:jc w:val="both"/>
        <w:rPr>
          <w:rFonts w:ascii="Arial" w:hAnsi="Arial" w:cs="Arial"/>
        </w:rPr>
      </w:pPr>
      <w:r w:rsidRPr="00E3445A">
        <w:rPr>
          <w:rFonts w:ascii="Arial" w:hAnsi="Arial" w:cs="Arial"/>
        </w:rPr>
        <w:t xml:space="preserve"> </w:t>
      </w:r>
      <w:r w:rsidRPr="00E3445A">
        <w:rPr>
          <w:rFonts w:ascii="Arial" w:hAnsi="Arial" w:cs="Arial"/>
        </w:rPr>
        <w:tab/>
      </w:r>
    </w:p>
    <w:p w:rsidR="00E3445A" w:rsidRDefault="00E3445A" w:rsidP="00E3445A">
      <w:pPr>
        <w:tabs>
          <w:tab w:val="left" w:pos="432"/>
          <w:tab w:val="left" w:pos="864"/>
        </w:tabs>
        <w:spacing w:line="320" w:lineRule="exact"/>
        <w:ind w:left="432"/>
        <w:jc w:val="both"/>
        <w:rPr>
          <w:rFonts w:ascii="Arial" w:hAnsi="Arial" w:cs="Arial"/>
        </w:rPr>
      </w:pPr>
    </w:p>
    <w:p w:rsidR="00C662BB" w:rsidRPr="009357F9" w:rsidRDefault="00387176"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13"/>
      <w:headerReference w:type="default" r:id="rId14"/>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F5" w:rsidRDefault="00B843F5">
      <w:r>
        <w:separator/>
      </w:r>
    </w:p>
  </w:endnote>
  <w:endnote w:type="continuationSeparator" w:id="0">
    <w:p w:rsidR="00B843F5" w:rsidRDefault="00B84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F5" w:rsidRDefault="00B843F5">
      <w:r>
        <w:separator/>
      </w:r>
    </w:p>
  </w:footnote>
  <w:footnote w:type="continuationSeparator" w:id="0">
    <w:p w:rsidR="00B843F5" w:rsidRDefault="00B84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1B9">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D72870"/>
    <w:multiLevelType w:val="hybridMultilevel"/>
    <w:tmpl w:val="ED7A27AA"/>
    <w:lvl w:ilvl="0" w:tplc="88362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17"/>
  </w:num>
  <w:num w:numId="4">
    <w:abstractNumId w:val="21"/>
  </w:num>
  <w:num w:numId="5">
    <w:abstractNumId w:val="5"/>
  </w:num>
  <w:num w:numId="6">
    <w:abstractNumId w:val="20"/>
  </w:num>
  <w:num w:numId="7">
    <w:abstractNumId w:val="30"/>
  </w:num>
  <w:num w:numId="8">
    <w:abstractNumId w:val="36"/>
  </w:num>
  <w:num w:numId="9">
    <w:abstractNumId w:val="13"/>
  </w:num>
  <w:num w:numId="10">
    <w:abstractNumId w:val="34"/>
  </w:num>
  <w:num w:numId="11">
    <w:abstractNumId w:val="16"/>
  </w:num>
  <w:num w:numId="12">
    <w:abstractNumId w:val="8"/>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2"/>
  </w:num>
  <w:num w:numId="21">
    <w:abstractNumId w:val="27"/>
  </w:num>
  <w:num w:numId="22">
    <w:abstractNumId w:val="0"/>
  </w:num>
  <w:num w:numId="23">
    <w:abstractNumId w:val="11"/>
  </w:num>
  <w:num w:numId="24">
    <w:abstractNumId w:val="31"/>
  </w:num>
  <w:num w:numId="25">
    <w:abstractNumId w:val="6"/>
  </w:num>
  <w:num w:numId="26">
    <w:abstractNumId w:val="18"/>
  </w:num>
  <w:num w:numId="27">
    <w:abstractNumId w:val="23"/>
  </w:num>
  <w:num w:numId="28">
    <w:abstractNumId w:val="15"/>
  </w:num>
  <w:num w:numId="29">
    <w:abstractNumId w:val="28"/>
  </w:num>
  <w:num w:numId="30">
    <w:abstractNumId w:val="19"/>
  </w:num>
  <w:num w:numId="31">
    <w:abstractNumId w:val="10"/>
  </w:num>
  <w:num w:numId="32">
    <w:abstractNumId w:val="14"/>
  </w:num>
  <w:num w:numId="33">
    <w:abstractNumId w:val="22"/>
  </w:num>
  <w:num w:numId="34">
    <w:abstractNumId w:val="35"/>
  </w:num>
  <w:num w:numId="35">
    <w:abstractNumId w:val="1"/>
  </w:num>
  <w:num w:numId="36">
    <w:abstractNumId w:val="32"/>
  </w:num>
  <w:num w:numId="37">
    <w:abstractNumId w:val="9"/>
  </w:num>
  <w:num w:numId="38">
    <w:abstractNumId w:val="3"/>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5E4A"/>
    <w:rsid w:val="00387176"/>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4C87"/>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0E53"/>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6347"/>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47B98"/>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57A"/>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3F5"/>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445A"/>
    <w:rsid w:val="00E35567"/>
    <w:rsid w:val="00E360A8"/>
    <w:rsid w:val="00E37022"/>
    <w:rsid w:val="00E3760C"/>
    <w:rsid w:val="00E40B8E"/>
    <w:rsid w:val="00E4209B"/>
    <w:rsid w:val="00E43773"/>
    <w:rsid w:val="00E44778"/>
    <w:rsid w:val="00E4595C"/>
    <w:rsid w:val="00E459C7"/>
    <w:rsid w:val="00E468B6"/>
    <w:rsid w:val="00E469D9"/>
    <w:rsid w:val="00E473CE"/>
    <w:rsid w:val="00E511B9"/>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1842"/>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26F4"/>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elo.Ngxitho@dha.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een.Balgobind@dha.gov.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ngwalang.Chiloane@dha.gov.za" TargetMode="External"/><Relationship Id="rId4" Type="http://schemas.openxmlformats.org/officeDocument/2006/relationships/settings" Target="settings.xml"/><Relationship Id="rId9" Type="http://schemas.openxmlformats.org/officeDocument/2006/relationships/hyperlink" Target="mailto:Akos.Essel@dha.gov.z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981A-DD0C-46F2-A957-FE5190A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4215</CharactersWithSpaces>
  <SharedDoc>false</SharedDoc>
  <HLinks>
    <vt:vector size="24" baseType="variant">
      <vt:variant>
        <vt:i4>7405634</vt:i4>
      </vt:variant>
      <vt:variant>
        <vt:i4>12</vt:i4>
      </vt:variant>
      <vt:variant>
        <vt:i4>0</vt:i4>
      </vt:variant>
      <vt:variant>
        <vt:i4>5</vt:i4>
      </vt:variant>
      <vt:variant>
        <vt:lpwstr>mailto:Sabelo.Ngxitho@dha.gov.za</vt:lpwstr>
      </vt:variant>
      <vt:variant>
        <vt:lpwstr/>
      </vt:variant>
      <vt:variant>
        <vt:i4>458786</vt:i4>
      </vt:variant>
      <vt:variant>
        <vt:i4>9</vt:i4>
      </vt:variant>
      <vt:variant>
        <vt:i4>0</vt:i4>
      </vt:variant>
      <vt:variant>
        <vt:i4>5</vt:i4>
      </vt:variant>
      <vt:variant>
        <vt:lpwstr>mailto:Naleen.Balgobind@dha.gov.za</vt:lpwstr>
      </vt:variant>
      <vt:variant>
        <vt:lpwstr/>
      </vt:variant>
      <vt:variant>
        <vt:i4>5963879</vt:i4>
      </vt:variant>
      <vt:variant>
        <vt:i4>6</vt:i4>
      </vt:variant>
      <vt:variant>
        <vt:i4>0</vt:i4>
      </vt:variant>
      <vt:variant>
        <vt:i4>5</vt:i4>
      </vt:variant>
      <vt:variant>
        <vt:lpwstr>mailto:Bangwalang.Chiloane@dha.gov.za</vt:lpwstr>
      </vt:variant>
      <vt:variant>
        <vt:lpwstr/>
      </vt:variant>
      <vt:variant>
        <vt:i4>7471174</vt:i4>
      </vt:variant>
      <vt:variant>
        <vt:i4>3</vt:i4>
      </vt:variant>
      <vt:variant>
        <vt:i4>0</vt:i4>
      </vt:variant>
      <vt:variant>
        <vt:i4>5</vt:i4>
      </vt:variant>
      <vt:variant>
        <vt:lpwstr>mailto:Akos.Essel@dha.gov.za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2019-07-10T09:18:00Z</dcterms:created>
  <dcterms:modified xsi:type="dcterms:W3CDTF">2019-07-10T09:18:00Z</dcterms:modified>
</cp:coreProperties>
</file>