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E04CF2" w:rsidRPr="00B83122" w:rsidTr="004855EC">
        <w:trPr>
          <w:trHeight w:val="1851"/>
          <w:jc w:val="center"/>
        </w:trPr>
        <w:tc>
          <w:tcPr>
            <w:tcW w:w="9026" w:type="dxa"/>
          </w:tcPr>
          <w:p w:rsidR="00E04CF2" w:rsidRPr="00B83122" w:rsidRDefault="00E04CF2" w:rsidP="004855EC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3BBFCDFA" wp14:editId="484DBF8B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CF2" w:rsidRPr="00B83122" w:rsidRDefault="00E04CF2" w:rsidP="004855EC">
            <w:pPr>
              <w:spacing w:after="0" w:line="360" w:lineRule="auto"/>
              <w:contextualSpacing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E04CF2" w:rsidRPr="00B83122" w:rsidTr="004855EC">
        <w:trPr>
          <w:trHeight w:val="1111"/>
          <w:jc w:val="center"/>
        </w:trPr>
        <w:tc>
          <w:tcPr>
            <w:tcW w:w="9026" w:type="dxa"/>
          </w:tcPr>
          <w:p w:rsidR="00E04CF2" w:rsidRPr="00B83122" w:rsidRDefault="00E04CF2" w:rsidP="004855EC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E04CF2" w:rsidRPr="00B83122" w:rsidRDefault="00E04CF2" w:rsidP="004855EC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E04CF2" w:rsidRPr="00B83122" w:rsidRDefault="00E04CF2" w:rsidP="004855EC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E04CF2" w:rsidRPr="00B83122" w:rsidRDefault="00E04CF2" w:rsidP="004855EC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BA1B86" wp14:editId="23BED054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12EB70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04CF2" w:rsidRPr="004B71F1" w:rsidRDefault="00E04CF2" w:rsidP="00E04CF2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E04CF2" w:rsidRPr="00973972" w:rsidRDefault="00E04CF2" w:rsidP="00E04CF2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3972">
        <w:rPr>
          <w:rFonts w:ascii="Arial" w:hAnsi="Arial" w:cs="Arial"/>
          <w:b/>
          <w:sz w:val="24"/>
          <w:szCs w:val="24"/>
        </w:rPr>
        <w:t>QUESTION FOR WRITTEN REPLY</w:t>
      </w:r>
    </w:p>
    <w:p w:rsidR="00E04CF2" w:rsidRPr="00973972" w:rsidRDefault="00E04CF2" w:rsidP="00E04CF2">
      <w:pPr>
        <w:spacing w:after="0" w:line="36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3972">
        <w:rPr>
          <w:rFonts w:ascii="Arial" w:hAnsi="Arial" w:cs="Arial"/>
          <w:b/>
          <w:sz w:val="24"/>
          <w:szCs w:val="24"/>
        </w:rPr>
        <w:t xml:space="preserve">QUESTION NUMBER: </w:t>
      </w:r>
      <w:r w:rsidRPr="00973972">
        <w:rPr>
          <w:rFonts w:ascii="Arial" w:hAnsi="Arial" w:cs="Arial"/>
          <w:b/>
          <w:bCs/>
          <w:sz w:val="24"/>
          <w:szCs w:val="24"/>
          <w:lang w:val="en-US"/>
        </w:rPr>
        <w:t>1</w:t>
      </w:r>
      <w:r>
        <w:rPr>
          <w:rFonts w:ascii="Arial" w:hAnsi="Arial" w:cs="Arial"/>
          <w:b/>
          <w:bCs/>
          <w:sz w:val="24"/>
          <w:szCs w:val="24"/>
          <w:lang w:val="en-US"/>
        </w:rPr>
        <w:t>20</w:t>
      </w:r>
      <w:r w:rsidR="001745AA">
        <w:rPr>
          <w:rFonts w:ascii="Arial" w:hAnsi="Arial" w:cs="Arial"/>
          <w:b/>
          <w:bCs/>
          <w:sz w:val="24"/>
          <w:szCs w:val="24"/>
          <w:lang w:val="en-US"/>
        </w:rPr>
        <w:t>5</w:t>
      </w:r>
    </w:p>
    <w:p w:rsidR="00E04CF2" w:rsidRPr="00973972" w:rsidRDefault="00E04CF2" w:rsidP="00E04CF2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04CF2" w:rsidRPr="00973972" w:rsidRDefault="00E04CF2" w:rsidP="00E04CF2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E04CF2" w:rsidRPr="00E04CF2" w:rsidRDefault="00E04CF2" w:rsidP="00E04CF2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04CF2">
        <w:rPr>
          <w:rFonts w:ascii="Arial" w:hAnsi="Arial" w:cs="Arial"/>
          <w:b/>
          <w:sz w:val="24"/>
          <w:szCs w:val="24"/>
          <w:lang w:val="en-GB"/>
        </w:rPr>
        <w:t xml:space="preserve">Ms P T van </w:t>
      </w:r>
      <w:proofErr w:type="spellStart"/>
      <w:r w:rsidRPr="00E04CF2">
        <w:rPr>
          <w:rFonts w:ascii="Arial" w:hAnsi="Arial" w:cs="Arial"/>
          <w:b/>
          <w:sz w:val="24"/>
          <w:szCs w:val="24"/>
          <w:lang w:val="en-GB"/>
        </w:rPr>
        <w:t>Damme</w:t>
      </w:r>
      <w:proofErr w:type="spellEnd"/>
      <w:r w:rsidRPr="00E04CF2">
        <w:rPr>
          <w:rFonts w:ascii="Arial" w:hAnsi="Arial" w:cs="Arial"/>
          <w:b/>
          <w:sz w:val="24"/>
          <w:szCs w:val="24"/>
          <w:lang w:val="en-GB"/>
        </w:rPr>
        <w:t xml:space="preserve"> (DA) to ask the Minister of Communications: </w:t>
      </w:r>
      <w:r w:rsidRPr="00E04CF2">
        <w:rPr>
          <w:rFonts w:ascii="Arial" w:hAnsi="Arial" w:cs="Arial"/>
          <w:color w:val="000000"/>
          <w:sz w:val="24"/>
          <w:szCs w:val="24"/>
        </w:rPr>
        <w:t xml:space="preserve">What was the purpose of her attendance at the 2016 World Communication Forum in Davos, </w:t>
      </w:r>
      <w:r w:rsidRPr="00E04CF2">
        <w:rPr>
          <w:rFonts w:ascii="Arial" w:hAnsi="Arial" w:cs="Arial"/>
          <w:sz w:val="24"/>
          <w:szCs w:val="24"/>
        </w:rPr>
        <w:t>Switzerland,</w:t>
      </w:r>
      <w:r w:rsidRPr="00E04CF2">
        <w:rPr>
          <w:rFonts w:ascii="Arial" w:hAnsi="Arial" w:cs="Arial"/>
          <w:color w:val="000000"/>
          <w:sz w:val="24"/>
          <w:szCs w:val="24"/>
        </w:rPr>
        <w:t xml:space="preserve"> from 7 to 10 March 2016, (b) what are the (i) names and (ii) positions of the persons who </w:t>
      </w:r>
      <w:r w:rsidRPr="00E04CF2">
        <w:rPr>
          <w:rFonts w:ascii="Arial" w:hAnsi="Arial" w:cs="Arial"/>
          <w:sz w:val="24"/>
          <w:szCs w:val="24"/>
        </w:rPr>
        <w:t>accompanied</w:t>
      </w:r>
      <w:r w:rsidRPr="00E04CF2">
        <w:rPr>
          <w:rFonts w:ascii="Arial" w:hAnsi="Arial" w:cs="Arial"/>
          <w:color w:val="000000"/>
          <w:sz w:val="24"/>
          <w:szCs w:val="24"/>
        </w:rPr>
        <w:t xml:space="preserve"> her and (c) what was the (i) total cost and (ii) breakdown of the costs of the specified trip</w:t>
      </w:r>
      <w:r w:rsidRPr="00E04CF2">
        <w:rPr>
          <w:rFonts w:ascii="Arial" w:hAnsi="Arial" w:cs="Arial"/>
          <w:sz w:val="24"/>
          <w:szCs w:val="24"/>
        </w:rPr>
        <w:t>? NW1345E</w:t>
      </w:r>
    </w:p>
    <w:p w:rsidR="00E04CF2" w:rsidRDefault="00E04CF2" w:rsidP="00E04CF2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E04CF2" w:rsidRDefault="00E04CF2" w:rsidP="00E04CF2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A4AF1">
        <w:rPr>
          <w:rFonts w:ascii="Arial" w:hAnsi="Arial" w:cs="Arial"/>
          <w:b/>
          <w:sz w:val="24"/>
          <w:szCs w:val="24"/>
        </w:rPr>
        <w:t>REPLY: MINISTER OF COMMUNICATIONS</w:t>
      </w:r>
    </w:p>
    <w:p w:rsidR="00D03D77" w:rsidRDefault="00235FC7" w:rsidP="00A55068">
      <w:pPr>
        <w:pStyle w:val="Default"/>
        <w:spacing w:line="360" w:lineRule="auto"/>
        <w:jc w:val="both"/>
        <w:rPr>
          <w:b/>
          <w:bCs/>
          <w:i/>
        </w:rPr>
      </w:pPr>
      <w:r w:rsidRPr="00235FC7">
        <w:t xml:space="preserve">Minister was invited to participate in this forum as a </w:t>
      </w:r>
      <w:r w:rsidR="00D03D77" w:rsidRPr="00235FC7">
        <w:t>World Communication Forum</w:t>
      </w:r>
      <w:r w:rsidR="00D03D77">
        <w:t xml:space="preserve"> </w:t>
      </w:r>
      <w:r w:rsidRPr="00235FC7">
        <w:t>Davos Committee Co-Chair elected for the period of 2015/16.  She was also requested to speak within the larger theme announced for the opening panel</w:t>
      </w:r>
      <w:r w:rsidRPr="00D03D77">
        <w:t>: </w:t>
      </w:r>
      <w:r w:rsidRPr="00D03D77">
        <w:rPr>
          <w:bCs/>
          <w:i/>
        </w:rPr>
        <w:t>"Country Reputation - who's in charge of Communications, Identity and Trust?</w:t>
      </w:r>
      <w:proofErr w:type="gramStart"/>
      <w:r w:rsidRPr="00D03D77">
        <w:rPr>
          <w:bCs/>
          <w:i/>
        </w:rPr>
        <w:t>"</w:t>
      </w:r>
      <w:r w:rsidR="00A55068" w:rsidRPr="00D03D77">
        <w:rPr>
          <w:bCs/>
          <w:i/>
        </w:rPr>
        <w:t>.</w:t>
      </w:r>
      <w:proofErr w:type="gramEnd"/>
      <w:r w:rsidR="00A55068" w:rsidRPr="00D03D77">
        <w:rPr>
          <w:b/>
          <w:bCs/>
          <w:i/>
        </w:rPr>
        <w:t xml:space="preserve">  </w:t>
      </w:r>
    </w:p>
    <w:p w:rsidR="00D03D77" w:rsidRDefault="00D03D77" w:rsidP="00A55068">
      <w:pPr>
        <w:pStyle w:val="Default"/>
        <w:spacing w:line="360" w:lineRule="auto"/>
        <w:jc w:val="both"/>
        <w:rPr>
          <w:b/>
          <w:bCs/>
          <w:i/>
        </w:rPr>
      </w:pPr>
    </w:p>
    <w:p w:rsidR="00A55068" w:rsidRPr="00A55068" w:rsidRDefault="00A55068" w:rsidP="00D03D77">
      <w:pPr>
        <w:pStyle w:val="Default"/>
        <w:spacing w:line="360" w:lineRule="auto"/>
        <w:jc w:val="both"/>
      </w:pPr>
      <w:r w:rsidRPr="00A55068">
        <w:rPr>
          <w:bCs/>
        </w:rPr>
        <w:t xml:space="preserve">Minister was </w:t>
      </w:r>
      <w:r w:rsidR="00D03D77">
        <w:rPr>
          <w:bCs/>
        </w:rPr>
        <w:t xml:space="preserve">also </w:t>
      </w:r>
      <w:r w:rsidRPr="00A55068">
        <w:rPr>
          <w:bCs/>
        </w:rPr>
        <w:t xml:space="preserve">invited to be one of the officials handing over the C4F </w:t>
      </w:r>
      <w:r w:rsidRPr="00A55068">
        <w:t xml:space="preserve">Gala Awards to the winners. The category given to Minister to confer </w:t>
      </w:r>
      <w:r>
        <w:t>was</w:t>
      </w:r>
      <w:r w:rsidRPr="00A55068">
        <w:t xml:space="preserve"> on “communications of the future” – in recognition of the most creative and effective communication campaign. </w:t>
      </w:r>
      <w:r>
        <w:t>Minister</w:t>
      </w:r>
      <w:r w:rsidRPr="00A55068">
        <w:t xml:space="preserve"> had an opportunity to meet representatives from BRICS countries, where </w:t>
      </w:r>
      <w:r>
        <w:t>they</w:t>
      </w:r>
      <w:r w:rsidRPr="00A55068">
        <w:t xml:space="preserve">’ve agreed to establish the BRICS Communications Forum which will focus on defining the communication strategy of BRICS. </w:t>
      </w:r>
    </w:p>
    <w:p w:rsidR="00235FC7" w:rsidRDefault="00235FC7" w:rsidP="00235FC7">
      <w:pPr>
        <w:spacing w:after="16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235FC7" w:rsidRPr="00D03D77" w:rsidRDefault="00235FC7" w:rsidP="00235FC7">
      <w:pPr>
        <w:pStyle w:val="NormalWeb"/>
        <w:ind w:left="720" w:hanging="720"/>
        <w:jc w:val="both"/>
        <w:rPr>
          <w:rFonts w:ascii="Arial" w:hAnsi="Arial" w:cs="Arial"/>
        </w:rPr>
      </w:pPr>
      <w:r w:rsidRPr="00235FC7">
        <w:rPr>
          <w:rFonts w:ascii="Arial" w:hAnsi="Arial" w:cs="Arial"/>
          <w:bCs/>
        </w:rPr>
        <w:lastRenderedPageBreak/>
        <w:t>(b)</w:t>
      </w:r>
      <w:r>
        <w:rPr>
          <w:rFonts w:ascii="Arial" w:hAnsi="Arial" w:cs="Arial"/>
          <w:bCs/>
        </w:rPr>
        <w:tab/>
      </w:r>
      <w:r w:rsidRPr="00D03D77">
        <w:rPr>
          <w:rFonts w:ascii="Arial" w:hAnsi="Arial" w:cs="Arial"/>
        </w:rPr>
        <w:t>Mr Donald Liphoko: Acting Director-General Government Communications and Information Systems</w:t>
      </w:r>
    </w:p>
    <w:p w:rsidR="00B14EAC" w:rsidRPr="00D03D77" w:rsidRDefault="00B14EAC" w:rsidP="00B14EAC">
      <w:pPr>
        <w:pStyle w:val="NormalWeb"/>
        <w:ind w:firstLine="720"/>
        <w:jc w:val="both"/>
        <w:rPr>
          <w:rFonts w:ascii="Arial" w:hAnsi="Arial" w:cs="Arial"/>
        </w:rPr>
      </w:pPr>
      <w:r w:rsidRPr="00D03D77">
        <w:rPr>
          <w:rFonts w:ascii="Arial" w:hAnsi="Arial" w:cs="Arial"/>
        </w:rPr>
        <w:t>Ms Mashudu Ralutanda: PA &amp; Ministerial Support Staff</w:t>
      </w:r>
    </w:p>
    <w:p w:rsidR="00235FC7" w:rsidRPr="00D03D77" w:rsidRDefault="00235FC7" w:rsidP="00B14EAC">
      <w:pPr>
        <w:pStyle w:val="NormalWeb"/>
        <w:ind w:firstLine="720"/>
        <w:jc w:val="both"/>
        <w:rPr>
          <w:rFonts w:ascii="Arial" w:hAnsi="Arial" w:cs="Arial"/>
        </w:rPr>
      </w:pPr>
      <w:r w:rsidRPr="00D03D77">
        <w:rPr>
          <w:rFonts w:ascii="Arial" w:hAnsi="Arial" w:cs="Arial"/>
        </w:rPr>
        <w:t xml:space="preserve">Mr Michael </w:t>
      </w:r>
      <w:proofErr w:type="spellStart"/>
      <w:r w:rsidRPr="00D03D77">
        <w:rPr>
          <w:rFonts w:ascii="Arial" w:hAnsi="Arial" w:cs="Arial"/>
        </w:rPr>
        <w:t>Currin</w:t>
      </w:r>
      <w:proofErr w:type="spellEnd"/>
      <w:r w:rsidR="00B14EAC" w:rsidRPr="00D03D77">
        <w:rPr>
          <w:rFonts w:ascii="Arial" w:hAnsi="Arial" w:cs="Arial"/>
        </w:rPr>
        <w:t>:</w:t>
      </w:r>
      <w:r w:rsidRPr="00D03D77">
        <w:rPr>
          <w:rFonts w:ascii="Arial" w:hAnsi="Arial" w:cs="Arial"/>
        </w:rPr>
        <w:t xml:space="preserve"> Chief Director: Provincial &amp; Local Liaison, GCIS</w:t>
      </w:r>
    </w:p>
    <w:p w:rsidR="00235FC7" w:rsidRPr="00D03D77" w:rsidRDefault="00235FC7" w:rsidP="00B14EAC">
      <w:pPr>
        <w:pStyle w:val="NormalWeb"/>
        <w:ind w:firstLine="720"/>
        <w:jc w:val="both"/>
        <w:rPr>
          <w:rFonts w:ascii="Arial" w:hAnsi="Arial" w:cs="Arial"/>
          <w:lang w:val="en-US"/>
        </w:rPr>
      </w:pPr>
      <w:r w:rsidRPr="00D03D77">
        <w:rPr>
          <w:rFonts w:ascii="Arial" w:hAnsi="Arial" w:cs="Arial"/>
        </w:rPr>
        <w:t xml:space="preserve">Nthambeleni Gabara: </w:t>
      </w:r>
      <w:r w:rsidRPr="00D03D77">
        <w:rPr>
          <w:rFonts w:ascii="Arial" w:hAnsi="Arial" w:cs="Arial"/>
          <w:lang w:val="en-US"/>
        </w:rPr>
        <w:t>Ministerial News</w:t>
      </w:r>
      <w:r w:rsidR="00CB3AC9" w:rsidRPr="00D03D77">
        <w:rPr>
          <w:rFonts w:ascii="Arial" w:hAnsi="Arial" w:cs="Arial"/>
          <w:lang w:val="en-US"/>
        </w:rPr>
        <w:t xml:space="preserve"> and Media</w:t>
      </w:r>
      <w:r w:rsidRPr="00D03D77">
        <w:rPr>
          <w:rFonts w:ascii="Arial" w:hAnsi="Arial" w:cs="Arial"/>
          <w:lang w:val="en-US"/>
        </w:rPr>
        <w:t xml:space="preserve"> Service</w:t>
      </w:r>
    </w:p>
    <w:p w:rsidR="00A55068" w:rsidRPr="00A55068" w:rsidRDefault="00A55068" w:rsidP="00A55068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55068">
        <w:rPr>
          <w:rFonts w:ascii="Arial" w:eastAsia="Calibri" w:hAnsi="Arial" w:cs="Arial"/>
          <w:sz w:val="24"/>
          <w:szCs w:val="24"/>
          <w:lang w:val="en-US"/>
        </w:rPr>
        <w:t>(c)</w:t>
      </w:r>
      <w:r w:rsidRPr="00A55068">
        <w:rPr>
          <w:rFonts w:ascii="Arial" w:eastAsia="Calibri" w:hAnsi="Arial" w:cs="Arial"/>
          <w:sz w:val="24"/>
          <w:szCs w:val="24"/>
          <w:lang w:val="en-US"/>
        </w:rPr>
        <w:tab/>
        <w:t>(</w:t>
      </w:r>
      <w:proofErr w:type="gramStart"/>
      <w:r w:rsidRPr="00A55068">
        <w:rPr>
          <w:rFonts w:ascii="Arial" w:eastAsia="Calibri" w:hAnsi="Arial" w:cs="Arial"/>
          <w:sz w:val="24"/>
          <w:szCs w:val="24"/>
          <w:lang w:val="en-US"/>
        </w:rPr>
        <w:t>i</w:t>
      </w:r>
      <w:proofErr w:type="gramEnd"/>
      <w:r w:rsidRPr="00A55068">
        <w:rPr>
          <w:rFonts w:ascii="Arial" w:eastAsia="Calibri" w:hAnsi="Arial" w:cs="Arial"/>
          <w:sz w:val="24"/>
          <w:szCs w:val="24"/>
          <w:lang w:val="en-US"/>
        </w:rPr>
        <w:t>)</w:t>
      </w:r>
      <w:r w:rsidRPr="00A55068">
        <w:rPr>
          <w:rFonts w:ascii="Arial" w:eastAsia="Calibri" w:hAnsi="Arial" w:cs="Arial"/>
          <w:sz w:val="24"/>
          <w:szCs w:val="24"/>
          <w:lang w:val="en-US"/>
        </w:rPr>
        <w:tab/>
        <w:t xml:space="preserve">The total amount is still in the process of being audited and will  </w:t>
      </w:r>
      <w:r w:rsidRPr="00A55068">
        <w:rPr>
          <w:rFonts w:ascii="Arial" w:eastAsia="Calibri" w:hAnsi="Arial" w:cs="Arial"/>
          <w:sz w:val="24"/>
          <w:szCs w:val="24"/>
          <w:lang w:val="en-US"/>
        </w:rPr>
        <w:tab/>
      </w:r>
      <w:r w:rsidRPr="00A55068">
        <w:rPr>
          <w:rFonts w:ascii="Arial" w:eastAsia="Calibri" w:hAnsi="Arial" w:cs="Arial"/>
          <w:sz w:val="24"/>
          <w:szCs w:val="24"/>
          <w:lang w:val="en-US"/>
        </w:rPr>
        <w:tab/>
      </w:r>
      <w:r w:rsidRPr="00A55068">
        <w:rPr>
          <w:rFonts w:ascii="Arial" w:eastAsia="Calibri" w:hAnsi="Arial" w:cs="Arial"/>
          <w:sz w:val="24"/>
          <w:szCs w:val="24"/>
          <w:lang w:val="en-US"/>
        </w:rPr>
        <w:tab/>
        <w:t xml:space="preserve">subsequently be made available. </w:t>
      </w:r>
    </w:p>
    <w:p w:rsidR="00A55068" w:rsidRPr="00A55068" w:rsidRDefault="00A55068" w:rsidP="00A55068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55068">
        <w:rPr>
          <w:rFonts w:ascii="Arial" w:eastAsia="Calibri" w:hAnsi="Arial" w:cs="Arial"/>
          <w:sz w:val="24"/>
          <w:szCs w:val="24"/>
          <w:lang w:val="en-US"/>
        </w:rPr>
        <w:tab/>
        <w:t>(ii)</w:t>
      </w:r>
      <w:r w:rsidRPr="00A55068">
        <w:rPr>
          <w:rFonts w:ascii="Arial" w:eastAsia="Calibri" w:hAnsi="Arial" w:cs="Arial"/>
          <w:sz w:val="24"/>
          <w:szCs w:val="24"/>
          <w:lang w:val="en-US"/>
        </w:rPr>
        <w:tab/>
        <w:t>The breakdown is also not available as it still needs to be audited.</w:t>
      </w:r>
    </w:p>
    <w:p w:rsidR="00CB3AC9" w:rsidRDefault="00CB3AC9" w:rsidP="00B14EAC">
      <w:pPr>
        <w:pStyle w:val="NormalWeb"/>
        <w:ind w:firstLine="720"/>
        <w:jc w:val="both"/>
        <w:rPr>
          <w:rFonts w:ascii="Arial" w:hAnsi="Arial" w:cs="Arial"/>
          <w:color w:val="C00000"/>
          <w:lang w:val="en-US"/>
        </w:rPr>
      </w:pPr>
    </w:p>
    <w:p w:rsidR="00E04CF2" w:rsidRDefault="00235FC7" w:rsidP="00A55068">
      <w:pPr>
        <w:spacing w:after="160" w:line="360" w:lineRule="auto"/>
        <w:contextualSpacing/>
        <w:jc w:val="both"/>
        <w:rPr>
          <w:rFonts w:ascii="Arial" w:hAnsi="Arial" w:cs="Arial"/>
          <w:b/>
          <w:bCs/>
        </w:rPr>
      </w:pPr>
      <w:r w:rsidRPr="00235FC7">
        <w:rPr>
          <w:rFonts w:ascii="Arial" w:hAnsi="Arial" w:cs="Arial"/>
          <w:sz w:val="24"/>
          <w:szCs w:val="24"/>
        </w:rPr>
        <w:br/>
      </w:r>
    </w:p>
    <w:p w:rsidR="00E04CF2" w:rsidRDefault="00E04CF2" w:rsidP="00E04CF2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04CF2" w:rsidRDefault="00E04CF2" w:rsidP="00E04CF2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E04CF2" w:rsidRDefault="00E04CF2" w:rsidP="00E04CF2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E04CF2" w:rsidRDefault="00E04CF2" w:rsidP="00E04CF2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E04CF2" w:rsidRDefault="00E04CF2" w:rsidP="00E04CF2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E04CF2" w:rsidRDefault="00E04CF2" w:rsidP="00E04CF2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04CF2" w:rsidRDefault="00E04CF2" w:rsidP="00E04CF2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03D77" w:rsidRDefault="00D03D77" w:rsidP="00E04CF2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03D77" w:rsidRDefault="00D03D77" w:rsidP="00E04CF2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04CF2" w:rsidRDefault="00E04CF2" w:rsidP="00E04CF2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E04CF2" w:rsidRDefault="00E04CF2" w:rsidP="00E04CF2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E04CF2" w:rsidRDefault="00E04CF2" w:rsidP="00E04CF2">
      <w:pPr>
        <w:pStyle w:val="NoSpacing"/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t>DATE:</w:t>
      </w:r>
    </w:p>
    <w:p w:rsidR="00E04CF2" w:rsidRDefault="00E04CF2" w:rsidP="00E04CF2">
      <w:pPr>
        <w:pStyle w:val="NoSpacing"/>
        <w:spacing w:line="360" w:lineRule="auto"/>
        <w:contextualSpacing/>
        <w:jc w:val="both"/>
      </w:pPr>
    </w:p>
    <w:p w:rsidR="00EF69DE" w:rsidRDefault="00EF69DE"/>
    <w:sectPr w:rsidR="00EF69DE" w:rsidSect="000F3E16">
      <w:headerReference w:type="default" r:id="rId10"/>
      <w:footerReference w:type="default" r:id="rId11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F8" w:rsidRDefault="00DF42F8" w:rsidP="00E04CF2">
      <w:pPr>
        <w:spacing w:after="0" w:line="240" w:lineRule="auto"/>
      </w:pPr>
      <w:r>
        <w:separator/>
      </w:r>
    </w:p>
  </w:endnote>
  <w:endnote w:type="continuationSeparator" w:id="0">
    <w:p w:rsidR="00DF42F8" w:rsidRDefault="00DF42F8" w:rsidP="00E0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28" w:rsidRDefault="00D847CA" w:rsidP="00176828">
    <w:pPr>
      <w:pStyle w:val="Footer"/>
    </w:pPr>
    <w:r>
      <w:t>Parliamentary Question 1</w:t>
    </w:r>
    <w:r w:rsidR="00E04CF2">
      <w:t>20</w:t>
    </w:r>
    <w:r w:rsidR="001745AA">
      <w:t>5</w:t>
    </w:r>
  </w:p>
  <w:p w:rsidR="006F49E7" w:rsidRDefault="008174BC" w:rsidP="006F4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F8" w:rsidRDefault="00DF42F8" w:rsidP="00E04CF2">
      <w:pPr>
        <w:spacing w:after="0" w:line="240" w:lineRule="auto"/>
      </w:pPr>
      <w:r>
        <w:separator/>
      </w:r>
    </w:p>
  </w:footnote>
  <w:footnote w:type="continuationSeparator" w:id="0">
    <w:p w:rsidR="00DF42F8" w:rsidRDefault="00DF42F8" w:rsidP="00E0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C5" w:rsidRPr="00AA0D77" w:rsidRDefault="00D847CA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760B"/>
    <w:multiLevelType w:val="hybridMultilevel"/>
    <w:tmpl w:val="5B7AE066"/>
    <w:lvl w:ilvl="0" w:tplc="3918BC0A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C77641"/>
    <w:multiLevelType w:val="hybridMultilevel"/>
    <w:tmpl w:val="B5C4D480"/>
    <w:lvl w:ilvl="0" w:tplc="6B60DAD4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994322"/>
    <w:multiLevelType w:val="hybridMultilevel"/>
    <w:tmpl w:val="11124518"/>
    <w:lvl w:ilvl="0" w:tplc="412CCB34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F2"/>
    <w:rsid w:val="000D1E4B"/>
    <w:rsid w:val="001745AA"/>
    <w:rsid w:val="001C170E"/>
    <w:rsid w:val="00235FC7"/>
    <w:rsid w:val="004B0034"/>
    <w:rsid w:val="00501348"/>
    <w:rsid w:val="005C45D1"/>
    <w:rsid w:val="007E15E0"/>
    <w:rsid w:val="008174BC"/>
    <w:rsid w:val="00971062"/>
    <w:rsid w:val="00A55068"/>
    <w:rsid w:val="00B14EAC"/>
    <w:rsid w:val="00CB3AC9"/>
    <w:rsid w:val="00D03D77"/>
    <w:rsid w:val="00D847CA"/>
    <w:rsid w:val="00DF42F8"/>
    <w:rsid w:val="00E04CF2"/>
    <w:rsid w:val="00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F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C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0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CF2"/>
  </w:style>
  <w:style w:type="paragraph" w:styleId="NoSpacing">
    <w:name w:val="No Spacing"/>
    <w:uiPriority w:val="1"/>
    <w:qFormat/>
    <w:rsid w:val="00E04CF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04CF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0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CF2"/>
  </w:style>
  <w:style w:type="paragraph" w:styleId="NormalWeb">
    <w:name w:val="Normal (Web)"/>
    <w:basedOn w:val="Normal"/>
    <w:uiPriority w:val="99"/>
    <w:semiHidden/>
    <w:unhideWhenUsed/>
    <w:rsid w:val="00235F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068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068"/>
    <w:rPr>
      <w:sz w:val="20"/>
      <w:szCs w:val="20"/>
      <w:lang w:val="en-US"/>
    </w:rPr>
  </w:style>
  <w:style w:type="paragraph" w:customStyle="1" w:styleId="Default">
    <w:name w:val="Default"/>
    <w:rsid w:val="00A550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506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F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C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0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CF2"/>
  </w:style>
  <w:style w:type="paragraph" w:styleId="NoSpacing">
    <w:name w:val="No Spacing"/>
    <w:uiPriority w:val="1"/>
    <w:qFormat/>
    <w:rsid w:val="00E04CF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04CF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0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CF2"/>
  </w:style>
  <w:style w:type="paragraph" w:styleId="NormalWeb">
    <w:name w:val="Normal (Web)"/>
    <w:basedOn w:val="Normal"/>
    <w:uiPriority w:val="99"/>
    <w:semiHidden/>
    <w:unhideWhenUsed/>
    <w:rsid w:val="00235F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068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068"/>
    <w:rPr>
      <w:sz w:val="20"/>
      <w:szCs w:val="20"/>
      <w:lang w:val="en-US"/>
    </w:rPr>
  </w:style>
  <w:style w:type="paragraph" w:customStyle="1" w:styleId="Default">
    <w:name w:val="Default"/>
    <w:rsid w:val="00A550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506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za/_vti_bin/shtml.dll/symbols/coatofarms.htm/ma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cp:lastPrinted>2016-05-17T10:27:00Z</cp:lastPrinted>
  <dcterms:created xsi:type="dcterms:W3CDTF">2016-05-24T08:12:00Z</dcterms:created>
  <dcterms:modified xsi:type="dcterms:W3CDTF">2016-05-24T08:12:00Z</dcterms:modified>
</cp:coreProperties>
</file>