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4A20EB">
        <w:rPr>
          <w:b/>
          <w:bCs/>
          <w:sz w:val="24"/>
          <w:u w:val="single"/>
        </w:rPr>
        <w:t>20</w:t>
      </w:r>
      <w:r w:rsidR="000A37D0">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0A37D0" w:rsidRPr="000A37D0" w:rsidRDefault="000A37D0" w:rsidP="000A37D0">
      <w:pPr>
        <w:spacing w:before="100" w:beforeAutospacing="1" w:after="100" w:afterAutospacing="1" w:line="240" w:lineRule="auto"/>
        <w:jc w:val="both"/>
        <w:rPr>
          <w:rFonts w:ascii="Arial" w:hAnsi="Arial" w:cs="Arial"/>
          <w:b/>
          <w:sz w:val="24"/>
          <w:szCs w:val="24"/>
          <w:u w:val="single"/>
          <w:lang w:val="en-GB"/>
        </w:rPr>
      </w:pPr>
      <w:r w:rsidRPr="000A37D0">
        <w:rPr>
          <w:rFonts w:ascii="Arial" w:hAnsi="Arial" w:cs="Arial"/>
          <w:b/>
          <w:sz w:val="24"/>
          <w:szCs w:val="24"/>
          <w:u w:val="single"/>
          <w:lang w:val="en-GB"/>
        </w:rPr>
        <w:t>Mrs E R Wilson (DA) to ask the Minister of Health</w:t>
      </w:r>
      <w:r w:rsidR="004B0632" w:rsidRPr="000A37D0">
        <w:rPr>
          <w:rFonts w:ascii="Arial" w:hAnsi="Arial" w:cs="Arial"/>
          <w:b/>
          <w:sz w:val="24"/>
          <w:szCs w:val="24"/>
          <w:u w:val="single"/>
          <w:lang w:val="en-GB"/>
        </w:rPr>
        <w:fldChar w:fldCharType="begin"/>
      </w:r>
      <w:r w:rsidRPr="000A37D0">
        <w:rPr>
          <w:rFonts w:ascii="Arial" w:hAnsi="Arial" w:cs="Arial"/>
          <w:u w:val="single"/>
        </w:rPr>
        <w:instrText xml:space="preserve"> XE "</w:instrText>
      </w:r>
      <w:r w:rsidRPr="000A37D0">
        <w:rPr>
          <w:rFonts w:ascii="Arial" w:hAnsi="Arial" w:cs="Arial"/>
          <w:b/>
          <w:bCs/>
          <w:sz w:val="24"/>
          <w:szCs w:val="24"/>
          <w:u w:val="single"/>
          <w:lang w:val="en-GB"/>
        </w:rPr>
        <w:instrText>Minister of Health</w:instrText>
      </w:r>
      <w:r w:rsidRPr="000A37D0">
        <w:rPr>
          <w:rFonts w:ascii="Arial" w:hAnsi="Arial" w:cs="Arial"/>
          <w:u w:val="single"/>
        </w:rPr>
        <w:instrText xml:space="preserve">" </w:instrText>
      </w:r>
      <w:r w:rsidR="004B0632" w:rsidRPr="000A37D0">
        <w:rPr>
          <w:rFonts w:ascii="Arial" w:hAnsi="Arial" w:cs="Arial"/>
          <w:b/>
          <w:sz w:val="24"/>
          <w:szCs w:val="24"/>
          <w:u w:val="single"/>
          <w:lang w:val="en-GB"/>
        </w:rPr>
        <w:fldChar w:fldCharType="end"/>
      </w:r>
      <w:r w:rsidRPr="000A37D0">
        <w:rPr>
          <w:rFonts w:ascii="Arial" w:hAnsi="Arial" w:cs="Arial"/>
          <w:b/>
          <w:sz w:val="24"/>
          <w:szCs w:val="24"/>
          <w:u w:val="single"/>
          <w:lang w:val="en-GB"/>
        </w:rPr>
        <w:t xml:space="preserve">: </w:t>
      </w:r>
    </w:p>
    <w:p w:rsidR="002C2A10" w:rsidRPr="00267208" w:rsidRDefault="000A37D0" w:rsidP="000A37D0">
      <w:pPr>
        <w:autoSpaceDE w:val="0"/>
        <w:autoSpaceDN w:val="0"/>
        <w:adjustRightInd w:val="0"/>
        <w:spacing w:before="100" w:beforeAutospacing="1" w:after="100" w:afterAutospacing="1" w:line="240" w:lineRule="auto"/>
        <w:jc w:val="both"/>
        <w:rPr>
          <w:rFonts w:ascii="Times New Roman" w:hAnsi="Times New Roman" w:cs="Times New Roman"/>
          <w:color w:val="000000"/>
          <w:sz w:val="20"/>
          <w:szCs w:val="24"/>
          <w:lang w:val="en-GB"/>
        </w:rPr>
      </w:pPr>
      <w:r w:rsidRPr="000A37D0">
        <w:rPr>
          <w:rFonts w:ascii="Arial" w:hAnsi="Arial" w:cs="Arial"/>
          <w:sz w:val="24"/>
          <w:szCs w:val="24"/>
          <w:lang w:val="en-GB"/>
        </w:rPr>
        <w:t>What is the total number of (a) deaths that are caused by (</w:t>
      </w:r>
      <w:proofErr w:type="spellStart"/>
      <w:r w:rsidRPr="000A37D0">
        <w:rPr>
          <w:rFonts w:ascii="Arial" w:hAnsi="Arial" w:cs="Arial"/>
          <w:sz w:val="24"/>
          <w:szCs w:val="24"/>
          <w:lang w:val="en-GB"/>
        </w:rPr>
        <w:t>i</w:t>
      </w:r>
      <w:proofErr w:type="spellEnd"/>
      <w:r w:rsidRPr="000A37D0">
        <w:rPr>
          <w:rFonts w:ascii="Arial" w:hAnsi="Arial" w:cs="Arial"/>
          <w:sz w:val="24"/>
          <w:szCs w:val="24"/>
          <w:lang w:val="en-GB"/>
        </w:rPr>
        <w:t>) obesity and (ii) obesity</w:t>
      </w:r>
      <w:r w:rsidRPr="000A37D0">
        <w:rPr>
          <w:rFonts w:ascii="Arial" w:hAnsi="Arial" w:cs="Arial"/>
          <w:sz w:val="24"/>
          <w:szCs w:val="24"/>
          <w:lang w:val="en-GB"/>
        </w:rPr>
        <w:noBreakHyphen/>
        <w:t>related illnesses annually, (b) persons who have been diagnosed with diabetes since 1 January 2023 and (c) persons who are suffering from hypertension currently?</w:t>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sidRPr="00C871E1">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sidR="00F63BFD">
        <w:rPr>
          <w:rFonts w:ascii="Arial" w:hAnsi="Arial" w:cs="Arial"/>
          <w:b/>
          <w:bCs/>
          <w:sz w:val="12"/>
          <w:szCs w:val="12"/>
        </w:rPr>
        <w:t>3</w:t>
      </w:r>
      <w:r w:rsidR="00267208">
        <w:rPr>
          <w:rFonts w:ascii="Arial" w:hAnsi="Arial" w:cs="Arial"/>
          <w:b/>
          <w:bCs/>
          <w:sz w:val="12"/>
          <w:szCs w:val="12"/>
        </w:rPr>
        <w:t>4</w:t>
      </w:r>
      <w:r>
        <w:rPr>
          <w:rFonts w:ascii="Arial" w:hAnsi="Arial" w:cs="Arial"/>
          <w:b/>
          <w:bCs/>
          <w:sz w:val="12"/>
          <w:szCs w:val="12"/>
        </w:rPr>
        <w:t>2</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337837" w:rsidRDefault="00337837" w:rsidP="00337837">
      <w:pPr>
        <w:pStyle w:val="ListParagraph"/>
        <w:numPr>
          <w:ilvl w:val="0"/>
          <w:numId w:val="17"/>
        </w:numPr>
        <w:tabs>
          <w:tab w:val="left" w:pos="709"/>
        </w:tabs>
        <w:spacing w:after="0" w:line="240" w:lineRule="auto"/>
        <w:ind w:left="1418" w:hanging="1418"/>
        <w:jc w:val="both"/>
        <w:rPr>
          <w:rFonts w:ascii="Arial" w:hAnsi="Arial" w:cs="Arial"/>
          <w:color w:val="000000" w:themeColor="text1"/>
          <w:sz w:val="24"/>
          <w:szCs w:val="24"/>
          <w:lang w:val="en-GB"/>
        </w:rPr>
      </w:pPr>
      <w:r w:rsidRPr="00E1418F">
        <w:rPr>
          <w:rFonts w:ascii="Arial" w:hAnsi="Arial" w:cs="Arial"/>
          <w:color w:val="000000" w:themeColor="text1"/>
          <w:sz w:val="24"/>
          <w:szCs w:val="24"/>
          <w:lang w:val="en-GB"/>
        </w:rPr>
        <w:t>(</w:t>
      </w:r>
      <w:proofErr w:type="spellStart"/>
      <w:r w:rsidRPr="00E1418F">
        <w:rPr>
          <w:rFonts w:ascii="Arial" w:hAnsi="Arial" w:cs="Arial"/>
          <w:color w:val="000000" w:themeColor="text1"/>
          <w:sz w:val="24"/>
          <w:szCs w:val="24"/>
          <w:lang w:val="en-GB"/>
        </w:rPr>
        <w:t>i</w:t>
      </w:r>
      <w:proofErr w:type="spellEnd"/>
      <w:r w:rsidRPr="00E1418F">
        <w:rPr>
          <w:rFonts w:ascii="Arial" w:hAnsi="Arial" w:cs="Arial"/>
          <w:color w:val="000000" w:themeColor="text1"/>
          <w:sz w:val="24"/>
          <w:szCs w:val="24"/>
          <w:lang w:val="en-GB"/>
        </w:rPr>
        <w:t xml:space="preserve">)  </w:t>
      </w:r>
      <w:r w:rsidRPr="00E1418F">
        <w:rPr>
          <w:rFonts w:ascii="Arial" w:hAnsi="Arial" w:cs="Arial"/>
          <w:color w:val="000000" w:themeColor="text1"/>
          <w:sz w:val="24"/>
          <w:szCs w:val="24"/>
          <w:lang w:val="en-GB"/>
        </w:rPr>
        <w:tab/>
        <w:t>Causes of death are statistically derived from death certificates. Obesity will be</w:t>
      </w:r>
      <w:r w:rsidR="00CD6087" w:rsidRPr="00E1418F">
        <w:rPr>
          <w:rFonts w:ascii="Arial" w:hAnsi="Arial" w:cs="Arial"/>
          <w:color w:val="000000" w:themeColor="text1"/>
          <w:sz w:val="24"/>
          <w:szCs w:val="24"/>
          <w:lang w:val="en-GB"/>
        </w:rPr>
        <w:t xml:space="preserve"> one of the</w:t>
      </w:r>
      <w:r w:rsidRPr="00E1418F">
        <w:rPr>
          <w:rFonts w:ascii="Arial" w:hAnsi="Arial" w:cs="Arial"/>
          <w:color w:val="000000" w:themeColor="text1"/>
          <w:sz w:val="24"/>
          <w:szCs w:val="24"/>
          <w:lang w:val="en-GB"/>
        </w:rPr>
        <w:t xml:space="preserve"> underlying ca</w:t>
      </w:r>
      <w:r w:rsidR="00CD6087" w:rsidRPr="00E1418F">
        <w:rPr>
          <w:rFonts w:ascii="Arial" w:hAnsi="Arial" w:cs="Arial"/>
          <w:color w:val="000000" w:themeColor="text1"/>
          <w:sz w:val="24"/>
          <w:szCs w:val="24"/>
          <w:lang w:val="en-GB"/>
        </w:rPr>
        <w:t>u</w:t>
      </w:r>
      <w:r w:rsidRPr="00E1418F">
        <w:rPr>
          <w:rFonts w:ascii="Arial" w:hAnsi="Arial" w:cs="Arial"/>
          <w:color w:val="000000" w:themeColor="text1"/>
          <w:sz w:val="24"/>
          <w:szCs w:val="24"/>
          <w:lang w:val="en-GB"/>
        </w:rPr>
        <w:t>se</w:t>
      </w:r>
      <w:r w:rsidR="00CD6087" w:rsidRPr="00E1418F">
        <w:rPr>
          <w:rFonts w:ascii="Arial" w:hAnsi="Arial" w:cs="Arial"/>
          <w:color w:val="000000" w:themeColor="text1"/>
          <w:sz w:val="24"/>
          <w:szCs w:val="24"/>
          <w:lang w:val="en-GB"/>
        </w:rPr>
        <w:t>s</w:t>
      </w:r>
      <w:r w:rsidRPr="00E1418F">
        <w:rPr>
          <w:rFonts w:ascii="Arial" w:hAnsi="Arial" w:cs="Arial"/>
          <w:color w:val="000000" w:themeColor="text1"/>
          <w:sz w:val="24"/>
          <w:szCs w:val="24"/>
          <w:lang w:val="en-GB"/>
        </w:rPr>
        <w:t xml:space="preserve"> of a health condition that </w:t>
      </w:r>
      <w:r w:rsidR="00CD6087" w:rsidRPr="00E1418F">
        <w:rPr>
          <w:rFonts w:ascii="Arial" w:hAnsi="Arial" w:cs="Arial"/>
          <w:color w:val="000000" w:themeColor="text1"/>
          <w:sz w:val="24"/>
          <w:szCs w:val="24"/>
          <w:lang w:val="en-GB"/>
        </w:rPr>
        <w:t>does not appear on</w:t>
      </w:r>
      <w:r w:rsidRPr="00E1418F">
        <w:rPr>
          <w:rFonts w:ascii="Arial" w:hAnsi="Arial" w:cs="Arial"/>
          <w:color w:val="000000" w:themeColor="text1"/>
          <w:sz w:val="24"/>
          <w:szCs w:val="24"/>
          <w:lang w:val="en-GB"/>
        </w:rPr>
        <w:t xml:space="preserve"> </w:t>
      </w:r>
      <w:r w:rsidR="00CD6087" w:rsidRPr="00E1418F">
        <w:rPr>
          <w:rFonts w:ascii="Arial" w:hAnsi="Arial" w:cs="Arial"/>
          <w:color w:val="000000" w:themeColor="text1"/>
          <w:sz w:val="24"/>
          <w:szCs w:val="24"/>
          <w:lang w:val="en-GB"/>
        </w:rPr>
        <w:t>the</w:t>
      </w:r>
      <w:r w:rsidRPr="00E1418F">
        <w:rPr>
          <w:rFonts w:ascii="Arial" w:hAnsi="Arial" w:cs="Arial"/>
          <w:color w:val="000000" w:themeColor="text1"/>
          <w:sz w:val="24"/>
          <w:szCs w:val="24"/>
          <w:lang w:val="en-GB"/>
        </w:rPr>
        <w:t xml:space="preserve"> death certificate and therefore a distinct number of deaths caused by obesity is not available. </w:t>
      </w:r>
      <w:r w:rsidR="00CD6087" w:rsidRPr="00E1418F">
        <w:rPr>
          <w:rFonts w:ascii="Arial" w:hAnsi="Arial" w:cs="Arial"/>
          <w:color w:val="000000" w:themeColor="text1"/>
          <w:sz w:val="24"/>
          <w:szCs w:val="24"/>
          <w:lang w:val="en-GB"/>
        </w:rPr>
        <w:t xml:space="preserve">It was observed during the COVID-19 surges that there was </w:t>
      </w:r>
      <w:r w:rsidRPr="00E1418F">
        <w:rPr>
          <w:rFonts w:ascii="Arial" w:hAnsi="Arial" w:cs="Arial"/>
          <w:color w:val="000000" w:themeColor="text1"/>
          <w:sz w:val="24"/>
          <w:szCs w:val="24"/>
          <w:lang w:val="en-GB"/>
        </w:rPr>
        <w:t xml:space="preserve">link between obesity and deaths. </w:t>
      </w:r>
    </w:p>
    <w:p w:rsidR="00073DD5" w:rsidRPr="00E1418F" w:rsidRDefault="00073DD5" w:rsidP="00073DD5">
      <w:pPr>
        <w:pStyle w:val="ListParagraph"/>
        <w:tabs>
          <w:tab w:val="left" w:pos="709"/>
        </w:tabs>
        <w:spacing w:after="0" w:line="240" w:lineRule="auto"/>
        <w:ind w:left="1418"/>
        <w:jc w:val="both"/>
        <w:rPr>
          <w:rFonts w:ascii="Arial" w:hAnsi="Arial" w:cs="Arial"/>
          <w:color w:val="000000" w:themeColor="text1"/>
          <w:sz w:val="24"/>
          <w:szCs w:val="24"/>
          <w:lang w:val="en-GB"/>
        </w:rPr>
      </w:pPr>
    </w:p>
    <w:p w:rsidR="00337837" w:rsidRPr="00337837" w:rsidRDefault="00337837" w:rsidP="00337837">
      <w:pPr>
        <w:tabs>
          <w:tab w:val="left" w:pos="709"/>
        </w:tabs>
        <w:spacing w:after="0" w:line="240" w:lineRule="auto"/>
        <w:ind w:left="1418" w:hanging="1418"/>
        <w:jc w:val="both"/>
        <w:rPr>
          <w:rFonts w:ascii="Arial" w:hAnsi="Arial" w:cs="Arial"/>
          <w:color w:val="000000" w:themeColor="text1"/>
          <w:sz w:val="24"/>
          <w:szCs w:val="24"/>
          <w:lang w:val="en-GB"/>
        </w:rPr>
      </w:pPr>
      <w:r>
        <w:rPr>
          <w:rFonts w:ascii="Arial" w:hAnsi="Arial" w:cs="Arial"/>
          <w:color w:val="000000" w:themeColor="text1"/>
          <w:sz w:val="24"/>
          <w:szCs w:val="24"/>
          <w:lang w:val="en-GB"/>
        </w:rPr>
        <w:tab/>
        <w:t>(ii)</w:t>
      </w:r>
      <w:r>
        <w:rPr>
          <w:rFonts w:ascii="Arial" w:hAnsi="Arial" w:cs="Arial"/>
          <w:color w:val="000000" w:themeColor="text1"/>
          <w:sz w:val="24"/>
          <w:szCs w:val="24"/>
          <w:lang w:val="en-GB"/>
        </w:rPr>
        <w:tab/>
      </w:r>
      <w:r w:rsidRPr="00337837">
        <w:rPr>
          <w:rFonts w:ascii="Arial" w:hAnsi="Arial" w:cs="Arial"/>
          <w:color w:val="000000" w:themeColor="text1"/>
          <w:sz w:val="24"/>
          <w:szCs w:val="24"/>
          <w:lang w:val="en-GB"/>
        </w:rPr>
        <w:t xml:space="preserve">Obesity is </w:t>
      </w:r>
      <w:r w:rsidR="00CD6087">
        <w:rPr>
          <w:rFonts w:ascii="Arial" w:hAnsi="Arial" w:cs="Arial"/>
          <w:color w:val="000000" w:themeColor="text1"/>
          <w:sz w:val="24"/>
          <w:szCs w:val="24"/>
          <w:lang w:val="en-GB"/>
        </w:rPr>
        <w:t>one of the risk factors for</w:t>
      </w:r>
      <w:r w:rsidRPr="00337837">
        <w:rPr>
          <w:rFonts w:ascii="Arial" w:hAnsi="Arial" w:cs="Arial"/>
          <w:color w:val="000000" w:themeColor="text1"/>
          <w:sz w:val="24"/>
          <w:szCs w:val="24"/>
          <w:lang w:val="en-GB"/>
        </w:rPr>
        <w:t xml:space="preserve"> diabetes and hypertension and statistics for these two conditions are provided below. </w:t>
      </w:r>
    </w:p>
    <w:p w:rsidR="00337837" w:rsidRPr="00337837" w:rsidRDefault="00337837" w:rsidP="00337837">
      <w:pPr>
        <w:spacing w:after="0" w:line="240" w:lineRule="auto"/>
        <w:jc w:val="both"/>
        <w:rPr>
          <w:rFonts w:ascii="Arial" w:hAnsi="Arial" w:cs="Arial"/>
          <w:color w:val="000000" w:themeColor="text1"/>
          <w:sz w:val="24"/>
          <w:szCs w:val="24"/>
          <w:lang w:val="en-GB"/>
        </w:rPr>
      </w:pPr>
    </w:p>
    <w:p w:rsidR="00337837" w:rsidRDefault="00337837" w:rsidP="00337837">
      <w:pPr>
        <w:pStyle w:val="ListParagraph"/>
        <w:numPr>
          <w:ilvl w:val="0"/>
          <w:numId w:val="17"/>
        </w:numPr>
        <w:spacing w:after="0" w:line="240" w:lineRule="auto"/>
        <w:ind w:hanging="720"/>
        <w:jc w:val="both"/>
        <w:rPr>
          <w:rFonts w:ascii="Arial" w:hAnsi="Arial" w:cs="Arial"/>
          <w:color w:val="000000" w:themeColor="text1"/>
          <w:sz w:val="24"/>
          <w:szCs w:val="24"/>
          <w:lang w:val="en-GB"/>
        </w:rPr>
      </w:pPr>
      <w:r w:rsidRPr="00337837">
        <w:rPr>
          <w:rFonts w:ascii="Arial" w:hAnsi="Arial" w:cs="Arial"/>
          <w:color w:val="000000" w:themeColor="text1"/>
          <w:sz w:val="24"/>
          <w:szCs w:val="24"/>
          <w:lang w:val="en-GB"/>
        </w:rPr>
        <w:t xml:space="preserve">According to the DHIS report, the total number of persons who have been diagnosed with diabetes since 1 </w:t>
      </w:r>
      <w:r w:rsidR="00CD6087" w:rsidRPr="00337837">
        <w:rPr>
          <w:rFonts w:ascii="Arial" w:hAnsi="Arial" w:cs="Arial"/>
          <w:color w:val="000000" w:themeColor="text1"/>
          <w:sz w:val="24"/>
          <w:szCs w:val="24"/>
          <w:lang w:val="en-GB"/>
        </w:rPr>
        <w:t>January to</w:t>
      </w:r>
      <w:r w:rsidRPr="00337837">
        <w:rPr>
          <w:rFonts w:ascii="Arial" w:hAnsi="Arial" w:cs="Arial"/>
          <w:color w:val="000000" w:themeColor="text1"/>
          <w:sz w:val="24"/>
          <w:szCs w:val="24"/>
          <w:lang w:val="en-GB"/>
        </w:rPr>
        <w:t xml:space="preserve"> 28 February</w:t>
      </w:r>
      <w:r w:rsidR="00CD6087">
        <w:rPr>
          <w:rFonts w:ascii="Arial" w:hAnsi="Arial" w:cs="Arial"/>
          <w:color w:val="000000" w:themeColor="text1"/>
          <w:sz w:val="24"/>
          <w:szCs w:val="24"/>
          <w:lang w:val="en-GB"/>
        </w:rPr>
        <w:t xml:space="preserve"> 2023</w:t>
      </w:r>
      <w:r w:rsidRPr="00337837">
        <w:rPr>
          <w:rFonts w:ascii="Arial" w:hAnsi="Arial" w:cs="Arial"/>
          <w:color w:val="000000" w:themeColor="text1"/>
          <w:sz w:val="24"/>
          <w:szCs w:val="24"/>
          <w:lang w:val="en-GB"/>
        </w:rPr>
        <w:t xml:space="preserve"> is 46 330. </w:t>
      </w:r>
    </w:p>
    <w:p w:rsidR="00337837" w:rsidRDefault="00337837" w:rsidP="00337837">
      <w:pPr>
        <w:pStyle w:val="ListParagraph"/>
        <w:spacing w:after="0" w:line="240" w:lineRule="auto"/>
        <w:jc w:val="both"/>
        <w:rPr>
          <w:rFonts w:ascii="Arial" w:hAnsi="Arial" w:cs="Arial"/>
          <w:color w:val="000000" w:themeColor="text1"/>
          <w:sz w:val="24"/>
          <w:szCs w:val="24"/>
          <w:lang w:val="en-GB"/>
        </w:rPr>
      </w:pPr>
    </w:p>
    <w:p w:rsidR="004A44E4" w:rsidRPr="00337837" w:rsidRDefault="00337837" w:rsidP="00337837">
      <w:pPr>
        <w:pStyle w:val="ListParagraph"/>
        <w:numPr>
          <w:ilvl w:val="0"/>
          <w:numId w:val="17"/>
        </w:numPr>
        <w:spacing w:after="0" w:line="240" w:lineRule="auto"/>
        <w:ind w:hanging="720"/>
        <w:jc w:val="both"/>
        <w:rPr>
          <w:rFonts w:ascii="Arial" w:hAnsi="Arial" w:cs="Arial"/>
          <w:color w:val="000000" w:themeColor="text1"/>
          <w:sz w:val="24"/>
          <w:szCs w:val="24"/>
          <w:lang w:val="en-GB"/>
        </w:rPr>
      </w:pPr>
      <w:r w:rsidRPr="00337837">
        <w:rPr>
          <w:rFonts w:ascii="Arial" w:hAnsi="Arial" w:cs="Arial"/>
          <w:color w:val="000000" w:themeColor="text1"/>
          <w:sz w:val="24"/>
          <w:szCs w:val="24"/>
          <w:lang w:val="en-GB"/>
        </w:rPr>
        <w:t>Statistics for hypertension is not collected routinely. We make use of surveys to guide planning and decision making in this regard. According to the SA Demographic and Health Survey 2016, the prevalence for males 15</w:t>
      </w:r>
      <w:r w:rsidR="00CD6087">
        <w:rPr>
          <w:rFonts w:ascii="Arial" w:hAnsi="Arial" w:cs="Arial"/>
          <w:color w:val="000000" w:themeColor="text1"/>
          <w:sz w:val="24"/>
          <w:szCs w:val="24"/>
          <w:lang w:val="en-GB"/>
        </w:rPr>
        <w:t xml:space="preserve"> </w:t>
      </w:r>
      <w:r w:rsidRPr="00337837">
        <w:rPr>
          <w:rFonts w:ascii="Arial" w:hAnsi="Arial" w:cs="Arial"/>
          <w:color w:val="000000" w:themeColor="text1"/>
          <w:sz w:val="24"/>
          <w:szCs w:val="24"/>
          <w:lang w:val="en-GB"/>
        </w:rPr>
        <w:t>years and above is 44% and for females of the same age category is 46%.</w:t>
      </w:r>
    </w:p>
    <w:p w:rsidR="00337837" w:rsidRDefault="00337837"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19" w:rsidRDefault="00282119" w:rsidP="00BF747C">
      <w:pPr>
        <w:spacing w:after="0" w:line="240" w:lineRule="auto"/>
      </w:pPr>
      <w:r>
        <w:separator/>
      </w:r>
    </w:p>
  </w:endnote>
  <w:endnote w:type="continuationSeparator" w:id="0">
    <w:p w:rsidR="00282119" w:rsidRDefault="0028211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337837">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19" w:rsidRDefault="00282119" w:rsidP="00BF747C">
      <w:pPr>
        <w:spacing w:after="0" w:line="240" w:lineRule="auto"/>
      </w:pPr>
      <w:r>
        <w:separator/>
      </w:r>
    </w:p>
  </w:footnote>
  <w:footnote w:type="continuationSeparator" w:id="0">
    <w:p w:rsidR="00282119" w:rsidRDefault="0028211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6"/>
  </w:num>
  <w:num w:numId="5">
    <w:abstractNumId w:val="6"/>
  </w:num>
  <w:num w:numId="6">
    <w:abstractNumId w:val="13"/>
  </w:num>
  <w:num w:numId="7">
    <w:abstractNumId w:val="9"/>
  </w:num>
  <w:num w:numId="8">
    <w:abstractNumId w:val="4"/>
  </w:num>
  <w:num w:numId="9">
    <w:abstractNumId w:val="8"/>
  </w:num>
  <w:num w:numId="10">
    <w:abstractNumId w:val="0"/>
  </w:num>
  <w:num w:numId="11">
    <w:abstractNumId w:val="5"/>
  </w:num>
  <w:num w:numId="12">
    <w:abstractNumId w:val="12"/>
  </w:num>
  <w:num w:numId="13">
    <w:abstractNumId w:val="15"/>
  </w:num>
  <w:num w:numId="14">
    <w:abstractNumId w:val="1"/>
  </w:num>
  <w:num w:numId="15">
    <w:abstractNumId w:val="2"/>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73DD5"/>
    <w:rsid w:val="00084A07"/>
    <w:rsid w:val="000973CE"/>
    <w:rsid w:val="000A37D0"/>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67208"/>
    <w:rsid w:val="00275DB0"/>
    <w:rsid w:val="00280222"/>
    <w:rsid w:val="00282119"/>
    <w:rsid w:val="002A0C62"/>
    <w:rsid w:val="002C2A10"/>
    <w:rsid w:val="002D383B"/>
    <w:rsid w:val="002E1027"/>
    <w:rsid w:val="002F4617"/>
    <w:rsid w:val="00306F90"/>
    <w:rsid w:val="00306FFC"/>
    <w:rsid w:val="00337837"/>
    <w:rsid w:val="003648B1"/>
    <w:rsid w:val="0037106C"/>
    <w:rsid w:val="003B1818"/>
    <w:rsid w:val="003B2854"/>
    <w:rsid w:val="00406988"/>
    <w:rsid w:val="00412151"/>
    <w:rsid w:val="00437860"/>
    <w:rsid w:val="00447BE3"/>
    <w:rsid w:val="0046053B"/>
    <w:rsid w:val="00464595"/>
    <w:rsid w:val="00464B29"/>
    <w:rsid w:val="0047527C"/>
    <w:rsid w:val="0048381C"/>
    <w:rsid w:val="00487777"/>
    <w:rsid w:val="00490071"/>
    <w:rsid w:val="004951A8"/>
    <w:rsid w:val="004A20EB"/>
    <w:rsid w:val="004A44E4"/>
    <w:rsid w:val="004B0632"/>
    <w:rsid w:val="004B2E8A"/>
    <w:rsid w:val="004B46FE"/>
    <w:rsid w:val="004C5C74"/>
    <w:rsid w:val="004C691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34A14"/>
    <w:rsid w:val="007408C8"/>
    <w:rsid w:val="007645A8"/>
    <w:rsid w:val="007E1F8F"/>
    <w:rsid w:val="007F0AE0"/>
    <w:rsid w:val="00811F25"/>
    <w:rsid w:val="008124CC"/>
    <w:rsid w:val="00865AA2"/>
    <w:rsid w:val="008B5385"/>
    <w:rsid w:val="008C527F"/>
    <w:rsid w:val="0092546E"/>
    <w:rsid w:val="00942EDC"/>
    <w:rsid w:val="00960E2D"/>
    <w:rsid w:val="00974689"/>
    <w:rsid w:val="00980949"/>
    <w:rsid w:val="00994ED7"/>
    <w:rsid w:val="009B7939"/>
    <w:rsid w:val="009D0623"/>
    <w:rsid w:val="009D32AF"/>
    <w:rsid w:val="009D5F2B"/>
    <w:rsid w:val="00A11769"/>
    <w:rsid w:val="00A14AFD"/>
    <w:rsid w:val="00A252AB"/>
    <w:rsid w:val="00A30F46"/>
    <w:rsid w:val="00A33B6B"/>
    <w:rsid w:val="00A654CA"/>
    <w:rsid w:val="00A904DA"/>
    <w:rsid w:val="00A952F9"/>
    <w:rsid w:val="00AA1D57"/>
    <w:rsid w:val="00B268F2"/>
    <w:rsid w:val="00B416FF"/>
    <w:rsid w:val="00BB3958"/>
    <w:rsid w:val="00BB75F5"/>
    <w:rsid w:val="00BE1738"/>
    <w:rsid w:val="00BF747C"/>
    <w:rsid w:val="00C057AA"/>
    <w:rsid w:val="00C2436E"/>
    <w:rsid w:val="00C36128"/>
    <w:rsid w:val="00C94EDC"/>
    <w:rsid w:val="00CD4399"/>
    <w:rsid w:val="00CD6087"/>
    <w:rsid w:val="00CE2151"/>
    <w:rsid w:val="00CF0B96"/>
    <w:rsid w:val="00D514C2"/>
    <w:rsid w:val="00D566C6"/>
    <w:rsid w:val="00D702F8"/>
    <w:rsid w:val="00DB5964"/>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63BFD"/>
    <w:rsid w:val="00FA08DD"/>
    <w:rsid w:val="00FA7163"/>
    <w:rsid w:val="00FF00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3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2023-05-03T09:53:00Z</dcterms:created>
  <dcterms:modified xsi:type="dcterms:W3CDTF">2023-05-03T09:53:00Z</dcterms:modified>
</cp:coreProperties>
</file>