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722EB7" w:rsidP="0059472A">
            <w:pPr>
              <w:tabs>
                <w:tab w:val="left" w:pos="627"/>
                <w:tab w:val="left" w:pos="822"/>
              </w:tabs>
              <w:spacing w:line="264" w:lineRule="auto"/>
              <w:jc w:val="center"/>
              <w:rPr>
                <w:rFonts w:ascii="Arial" w:eastAsia="Times New Roman" w:hAnsi="Arial"/>
                <w:color w:val="666633"/>
                <w:sz w:val="24"/>
                <w:szCs w:val="24"/>
                <w:lang w:val="en-GB"/>
              </w:rPr>
            </w:pPr>
            <w:r w:rsidRPr="00722EB7">
              <w:rPr>
                <w:rFonts w:ascii="Arial" w:eastAsia="Times New Roman" w:hAnsi="Arial"/>
                <w:noProof/>
                <w:color w:val="666633"/>
                <w:sz w:val="24"/>
                <w:szCs w:val="24"/>
                <w:lang w:val="en-GB" w:eastAsia="en-GB"/>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A230E6" w:rsidRDefault="002A4230" w:rsidP="002A4230">
      <w:pPr>
        <w:pStyle w:val="NoSpacing"/>
        <w:rPr>
          <w:rFonts w:ascii="Arial" w:eastAsia="Arial Unicode MS" w:hAnsi="Arial" w:cs="Arial"/>
          <w:b/>
          <w:sz w:val="24"/>
          <w:szCs w:val="24"/>
          <w:u w:color="000000"/>
          <w:lang w:eastAsia="en-ZA"/>
        </w:rPr>
      </w:pPr>
      <w:r w:rsidRPr="001349C2">
        <w:rPr>
          <w:rFonts w:ascii="Arial" w:eastAsia="Arial Unicode MS" w:hAnsi="Arial" w:cs="Arial"/>
          <w:b/>
          <w:sz w:val="24"/>
          <w:szCs w:val="24"/>
          <w:u w:color="000000"/>
          <w:lang w:eastAsia="en-ZA"/>
        </w:rPr>
        <w:t xml:space="preserve">QUESTION NO.: </w:t>
      </w:r>
      <w:r w:rsidR="001349C2" w:rsidRPr="001349C2">
        <w:rPr>
          <w:rFonts w:ascii="Arial" w:hAnsi="Arial" w:cs="Arial"/>
          <w:b/>
          <w:bCs/>
          <w:sz w:val="24"/>
          <w:szCs w:val="24"/>
        </w:rPr>
        <w:t>120</w:t>
      </w:r>
      <w:r w:rsidR="001514D3">
        <w:rPr>
          <w:rFonts w:ascii="Arial" w:hAnsi="Arial" w:cs="Arial"/>
          <w:b/>
          <w:bCs/>
          <w:sz w:val="24"/>
          <w:szCs w:val="24"/>
        </w:rPr>
        <w:t>1</w:t>
      </w:r>
      <w:r w:rsidR="0078177C" w:rsidRPr="001349C2">
        <w:rPr>
          <w:rFonts w:ascii="Arial" w:eastAsia="Arial Unicode MS" w:hAnsi="Arial" w:cs="Arial"/>
          <w:b/>
          <w:sz w:val="24"/>
          <w:szCs w:val="24"/>
          <w:u w:color="000000"/>
          <w:lang w:eastAsia="en-ZA"/>
        </w:rPr>
        <w:tab/>
      </w:r>
      <w:r w:rsidR="007A01BD" w:rsidRPr="001349C2">
        <w:rPr>
          <w:rFonts w:ascii="Arial" w:eastAsia="Arial Unicode MS" w:hAnsi="Arial" w:cs="Arial"/>
          <w:b/>
          <w:sz w:val="24"/>
          <w:szCs w:val="24"/>
          <w:u w:color="000000"/>
          <w:lang w:eastAsia="en-ZA"/>
        </w:rPr>
        <w:tab/>
      </w:r>
    </w:p>
    <w:p w:rsidR="002A4230" w:rsidRPr="001349C2" w:rsidRDefault="00A52AAD" w:rsidP="002A4230">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ab/>
      </w:r>
      <w:r w:rsidR="00471855" w:rsidRPr="001349C2">
        <w:rPr>
          <w:rFonts w:ascii="Arial" w:eastAsia="Arial Unicode MS" w:hAnsi="Arial" w:cs="Arial"/>
          <w:b/>
          <w:sz w:val="24"/>
          <w:szCs w:val="24"/>
          <w:u w:color="000000"/>
          <w:lang w:eastAsia="en-ZA"/>
        </w:rPr>
        <w:tab/>
      </w:r>
    </w:p>
    <w:p w:rsidR="002A4230" w:rsidRDefault="002A4230" w:rsidP="002A4230">
      <w:pPr>
        <w:pStyle w:val="NoSpacing"/>
        <w:rPr>
          <w:rFonts w:ascii="Arial" w:hAnsi="Arial" w:cs="Arial"/>
          <w:b/>
          <w:noProof/>
          <w:sz w:val="24"/>
          <w:szCs w:val="24"/>
          <w:lang w:val="af-ZA"/>
        </w:rPr>
      </w:pPr>
    </w:p>
    <w:p w:rsidR="001349C2" w:rsidRPr="001349C2" w:rsidRDefault="001349C2" w:rsidP="00A230E6">
      <w:pPr>
        <w:spacing w:after="267"/>
        <w:ind w:left="818" w:hanging="818"/>
        <w:rPr>
          <w:rFonts w:ascii="Arial" w:hAnsi="Arial" w:cs="Arial"/>
          <w:sz w:val="24"/>
          <w:szCs w:val="24"/>
        </w:rPr>
      </w:pPr>
      <w:r w:rsidRPr="001349C2">
        <w:rPr>
          <w:rFonts w:ascii="Arial" w:hAnsi="Arial" w:cs="Arial"/>
          <w:b/>
          <w:bCs/>
          <w:sz w:val="24"/>
          <w:szCs w:val="24"/>
        </w:rPr>
        <w:t xml:space="preserve">Ms C King </w:t>
      </w:r>
      <w:r w:rsidRPr="001349C2">
        <w:rPr>
          <w:rFonts w:ascii="Arial" w:hAnsi="Arial" w:cs="Arial"/>
          <w:b/>
          <w:sz w:val="24"/>
          <w:szCs w:val="24"/>
        </w:rPr>
        <w:t>(DA) to ask the Minister of Communications:</w:t>
      </w:r>
    </w:p>
    <w:p w:rsidR="001514D3" w:rsidRPr="001514D3" w:rsidRDefault="001514D3" w:rsidP="00A230E6">
      <w:pPr>
        <w:spacing w:before="100" w:beforeAutospacing="1" w:after="100" w:afterAutospacing="1"/>
        <w:ind w:left="709" w:hanging="709"/>
        <w:jc w:val="both"/>
        <w:rPr>
          <w:rFonts w:ascii="Arial" w:hAnsi="Arial" w:cs="Arial"/>
          <w:sz w:val="24"/>
          <w:szCs w:val="24"/>
        </w:rPr>
      </w:pPr>
      <w:r w:rsidRPr="001514D3">
        <w:rPr>
          <w:rFonts w:ascii="Arial" w:hAnsi="Arial" w:cs="Arial"/>
          <w:sz w:val="24"/>
          <w:szCs w:val="24"/>
        </w:rPr>
        <w:t xml:space="preserve"> (1)</w:t>
      </w:r>
      <w:r w:rsidRPr="001514D3">
        <w:rPr>
          <w:rFonts w:ascii="Arial" w:hAnsi="Arial" w:cs="Arial"/>
          <w:sz w:val="24"/>
          <w:szCs w:val="24"/>
        </w:rPr>
        <w:tab/>
        <w:t xml:space="preserve">Whether the Chairperson of the Board of the Media Development and Diversity Agency (MDDA) has acted (a) on behalf of the Chief Executive Officer (CEO) of the MDDA and/or (b) as the CEO of the MDDA in each of the past five financial years; if </w:t>
      </w:r>
      <w:r w:rsidRPr="001514D3">
        <w:rPr>
          <w:rFonts w:ascii="Arial" w:hAnsi="Arial" w:cs="Arial"/>
          <w:color w:val="000000"/>
          <w:sz w:val="24"/>
          <w:szCs w:val="24"/>
        </w:rPr>
        <w:t>not</w:t>
      </w:r>
      <w:r w:rsidRPr="001514D3">
        <w:rPr>
          <w:rFonts w:ascii="Arial" w:hAnsi="Arial" w:cs="Arial"/>
          <w:sz w:val="24"/>
          <w:szCs w:val="24"/>
        </w:rPr>
        <w:t>, what is the position in this regard; if so, (i) why in each case and (ii) on which statutory grounds was each such instance based;</w:t>
      </w:r>
    </w:p>
    <w:p w:rsidR="001514D3" w:rsidRPr="001514D3" w:rsidRDefault="001514D3" w:rsidP="00A230E6">
      <w:pPr>
        <w:spacing w:before="100" w:beforeAutospacing="1" w:after="100" w:afterAutospacing="1"/>
        <w:ind w:left="709" w:hanging="709"/>
        <w:jc w:val="both"/>
        <w:rPr>
          <w:rFonts w:ascii="Arial" w:hAnsi="Arial" w:cs="Arial"/>
          <w:sz w:val="24"/>
          <w:szCs w:val="24"/>
        </w:rPr>
      </w:pPr>
      <w:r w:rsidRPr="001514D3">
        <w:rPr>
          <w:rFonts w:ascii="Arial" w:hAnsi="Arial" w:cs="Arial"/>
          <w:sz w:val="24"/>
          <w:szCs w:val="24"/>
        </w:rPr>
        <w:t>(2)</w:t>
      </w:r>
      <w:r w:rsidRPr="001514D3">
        <w:rPr>
          <w:rFonts w:ascii="Arial" w:hAnsi="Arial" w:cs="Arial"/>
          <w:sz w:val="24"/>
          <w:szCs w:val="24"/>
        </w:rPr>
        <w:tab/>
        <w:t xml:space="preserve">for how long </w:t>
      </w:r>
      <w:r w:rsidRPr="001514D3">
        <w:rPr>
          <w:rFonts w:ascii="Arial" w:hAnsi="Arial" w:cs="Arial"/>
          <w:color w:val="000000"/>
          <w:sz w:val="24"/>
          <w:szCs w:val="24"/>
        </w:rPr>
        <w:t>has</w:t>
      </w:r>
      <w:r w:rsidRPr="001514D3">
        <w:rPr>
          <w:rFonts w:ascii="Arial" w:hAnsi="Arial" w:cs="Arial"/>
          <w:sz w:val="24"/>
          <w:szCs w:val="24"/>
        </w:rPr>
        <w:t xml:space="preserve"> the CEO position of the MDDA been vacant;</w:t>
      </w:r>
    </w:p>
    <w:p w:rsidR="001514D3" w:rsidRPr="001514D3" w:rsidRDefault="001514D3" w:rsidP="00A230E6">
      <w:pPr>
        <w:spacing w:before="100" w:beforeAutospacing="1" w:after="100" w:afterAutospacing="1"/>
        <w:ind w:left="709" w:hanging="709"/>
        <w:jc w:val="both"/>
        <w:rPr>
          <w:rFonts w:ascii="Arial" w:hAnsi="Arial" w:cs="Arial"/>
          <w:sz w:val="24"/>
          <w:szCs w:val="24"/>
        </w:rPr>
      </w:pPr>
      <w:r w:rsidRPr="001514D3">
        <w:rPr>
          <w:rFonts w:ascii="Arial" w:hAnsi="Arial" w:cs="Arial"/>
          <w:sz w:val="24"/>
          <w:szCs w:val="24"/>
        </w:rPr>
        <w:t>(3)</w:t>
      </w:r>
      <w:r w:rsidRPr="001514D3">
        <w:rPr>
          <w:rFonts w:ascii="Arial" w:hAnsi="Arial" w:cs="Arial"/>
          <w:sz w:val="24"/>
          <w:szCs w:val="24"/>
        </w:rPr>
        <w:tab/>
        <w:t xml:space="preserve">whether the specified person is compensated for the roles of (a) Chairperson of the MDDA Board and (b) CEO; if not, what is the position in this regard; if so, (i) on what </w:t>
      </w:r>
      <w:r w:rsidRPr="001514D3">
        <w:rPr>
          <w:rFonts w:ascii="Arial" w:hAnsi="Arial" w:cs="Arial"/>
          <w:color w:val="000000"/>
          <w:sz w:val="24"/>
          <w:szCs w:val="24"/>
        </w:rPr>
        <w:t>statutory</w:t>
      </w:r>
      <w:r w:rsidRPr="001514D3">
        <w:rPr>
          <w:rFonts w:ascii="Arial" w:hAnsi="Arial" w:cs="Arial"/>
          <w:sz w:val="24"/>
          <w:szCs w:val="24"/>
        </w:rPr>
        <w:t xml:space="preserve"> grounds, (ii) what are the terms and (iii) how much in each case;</w:t>
      </w:r>
    </w:p>
    <w:p w:rsidR="001514D3" w:rsidRPr="001514D3" w:rsidRDefault="001514D3" w:rsidP="00A230E6">
      <w:pPr>
        <w:spacing w:before="100" w:beforeAutospacing="1" w:after="100" w:afterAutospacing="1"/>
        <w:ind w:left="709" w:hanging="709"/>
        <w:jc w:val="both"/>
        <w:rPr>
          <w:rFonts w:ascii="Arial" w:hAnsi="Arial" w:cs="Arial"/>
          <w:sz w:val="24"/>
          <w:szCs w:val="24"/>
        </w:rPr>
      </w:pPr>
      <w:r w:rsidRPr="001514D3">
        <w:rPr>
          <w:rFonts w:ascii="Arial" w:hAnsi="Arial" w:cs="Arial"/>
          <w:sz w:val="24"/>
          <w:szCs w:val="24"/>
        </w:rPr>
        <w:t>(4)</w:t>
      </w:r>
      <w:r w:rsidRPr="001514D3">
        <w:rPr>
          <w:rFonts w:ascii="Arial" w:hAnsi="Arial" w:cs="Arial"/>
          <w:sz w:val="24"/>
          <w:szCs w:val="24"/>
        </w:rPr>
        <w:tab/>
        <w:t>whether, with reference to the reply to question 435 on 30 March 2017, she has found that the position of CEO of the MDDA will be filled by the end of the first quarter of the 2017-18 financial year as anticipated; if not, what is the position in this regard; if so, what progress</w:t>
      </w:r>
      <w:r w:rsidR="00F253AB">
        <w:rPr>
          <w:rFonts w:ascii="Arial" w:hAnsi="Arial" w:cs="Arial"/>
          <w:sz w:val="24"/>
          <w:szCs w:val="24"/>
        </w:rPr>
        <w:t xml:space="preserve"> has been made in this regard?</w:t>
      </w:r>
      <w:r w:rsidR="00F253AB">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00A230E6">
        <w:rPr>
          <w:rFonts w:ascii="Arial" w:hAnsi="Arial" w:cs="Arial"/>
          <w:sz w:val="24"/>
          <w:szCs w:val="24"/>
        </w:rPr>
        <w:tab/>
      </w:r>
      <w:r w:rsidRPr="00A230E6">
        <w:rPr>
          <w:rFonts w:ascii="Arial" w:hAnsi="Arial" w:cs="Arial"/>
        </w:rPr>
        <w:t>NW1342E</w:t>
      </w:r>
    </w:p>
    <w:p w:rsidR="00A230E6" w:rsidRDefault="001514D3" w:rsidP="00A230E6">
      <w:pPr>
        <w:spacing w:after="267" w:line="249" w:lineRule="auto"/>
        <w:ind w:left="818" w:hanging="818"/>
        <w:jc w:val="both"/>
        <w:rPr>
          <w:rFonts w:ascii="Arial" w:hAnsi="Arial" w:cs="Arial"/>
          <w:sz w:val="24"/>
          <w:szCs w:val="24"/>
        </w:rPr>
      </w:pPr>
      <w:r w:rsidRPr="001349C2">
        <w:rPr>
          <w:rFonts w:ascii="Arial" w:hAnsi="Arial" w:cs="Arial"/>
          <w:sz w:val="24"/>
          <w:szCs w:val="24"/>
        </w:rPr>
        <w:t xml:space="preserve"> </w:t>
      </w:r>
    </w:p>
    <w:p w:rsidR="002A4230" w:rsidRDefault="002A4230" w:rsidP="00A230E6">
      <w:pPr>
        <w:spacing w:after="267" w:line="249" w:lineRule="auto"/>
        <w:ind w:left="818" w:hanging="818"/>
        <w:jc w:val="both"/>
        <w:rPr>
          <w:rFonts w:ascii="Arial" w:eastAsia="Times New Roman" w:hAnsi="Arial" w:cs="Arial"/>
          <w:b/>
          <w:sz w:val="24"/>
          <w:szCs w:val="24"/>
        </w:rPr>
      </w:pPr>
      <w:r w:rsidRPr="00373F84">
        <w:rPr>
          <w:rFonts w:ascii="Arial" w:eastAsia="Times New Roman" w:hAnsi="Arial" w:cs="Arial"/>
          <w:b/>
          <w:sz w:val="24"/>
          <w:szCs w:val="24"/>
        </w:rPr>
        <w:t>REPLY</w:t>
      </w:r>
    </w:p>
    <w:p w:rsidR="00603268" w:rsidRDefault="00603268" w:rsidP="002A4230">
      <w:pPr>
        <w:spacing w:after="0" w:line="360" w:lineRule="auto"/>
        <w:outlineLvl w:val="0"/>
        <w:rPr>
          <w:rFonts w:ascii="Arial" w:eastAsia="Times New Roman" w:hAnsi="Arial" w:cs="Arial"/>
          <w:b/>
          <w:sz w:val="24"/>
          <w:szCs w:val="24"/>
        </w:rPr>
      </w:pPr>
    </w:p>
    <w:p w:rsidR="00603268" w:rsidRDefault="00603268" w:rsidP="00A230E6">
      <w:pPr>
        <w:pStyle w:val="ListParagraph"/>
        <w:numPr>
          <w:ilvl w:val="0"/>
          <w:numId w:val="8"/>
        </w:numPr>
        <w:spacing w:after="0" w:line="360" w:lineRule="auto"/>
        <w:ind w:hanging="720"/>
        <w:jc w:val="both"/>
        <w:outlineLvl w:val="0"/>
        <w:rPr>
          <w:rFonts w:ascii="Arial" w:eastAsia="Arial Unicode MS" w:hAnsi="Arial" w:cs="Arial"/>
          <w:color w:val="000000"/>
          <w:sz w:val="24"/>
          <w:szCs w:val="24"/>
          <w:u w:color="000000"/>
          <w:lang w:eastAsia="en-ZA"/>
        </w:rPr>
      </w:pPr>
      <w:r w:rsidRPr="00603268">
        <w:rPr>
          <w:rFonts w:ascii="Arial" w:eastAsia="Arial Unicode MS" w:hAnsi="Arial" w:cs="Arial"/>
          <w:color w:val="000000"/>
          <w:sz w:val="24"/>
          <w:szCs w:val="24"/>
          <w:u w:color="000000"/>
          <w:lang w:eastAsia="en-ZA"/>
        </w:rPr>
        <w:t>(a) and (b)</w:t>
      </w:r>
      <w:r>
        <w:rPr>
          <w:rFonts w:ascii="Arial" w:eastAsia="Arial Unicode MS" w:hAnsi="Arial" w:cs="Arial"/>
          <w:color w:val="000000"/>
          <w:sz w:val="24"/>
          <w:szCs w:val="24"/>
          <w:u w:color="000000"/>
          <w:lang w:eastAsia="en-ZA"/>
        </w:rPr>
        <w:t xml:space="preserve"> The Chairperson of the Board of the </w:t>
      </w:r>
      <w:r w:rsidR="00A21D14">
        <w:rPr>
          <w:rFonts w:ascii="Arial" w:eastAsia="Arial Unicode MS" w:hAnsi="Arial" w:cs="Arial"/>
          <w:color w:val="000000"/>
          <w:sz w:val="24"/>
          <w:szCs w:val="24"/>
          <w:u w:color="000000"/>
          <w:lang w:eastAsia="en-ZA"/>
        </w:rPr>
        <w:t>Media Development and Development Agency (</w:t>
      </w:r>
      <w:r>
        <w:rPr>
          <w:rFonts w:ascii="Arial" w:eastAsia="Arial Unicode MS" w:hAnsi="Arial" w:cs="Arial"/>
          <w:color w:val="000000"/>
          <w:sz w:val="24"/>
          <w:szCs w:val="24"/>
          <w:u w:color="000000"/>
          <w:lang w:eastAsia="en-ZA"/>
        </w:rPr>
        <w:t>MDDA</w:t>
      </w:r>
      <w:r w:rsidR="00A21D14">
        <w:rPr>
          <w:rFonts w:ascii="Arial" w:eastAsia="Arial Unicode MS" w:hAnsi="Arial" w:cs="Arial"/>
          <w:color w:val="000000"/>
          <w:sz w:val="24"/>
          <w:szCs w:val="24"/>
          <w:u w:color="000000"/>
          <w:lang w:eastAsia="en-ZA"/>
        </w:rPr>
        <w:t>)</w:t>
      </w:r>
      <w:r>
        <w:rPr>
          <w:rFonts w:ascii="Arial" w:eastAsia="Arial Unicode MS" w:hAnsi="Arial" w:cs="Arial"/>
          <w:color w:val="000000"/>
          <w:sz w:val="24"/>
          <w:szCs w:val="24"/>
          <w:u w:color="000000"/>
          <w:lang w:eastAsia="en-ZA"/>
        </w:rPr>
        <w:t xml:space="preserve"> has neither (a) acted on behalf of the CEO; nor (b) acted </w:t>
      </w:r>
      <w:r w:rsidRPr="00603268">
        <w:rPr>
          <w:rFonts w:ascii="Arial" w:eastAsia="Arial Unicode MS" w:hAnsi="Arial" w:cs="Arial"/>
          <w:color w:val="000000"/>
          <w:sz w:val="24"/>
          <w:szCs w:val="24"/>
          <w:u w:color="000000"/>
          <w:lang w:eastAsia="en-ZA"/>
        </w:rPr>
        <w:t>as the CEO of the MDDA in each o</w:t>
      </w:r>
      <w:r>
        <w:rPr>
          <w:rFonts w:ascii="Arial" w:eastAsia="Arial Unicode MS" w:hAnsi="Arial" w:cs="Arial"/>
          <w:color w:val="000000"/>
          <w:sz w:val="24"/>
          <w:szCs w:val="24"/>
          <w:u w:color="000000"/>
          <w:lang w:eastAsia="en-ZA"/>
        </w:rPr>
        <w:t>f the past five financial years.</w:t>
      </w:r>
    </w:p>
    <w:p w:rsidR="00603268" w:rsidRDefault="00603268" w:rsidP="00937BD2">
      <w:pPr>
        <w:pStyle w:val="ListParagraph"/>
        <w:spacing w:after="0" w:line="360" w:lineRule="auto"/>
        <w:jc w:val="both"/>
        <w:outlineLvl w:val="0"/>
        <w:rPr>
          <w:rFonts w:ascii="Arial" w:eastAsia="Arial Unicode MS" w:hAnsi="Arial" w:cs="Arial"/>
          <w:color w:val="000000"/>
          <w:sz w:val="24"/>
          <w:szCs w:val="24"/>
          <w:u w:color="000000"/>
          <w:lang w:eastAsia="en-ZA"/>
        </w:rPr>
      </w:pPr>
    </w:p>
    <w:p w:rsidR="00603268" w:rsidRPr="003B551F" w:rsidRDefault="00603268" w:rsidP="00937BD2">
      <w:pPr>
        <w:pStyle w:val="ListParagraph"/>
        <w:spacing w:after="0" w:line="360" w:lineRule="auto"/>
        <w:jc w:val="both"/>
        <w:outlineLvl w:val="0"/>
        <w:rPr>
          <w:rFonts w:ascii="Arial" w:eastAsia="Arial Unicode MS" w:hAnsi="Arial" w:cs="Arial"/>
          <w:sz w:val="24"/>
          <w:szCs w:val="24"/>
          <w:u w:color="000000"/>
          <w:lang w:eastAsia="en-ZA"/>
        </w:rPr>
      </w:pPr>
      <w:r w:rsidRPr="003B551F">
        <w:rPr>
          <w:rFonts w:ascii="Arial" w:eastAsia="Arial Unicode MS" w:hAnsi="Arial" w:cs="Arial"/>
          <w:sz w:val="24"/>
          <w:szCs w:val="24"/>
          <w:u w:color="000000"/>
          <w:lang w:eastAsia="en-ZA"/>
        </w:rPr>
        <w:t xml:space="preserve">In the absence of the CEO between 1 March 2017 and 9 May 2017, the Board </w:t>
      </w:r>
      <w:r w:rsidR="00937BD2" w:rsidRPr="003B551F">
        <w:rPr>
          <w:rFonts w:ascii="Arial" w:eastAsia="Arial Unicode MS" w:hAnsi="Arial" w:cs="Arial"/>
          <w:sz w:val="24"/>
          <w:szCs w:val="24"/>
          <w:u w:color="000000"/>
          <w:lang w:eastAsia="en-ZA"/>
        </w:rPr>
        <w:t>took a resolution, in the Board meeting of 01 March 2017, that the Chairperson of the Board is to assume</w:t>
      </w:r>
      <w:r w:rsidRPr="003B551F">
        <w:rPr>
          <w:rFonts w:ascii="Arial" w:eastAsia="Arial Unicode MS" w:hAnsi="Arial" w:cs="Arial"/>
          <w:sz w:val="24"/>
          <w:szCs w:val="24"/>
          <w:u w:color="000000"/>
          <w:lang w:eastAsia="en-ZA"/>
        </w:rPr>
        <w:t xml:space="preserve"> the caretaker </w:t>
      </w:r>
      <w:r w:rsidR="00937BD2" w:rsidRPr="003B551F">
        <w:rPr>
          <w:rFonts w:ascii="Arial" w:eastAsia="Arial Unicode MS" w:hAnsi="Arial" w:cs="Arial"/>
          <w:sz w:val="24"/>
          <w:szCs w:val="24"/>
          <w:u w:color="000000"/>
          <w:lang w:eastAsia="en-ZA"/>
        </w:rPr>
        <w:t xml:space="preserve">role </w:t>
      </w:r>
      <w:r w:rsidRPr="003B551F">
        <w:rPr>
          <w:rFonts w:ascii="Arial" w:eastAsia="Arial Unicode MS" w:hAnsi="Arial" w:cs="Arial"/>
          <w:sz w:val="24"/>
          <w:szCs w:val="24"/>
          <w:u w:color="000000"/>
          <w:lang w:eastAsia="en-ZA"/>
        </w:rPr>
        <w:t xml:space="preserve">over the existing management structure. </w:t>
      </w:r>
    </w:p>
    <w:p w:rsidR="00603268" w:rsidRDefault="00603268" w:rsidP="00937BD2">
      <w:pPr>
        <w:pStyle w:val="ListParagraph"/>
        <w:spacing w:after="0" w:line="360" w:lineRule="auto"/>
        <w:jc w:val="both"/>
        <w:outlineLvl w:val="0"/>
        <w:rPr>
          <w:rFonts w:ascii="Arial" w:eastAsia="Arial Unicode MS" w:hAnsi="Arial" w:cs="Arial"/>
          <w:color w:val="000000"/>
          <w:sz w:val="24"/>
          <w:szCs w:val="24"/>
          <w:u w:color="000000"/>
          <w:lang w:eastAsia="en-ZA"/>
        </w:rPr>
      </w:pPr>
    </w:p>
    <w:p w:rsidR="00603268" w:rsidRDefault="00603268" w:rsidP="00937BD2">
      <w:pPr>
        <w:pStyle w:val="ListParagraph"/>
        <w:spacing w:after="0" w:line="360" w:lineRule="auto"/>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After the resignation of the CEO on the 28 February 2017, the Board requested the Minister of Communications via letter dated 2 March 2017 and at the bi-lateral meeting on 5 March 2017 for a secondment from the Department of Communications for an Acting CEO. After a further request to the newly appointed Ministe</w:t>
      </w:r>
      <w:r w:rsidR="00A21D14">
        <w:rPr>
          <w:rFonts w:ascii="Arial" w:eastAsia="Arial Unicode MS" w:hAnsi="Arial" w:cs="Arial"/>
          <w:color w:val="000000"/>
          <w:sz w:val="24"/>
          <w:szCs w:val="24"/>
          <w:u w:color="000000"/>
          <w:lang w:eastAsia="en-ZA"/>
        </w:rPr>
        <w:t>r of Communications, Mr Donald L</w:t>
      </w:r>
      <w:r>
        <w:rPr>
          <w:rFonts w:ascii="Arial" w:eastAsia="Arial Unicode MS" w:hAnsi="Arial" w:cs="Arial"/>
          <w:color w:val="000000"/>
          <w:sz w:val="24"/>
          <w:szCs w:val="24"/>
          <w:u w:color="000000"/>
          <w:lang w:eastAsia="en-ZA"/>
        </w:rPr>
        <w:t>iphoko was seconded to the MDD</w:t>
      </w:r>
      <w:r w:rsidR="00A21D14">
        <w:rPr>
          <w:rFonts w:ascii="Arial" w:eastAsia="Arial Unicode MS" w:hAnsi="Arial" w:cs="Arial"/>
          <w:color w:val="000000"/>
          <w:sz w:val="24"/>
          <w:szCs w:val="24"/>
          <w:u w:color="000000"/>
          <w:lang w:eastAsia="en-ZA"/>
        </w:rPr>
        <w:t>A as Acting CEO effective from 8</w:t>
      </w:r>
      <w:r>
        <w:rPr>
          <w:rFonts w:ascii="Arial" w:eastAsia="Arial Unicode MS" w:hAnsi="Arial" w:cs="Arial"/>
          <w:color w:val="000000"/>
          <w:sz w:val="24"/>
          <w:szCs w:val="24"/>
          <w:u w:color="000000"/>
          <w:lang w:eastAsia="en-ZA"/>
        </w:rPr>
        <w:t xml:space="preserve"> May 2017.</w:t>
      </w:r>
    </w:p>
    <w:p w:rsidR="00603268" w:rsidRDefault="00603268" w:rsidP="00937BD2">
      <w:pPr>
        <w:spacing w:after="0" w:line="360" w:lineRule="auto"/>
        <w:ind w:firstLine="360"/>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 xml:space="preserve"> </w:t>
      </w:r>
    </w:p>
    <w:p w:rsidR="00603268" w:rsidRDefault="002F32F0" w:rsidP="00A230E6">
      <w:pPr>
        <w:pStyle w:val="ListParagraph"/>
        <w:numPr>
          <w:ilvl w:val="0"/>
          <w:numId w:val="8"/>
        </w:numPr>
        <w:spacing w:after="0" w:line="360" w:lineRule="auto"/>
        <w:ind w:hanging="720"/>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The posi</w:t>
      </w:r>
      <w:r w:rsidR="00603268">
        <w:rPr>
          <w:rFonts w:ascii="Arial" w:eastAsia="Arial Unicode MS" w:hAnsi="Arial" w:cs="Arial"/>
          <w:color w:val="000000"/>
          <w:sz w:val="24"/>
          <w:szCs w:val="24"/>
          <w:u w:color="000000"/>
          <w:lang w:eastAsia="en-ZA"/>
        </w:rPr>
        <w:t>tion of CEO has been vacant since 28 February 2017</w:t>
      </w:r>
      <w:r w:rsidR="00D82123">
        <w:rPr>
          <w:rFonts w:ascii="Arial" w:eastAsia="Arial Unicode MS" w:hAnsi="Arial" w:cs="Arial"/>
          <w:color w:val="000000"/>
          <w:sz w:val="24"/>
          <w:szCs w:val="24"/>
          <w:u w:color="000000"/>
          <w:lang w:eastAsia="en-ZA"/>
        </w:rPr>
        <w:t>.</w:t>
      </w:r>
    </w:p>
    <w:p w:rsidR="002F32F0" w:rsidRDefault="002F32F0" w:rsidP="002F32F0">
      <w:pPr>
        <w:pStyle w:val="ListParagraph"/>
        <w:spacing w:after="0" w:line="360" w:lineRule="auto"/>
        <w:outlineLvl w:val="0"/>
        <w:rPr>
          <w:rFonts w:ascii="Arial" w:eastAsia="Arial Unicode MS" w:hAnsi="Arial" w:cs="Arial"/>
          <w:color w:val="000000"/>
          <w:sz w:val="24"/>
          <w:szCs w:val="24"/>
          <w:u w:color="000000"/>
          <w:lang w:eastAsia="en-ZA"/>
        </w:rPr>
      </w:pPr>
    </w:p>
    <w:p w:rsidR="002F32F0" w:rsidRPr="00603268" w:rsidRDefault="002F32F0" w:rsidP="00A230E6">
      <w:pPr>
        <w:pStyle w:val="ListParagraph"/>
        <w:numPr>
          <w:ilvl w:val="0"/>
          <w:numId w:val="8"/>
        </w:numPr>
        <w:spacing w:after="0" w:line="360" w:lineRule="auto"/>
        <w:ind w:hanging="720"/>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(a) and (b) This is not applicable as, as stated above, the Chairperson of the Board was not acting as CEO of the MDDA. She therefore has only received compensation as Chairperson and not as CEO.</w:t>
      </w:r>
    </w:p>
    <w:p w:rsidR="002A4230" w:rsidRDefault="002A4230" w:rsidP="002A4230">
      <w:pPr>
        <w:tabs>
          <w:tab w:val="left" w:pos="7545"/>
        </w:tabs>
        <w:spacing w:after="0" w:line="360" w:lineRule="auto"/>
        <w:jc w:val="both"/>
        <w:rPr>
          <w:rFonts w:ascii="Arial" w:eastAsia="Times New Roman" w:hAnsi="Arial" w:cs="Arial"/>
          <w:b/>
          <w:sz w:val="24"/>
          <w:szCs w:val="24"/>
        </w:rPr>
      </w:pPr>
    </w:p>
    <w:p w:rsidR="002F32F0" w:rsidRDefault="002F32F0" w:rsidP="00A230E6">
      <w:pPr>
        <w:pStyle w:val="ListParagraph"/>
        <w:numPr>
          <w:ilvl w:val="0"/>
          <w:numId w:val="8"/>
        </w:numPr>
        <w:tabs>
          <w:tab w:val="left" w:pos="7545"/>
        </w:tabs>
        <w:spacing w:after="0" w:line="360" w:lineRule="auto"/>
        <w:ind w:hanging="720"/>
        <w:jc w:val="both"/>
        <w:rPr>
          <w:rFonts w:ascii="Arial" w:eastAsia="Times New Roman" w:hAnsi="Arial" w:cs="Arial"/>
          <w:sz w:val="24"/>
          <w:szCs w:val="24"/>
        </w:rPr>
      </w:pPr>
      <w:r>
        <w:rPr>
          <w:rFonts w:ascii="Arial" w:eastAsia="Times New Roman" w:hAnsi="Arial" w:cs="Arial"/>
          <w:sz w:val="24"/>
          <w:szCs w:val="24"/>
        </w:rPr>
        <w:t xml:space="preserve">No, the position of the CEO will not be filled by end of Q1 of 2017/2018 as the MDDA currently does not have a quorating Board. The recruitment </w:t>
      </w:r>
      <w:r w:rsidR="00D82123">
        <w:rPr>
          <w:rFonts w:ascii="Arial" w:eastAsia="Times New Roman" w:hAnsi="Arial" w:cs="Arial"/>
          <w:sz w:val="24"/>
          <w:szCs w:val="24"/>
        </w:rPr>
        <w:t xml:space="preserve">process has commenced </w:t>
      </w:r>
      <w:r w:rsidR="007B6A77">
        <w:rPr>
          <w:rFonts w:ascii="Arial" w:eastAsia="Times New Roman" w:hAnsi="Arial" w:cs="Arial"/>
          <w:sz w:val="24"/>
          <w:szCs w:val="24"/>
        </w:rPr>
        <w:t>which will</w:t>
      </w:r>
      <w:r>
        <w:rPr>
          <w:rFonts w:ascii="Arial" w:eastAsia="Times New Roman" w:hAnsi="Arial" w:cs="Arial"/>
          <w:sz w:val="24"/>
          <w:szCs w:val="24"/>
        </w:rPr>
        <w:t xml:space="preserve"> be approved by a quorating Board. </w:t>
      </w:r>
    </w:p>
    <w:p w:rsidR="002F32F0" w:rsidRPr="002F32F0" w:rsidRDefault="002F32F0" w:rsidP="002F32F0">
      <w:pPr>
        <w:pStyle w:val="ListParagraph"/>
        <w:rPr>
          <w:rFonts w:ascii="Arial" w:eastAsia="Times New Roman" w:hAnsi="Arial" w:cs="Arial"/>
          <w:sz w:val="24"/>
          <w:szCs w:val="24"/>
        </w:rPr>
      </w:pPr>
    </w:p>
    <w:p w:rsidR="007A01BD" w:rsidRDefault="007A01BD" w:rsidP="002A4230">
      <w:pPr>
        <w:tabs>
          <w:tab w:val="left" w:pos="7545"/>
        </w:tabs>
        <w:spacing w:after="0" w:line="360" w:lineRule="auto"/>
        <w:jc w:val="both"/>
        <w:rPr>
          <w:rFonts w:ascii="Arial" w:eastAsia="Times New Roman" w:hAnsi="Arial" w:cs="Arial"/>
          <w:b/>
          <w:sz w:val="24"/>
          <w:szCs w:val="24"/>
        </w:rPr>
      </w:pPr>
    </w:p>
    <w:p w:rsidR="003F20DE" w:rsidRDefault="003F20DE" w:rsidP="002A4230">
      <w:pPr>
        <w:tabs>
          <w:tab w:val="left" w:pos="7545"/>
        </w:tabs>
        <w:spacing w:after="0" w:line="360" w:lineRule="auto"/>
        <w:jc w:val="both"/>
        <w:rPr>
          <w:rFonts w:ascii="Arial" w:eastAsia="Times New Roman" w:hAnsi="Arial" w:cs="Arial"/>
          <w:b/>
          <w:sz w:val="24"/>
          <w:szCs w:val="24"/>
        </w:rPr>
      </w:pPr>
      <w:bookmarkStart w:id="0" w:name="_GoBack"/>
      <w:bookmarkEnd w:id="0"/>
    </w:p>
    <w:sectPr w:rsidR="003F20DE"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BC" w:rsidRDefault="006C54BC" w:rsidP="00376CCC">
      <w:pPr>
        <w:spacing w:after="0" w:line="240" w:lineRule="auto"/>
      </w:pPr>
      <w:r>
        <w:separator/>
      </w:r>
    </w:p>
  </w:endnote>
  <w:endnote w:type="continuationSeparator" w:id="0">
    <w:p w:rsidR="006C54BC" w:rsidRDefault="006C54BC"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Default="002A4230" w:rsidP="00DA0459">
    <w:pPr>
      <w:tabs>
        <w:tab w:val="center" w:pos="4513"/>
        <w:tab w:val="right" w:pos="9026"/>
      </w:tabs>
      <w:spacing w:after="0" w:line="240" w:lineRule="auto"/>
      <w:jc w:val="both"/>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 xml:space="preserve">iamentary Question </w:t>
    </w:r>
    <w:r w:rsidR="001514D3">
      <w:rPr>
        <w:rFonts w:ascii="Arial" w:eastAsia="Times New Roman" w:hAnsi="Arial" w:cs="Arial"/>
        <w:b/>
        <w:color w:val="808080"/>
        <w:sz w:val="20"/>
        <w:szCs w:val="20"/>
      </w:rPr>
      <w:t>1201</w:t>
    </w:r>
    <w:r w:rsidR="00767BD8">
      <w:rPr>
        <w:rFonts w:ascii="Arial" w:eastAsia="Times New Roman" w:hAnsi="Arial" w:cs="Arial"/>
        <w:b/>
        <w:color w:val="808080"/>
        <w:sz w:val="20"/>
        <w:szCs w:val="20"/>
      </w:rPr>
      <w:tab/>
      <w:t xml:space="preserve"> [NW</w:t>
    </w:r>
    <w:r w:rsidR="001514D3">
      <w:rPr>
        <w:rFonts w:ascii="Arial" w:eastAsia="Times New Roman" w:hAnsi="Arial" w:cs="Arial"/>
        <w:b/>
        <w:color w:val="808080"/>
        <w:sz w:val="20"/>
        <w:szCs w:val="20"/>
      </w:rPr>
      <w:t xml:space="preserve"> 1342</w:t>
    </w:r>
    <w:r w:rsidR="003A369E"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001349C2" w:rsidRPr="001349C2">
      <w:rPr>
        <w:rFonts w:ascii="Arial" w:hAnsi="Arial" w:cs="Arial"/>
        <w:b/>
        <w:bCs/>
        <w:color w:val="808080" w:themeColor="background1" w:themeShade="80"/>
        <w:sz w:val="20"/>
        <w:szCs w:val="20"/>
      </w:rPr>
      <w:t xml:space="preserve">Ms C King </w:t>
    </w:r>
    <w:r w:rsidR="001349C2" w:rsidRPr="001349C2">
      <w:rPr>
        <w:rFonts w:ascii="Arial" w:hAnsi="Arial" w:cs="Arial"/>
        <w:b/>
        <w:color w:val="808080" w:themeColor="background1" w:themeShade="80"/>
        <w:sz w:val="20"/>
        <w:szCs w:val="20"/>
      </w:rPr>
      <w:t xml:space="preserve">(DA) </w:t>
    </w:r>
    <w:r w:rsidR="00DA0459" w:rsidRPr="00DA0459">
      <w:rPr>
        <w:rFonts w:ascii="Arial" w:eastAsia="Times New Roman" w:hAnsi="Arial" w:cs="Arial"/>
        <w:b/>
        <w:color w:val="8080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BC" w:rsidRDefault="006C54BC" w:rsidP="00376CCC">
      <w:pPr>
        <w:spacing w:after="0" w:line="240" w:lineRule="auto"/>
      </w:pPr>
      <w:r>
        <w:separator/>
      </w:r>
    </w:p>
  </w:footnote>
  <w:footnote w:type="continuationSeparator" w:id="0">
    <w:p w:rsidR="006C54BC" w:rsidRDefault="006C54BC"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6D23"/>
    <w:multiLevelType w:val="hybridMultilevel"/>
    <w:tmpl w:val="D5605D06"/>
    <w:lvl w:ilvl="0" w:tplc="06F40312">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38DE"/>
    <w:rsid w:val="000358AB"/>
    <w:rsid w:val="000F0E4A"/>
    <w:rsid w:val="001160F9"/>
    <w:rsid w:val="001349C2"/>
    <w:rsid w:val="001514D3"/>
    <w:rsid w:val="0015286B"/>
    <w:rsid w:val="001B61E3"/>
    <w:rsid w:val="001E738F"/>
    <w:rsid w:val="00242283"/>
    <w:rsid w:val="0026192C"/>
    <w:rsid w:val="002A4230"/>
    <w:rsid w:val="002E63F9"/>
    <w:rsid w:val="002F32F0"/>
    <w:rsid w:val="00316863"/>
    <w:rsid w:val="00322EA3"/>
    <w:rsid w:val="003311DB"/>
    <w:rsid w:val="00336C1D"/>
    <w:rsid w:val="00376CCC"/>
    <w:rsid w:val="003A369E"/>
    <w:rsid w:val="003B551F"/>
    <w:rsid w:val="003C64E7"/>
    <w:rsid w:val="003E2C98"/>
    <w:rsid w:val="003F20DE"/>
    <w:rsid w:val="00464AEA"/>
    <w:rsid w:val="00471855"/>
    <w:rsid w:val="00471918"/>
    <w:rsid w:val="00485E9E"/>
    <w:rsid w:val="005363D8"/>
    <w:rsid w:val="005514EF"/>
    <w:rsid w:val="005819B4"/>
    <w:rsid w:val="005D66E7"/>
    <w:rsid w:val="005E4F97"/>
    <w:rsid w:val="00603268"/>
    <w:rsid w:val="006170DC"/>
    <w:rsid w:val="00664BE7"/>
    <w:rsid w:val="0066547D"/>
    <w:rsid w:val="0068635F"/>
    <w:rsid w:val="00686950"/>
    <w:rsid w:val="006A406C"/>
    <w:rsid w:val="006A7C58"/>
    <w:rsid w:val="006C54BC"/>
    <w:rsid w:val="006D5057"/>
    <w:rsid w:val="007167FD"/>
    <w:rsid w:val="00722EB7"/>
    <w:rsid w:val="007315A3"/>
    <w:rsid w:val="007507E1"/>
    <w:rsid w:val="00750B87"/>
    <w:rsid w:val="00760161"/>
    <w:rsid w:val="00767BD8"/>
    <w:rsid w:val="0078177C"/>
    <w:rsid w:val="007A01BD"/>
    <w:rsid w:val="007A3FD9"/>
    <w:rsid w:val="007B6A77"/>
    <w:rsid w:val="007D69A4"/>
    <w:rsid w:val="007F6102"/>
    <w:rsid w:val="00820B61"/>
    <w:rsid w:val="008A4938"/>
    <w:rsid w:val="008A5819"/>
    <w:rsid w:val="00937BD2"/>
    <w:rsid w:val="00960C36"/>
    <w:rsid w:val="00997D7F"/>
    <w:rsid w:val="009B6604"/>
    <w:rsid w:val="009F3E8B"/>
    <w:rsid w:val="00A03137"/>
    <w:rsid w:val="00A21D14"/>
    <w:rsid w:val="00A230E6"/>
    <w:rsid w:val="00A52AAD"/>
    <w:rsid w:val="00AD21A5"/>
    <w:rsid w:val="00AF1317"/>
    <w:rsid w:val="00B339A8"/>
    <w:rsid w:val="00B33CFC"/>
    <w:rsid w:val="00B545DD"/>
    <w:rsid w:val="00B6059A"/>
    <w:rsid w:val="00BA42DD"/>
    <w:rsid w:val="00BB0D03"/>
    <w:rsid w:val="00BB525A"/>
    <w:rsid w:val="00BC40F9"/>
    <w:rsid w:val="00BF2A2E"/>
    <w:rsid w:val="00C425F5"/>
    <w:rsid w:val="00C50944"/>
    <w:rsid w:val="00C73C91"/>
    <w:rsid w:val="00CC4776"/>
    <w:rsid w:val="00CD74D3"/>
    <w:rsid w:val="00D01F4A"/>
    <w:rsid w:val="00D14C1C"/>
    <w:rsid w:val="00D82123"/>
    <w:rsid w:val="00D91C1F"/>
    <w:rsid w:val="00DA0459"/>
    <w:rsid w:val="00E02CDD"/>
    <w:rsid w:val="00E31378"/>
    <w:rsid w:val="00E90C0A"/>
    <w:rsid w:val="00EB000A"/>
    <w:rsid w:val="00EC3282"/>
    <w:rsid w:val="00EC4813"/>
    <w:rsid w:val="00EC5227"/>
    <w:rsid w:val="00EE6829"/>
    <w:rsid w:val="00EF0210"/>
    <w:rsid w:val="00F16EF9"/>
    <w:rsid w:val="00F253AB"/>
    <w:rsid w:val="00F453FA"/>
    <w:rsid w:val="00F5526E"/>
    <w:rsid w:val="00F703D0"/>
    <w:rsid w:val="00F85071"/>
    <w:rsid w:val="00F9377F"/>
    <w:rsid w:val="00FB4168"/>
    <w:rsid w:val="00FC0AAD"/>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40C4-F7A4-41A7-8409-F84EE07A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2017-05-31T16:38:00Z</cp:lastPrinted>
  <dcterms:created xsi:type="dcterms:W3CDTF">2017-06-22T13:59:00Z</dcterms:created>
  <dcterms:modified xsi:type="dcterms:W3CDTF">2017-06-22T13:59:00Z</dcterms:modified>
</cp:coreProperties>
</file>