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8F0" w:rsidRDefault="00C558F0" w:rsidP="00C558F0">
      <w:pPr>
        <w:spacing w:line="360" w:lineRule="auto"/>
        <w:jc w:val="center"/>
        <w:rPr>
          <w:rFonts w:ascii="Arial" w:eastAsiaTheme="minorHAnsi" w:hAnsi="Arial" w:cs="Arial"/>
          <w:b/>
          <w:sz w:val="22"/>
          <w:szCs w:val="22"/>
          <w:lang w:val="en-ZA"/>
        </w:rPr>
      </w:pPr>
      <w:bookmarkStart w:id="0" w:name="_GoBack"/>
      <w:bookmarkEnd w:id="0"/>
    </w:p>
    <w:p w:rsidR="00C558F0" w:rsidRPr="00A72E1A" w:rsidRDefault="00C558F0" w:rsidP="00C558F0">
      <w:pPr>
        <w:spacing w:line="360" w:lineRule="auto"/>
        <w:jc w:val="center"/>
        <w:rPr>
          <w:rFonts w:ascii="Arial" w:eastAsiaTheme="minorHAnsi" w:hAnsi="Arial" w:cs="Arial"/>
          <w:b/>
          <w:sz w:val="22"/>
          <w:szCs w:val="22"/>
          <w:lang w:val="en-ZA"/>
        </w:rPr>
      </w:pPr>
      <w:r w:rsidRPr="00A72E1A">
        <w:rPr>
          <w:rFonts w:ascii="Arial" w:eastAsiaTheme="minorHAnsi" w:hAnsi="Arial" w:cs="Arial"/>
          <w:b/>
          <w:sz w:val="22"/>
          <w:szCs w:val="22"/>
          <w:lang w:val="en-ZA"/>
        </w:rPr>
        <w:t xml:space="preserve">NATIONAL </w:t>
      </w:r>
      <w:r>
        <w:rPr>
          <w:rFonts w:ascii="Arial" w:eastAsiaTheme="minorHAnsi" w:hAnsi="Arial" w:cs="Arial"/>
          <w:b/>
          <w:sz w:val="22"/>
          <w:szCs w:val="22"/>
          <w:lang w:val="en-ZA"/>
        </w:rPr>
        <w:t>ASSEMBLY</w:t>
      </w:r>
    </w:p>
    <w:p w:rsidR="00C558F0" w:rsidRPr="001C74FF" w:rsidRDefault="00C558F0" w:rsidP="00C558F0">
      <w:pPr>
        <w:spacing w:line="360" w:lineRule="auto"/>
        <w:jc w:val="center"/>
        <w:rPr>
          <w:rFonts w:ascii="Arial" w:eastAsiaTheme="minorHAnsi" w:hAnsi="Arial" w:cs="Arial"/>
          <w:sz w:val="22"/>
          <w:szCs w:val="22"/>
          <w:lang w:val="en-ZA"/>
        </w:rPr>
      </w:pPr>
    </w:p>
    <w:p w:rsidR="00C558F0" w:rsidRPr="00A72E1A" w:rsidRDefault="00C558F0" w:rsidP="00C558F0">
      <w:pPr>
        <w:spacing w:line="360" w:lineRule="auto"/>
        <w:jc w:val="center"/>
        <w:rPr>
          <w:rFonts w:ascii="Arial" w:eastAsiaTheme="minorHAnsi" w:hAnsi="Arial" w:cs="Arial"/>
          <w:b/>
          <w:sz w:val="22"/>
          <w:szCs w:val="22"/>
          <w:lang w:val="en-ZA"/>
        </w:rPr>
      </w:pPr>
      <w:r>
        <w:rPr>
          <w:rFonts w:ascii="Arial" w:eastAsiaTheme="minorHAnsi" w:hAnsi="Arial" w:cs="Arial"/>
          <w:b/>
          <w:sz w:val="22"/>
          <w:szCs w:val="22"/>
          <w:lang w:val="en-ZA"/>
        </w:rPr>
        <w:t>QUESTION</w:t>
      </w:r>
      <w:r w:rsidRPr="00A72E1A">
        <w:rPr>
          <w:rFonts w:ascii="Arial" w:eastAsiaTheme="minorHAnsi" w:hAnsi="Arial" w:cs="Arial"/>
          <w:b/>
          <w:sz w:val="22"/>
          <w:szCs w:val="22"/>
          <w:lang w:val="en-ZA"/>
        </w:rPr>
        <w:t xml:space="preserve"> FOR </w:t>
      </w:r>
      <w:r>
        <w:rPr>
          <w:rFonts w:ascii="Arial" w:eastAsiaTheme="minorHAnsi" w:hAnsi="Arial" w:cs="Arial"/>
          <w:b/>
          <w:sz w:val="22"/>
          <w:szCs w:val="22"/>
          <w:lang w:val="en-ZA"/>
        </w:rPr>
        <w:t>WRITTEN</w:t>
      </w:r>
      <w:r w:rsidRPr="00A72E1A">
        <w:rPr>
          <w:rFonts w:ascii="Arial" w:eastAsiaTheme="minorHAnsi" w:hAnsi="Arial" w:cs="Arial"/>
          <w:b/>
          <w:sz w:val="22"/>
          <w:szCs w:val="22"/>
          <w:lang w:val="en-ZA"/>
        </w:rPr>
        <w:t xml:space="preserve"> REPLY</w:t>
      </w:r>
    </w:p>
    <w:p w:rsidR="00C558F0" w:rsidRDefault="00C558F0" w:rsidP="00C558F0">
      <w:pPr>
        <w:spacing w:line="360" w:lineRule="auto"/>
        <w:ind w:left="1072" w:hanging="1072"/>
        <w:jc w:val="both"/>
        <w:rPr>
          <w:rFonts w:ascii="Arial" w:hAnsi="Arial" w:cs="Arial"/>
          <w:b/>
          <w:sz w:val="22"/>
          <w:szCs w:val="22"/>
          <w:lang w:val="en-ZA"/>
        </w:rPr>
      </w:pPr>
    </w:p>
    <w:p w:rsidR="00C558F0" w:rsidRDefault="00C558F0" w:rsidP="00C558F0">
      <w:pPr>
        <w:spacing w:line="360" w:lineRule="auto"/>
        <w:ind w:left="1072" w:hanging="1072"/>
        <w:jc w:val="both"/>
        <w:rPr>
          <w:rFonts w:ascii="Arial" w:hAnsi="Arial" w:cs="Arial"/>
          <w:b/>
          <w:sz w:val="22"/>
          <w:szCs w:val="22"/>
          <w:lang w:val="en-ZA"/>
        </w:rPr>
      </w:pPr>
      <w:r w:rsidRPr="00175142">
        <w:rPr>
          <w:rFonts w:ascii="Arial" w:hAnsi="Arial" w:cs="Arial"/>
          <w:b/>
          <w:sz w:val="22"/>
          <w:szCs w:val="22"/>
          <w:lang w:val="en-ZA"/>
        </w:rPr>
        <w:tab/>
      </w:r>
      <w:r>
        <w:rPr>
          <w:rFonts w:ascii="Arial" w:hAnsi="Arial" w:cs="Arial"/>
          <w:b/>
          <w:sz w:val="22"/>
          <w:szCs w:val="22"/>
          <w:lang w:val="en-ZA"/>
        </w:rPr>
        <w:t xml:space="preserve">12.  </w:t>
      </w:r>
      <w:r w:rsidRPr="00175142">
        <w:rPr>
          <w:rFonts w:ascii="Arial" w:hAnsi="Arial" w:cs="Arial"/>
          <w:b/>
          <w:sz w:val="22"/>
          <w:szCs w:val="22"/>
          <w:lang w:val="en-ZA"/>
        </w:rPr>
        <w:t>Mr</w:t>
      </w:r>
      <w:r>
        <w:rPr>
          <w:rFonts w:ascii="Arial" w:hAnsi="Arial" w:cs="Arial"/>
          <w:b/>
          <w:sz w:val="22"/>
          <w:szCs w:val="22"/>
          <w:lang w:val="en-ZA"/>
        </w:rPr>
        <w:t xml:space="preserve">    D America </w:t>
      </w:r>
      <w:r w:rsidRPr="00175142">
        <w:rPr>
          <w:rFonts w:ascii="Arial" w:hAnsi="Arial" w:cs="Arial"/>
          <w:b/>
          <w:sz w:val="22"/>
          <w:szCs w:val="22"/>
          <w:lang w:val="en-ZA"/>
        </w:rPr>
        <w:t xml:space="preserve"> (DA) to ask the Minister of Small Business Development:</w:t>
      </w:r>
    </w:p>
    <w:p w:rsidR="00C558F0" w:rsidRPr="00175142" w:rsidRDefault="00C558F0" w:rsidP="00C558F0">
      <w:pPr>
        <w:spacing w:line="360" w:lineRule="auto"/>
        <w:ind w:left="1072" w:hanging="1072"/>
        <w:jc w:val="both"/>
        <w:rPr>
          <w:rFonts w:ascii="Arial" w:hAnsi="Arial" w:cs="Arial"/>
          <w:b/>
          <w:sz w:val="22"/>
          <w:szCs w:val="22"/>
          <w:lang w:val="en-ZA"/>
        </w:rPr>
      </w:pPr>
    </w:p>
    <w:p w:rsidR="00C558F0" w:rsidRDefault="00C558F0" w:rsidP="00C558F0">
      <w:pPr>
        <w:spacing w:line="360" w:lineRule="auto"/>
        <w:ind w:left="1072"/>
        <w:jc w:val="both"/>
        <w:rPr>
          <w:rFonts w:ascii="Arial" w:hAnsi="Arial" w:cs="Arial"/>
          <w:b/>
          <w:sz w:val="22"/>
          <w:szCs w:val="22"/>
          <w:lang w:val="en-ZA"/>
        </w:rPr>
      </w:pPr>
      <w:r w:rsidRPr="00175142">
        <w:rPr>
          <w:rFonts w:ascii="Arial" w:hAnsi="Arial" w:cs="Arial"/>
          <w:b/>
          <w:sz w:val="22"/>
          <w:szCs w:val="22"/>
          <w:lang w:val="en-ZA"/>
        </w:rPr>
        <w:t>What are the full relevant details of the R15 billion spent by government departments to support small, micro and medium enterprises and co-operatives in the 2015-16 financial year, as indicated by her department’s Director-General in a presentation to the SME Policy Colloquium at Esselen Park on 27 October 2016, in terms of (a) what amount each of the departments spent and (b) what kind of support each department provided in each case?</w:t>
      </w:r>
      <w:r>
        <w:rPr>
          <w:rFonts w:ascii="Arial" w:hAnsi="Arial" w:cs="Arial"/>
          <w:b/>
          <w:sz w:val="22"/>
          <w:szCs w:val="22"/>
          <w:lang w:val="en-ZA"/>
        </w:rPr>
        <w:t>”</w:t>
      </w:r>
      <w:r w:rsidRPr="00175142">
        <w:rPr>
          <w:rFonts w:ascii="Arial" w:hAnsi="Arial" w:cs="Arial"/>
          <w:b/>
          <w:sz w:val="22"/>
          <w:szCs w:val="22"/>
          <w:lang w:val="en-ZA"/>
        </w:rPr>
        <w:tab/>
      </w:r>
      <w:r w:rsidRPr="00175142">
        <w:rPr>
          <w:rFonts w:ascii="Arial" w:hAnsi="Arial" w:cs="Arial"/>
          <w:b/>
          <w:sz w:val="22"/>
          <w:szCs w:val="22"/>
          <w:lang w:val="en-ZA"/>
        </w:rPr>
        <w:tab/>
      </w:r>
      <w:r w:rsidRPr="00175142">
        <w:rPr>
          <w:rFonts w:ascii="Arial" w:hAnsi="Arial" w:cs="Arial"/>
          <w:b/>
          <w:sz w:val="22"/>
          <w:szCs w:val="22"/>
          <w:lang w:val="en-ZA"/>
        </w:rPr>
        <w:tab/>
      </w:r>
      <w:r w:rsidRPr="00175142">
        <w:rPr>
          <w:rFonts w:ascii="Arial" w:hAnsi="Arial" w:cs="Arial"/>
          <w:b/>
          <w:sz w:val="22"/>
          <w:szCs w:val="22"/>
          <w:lang w:val="en-ZA"/>
        </w:rPr>
        <w:tab/>
      </w:r>
      <w:r w:rsidRPr="00175142">
        <w:rPr>
          <w:rFonts w:ascii="Arial" w:hAnsi="Arial" w:cs="Arial"/>
          <w:b/>
          <w:sz w:val="22"/>
          <w:szCs w:val="22"/>
          <w:lang w:val="en-ZA"/>
        </w:rPr>
        <w:tab/>
      </w:r>
    </w:p>
    <w:p w:rsidR="00C558F0" w:rsidRDefault="00A844B6" w:rsidP="00C558F0">
      <w:pPr>
        <w:spacing w:line="360" w:lineRule="auto"/>
        <w:ind w:left="1072"/>
        <w:jc w:val="right"/>
        <w:rPr>
          <w:rFonts w:ascii="Arial" w:hAnsi="Arial" w:cs="Arial"/>
          <w:b/>
          <w:sz w:val="22"/>
          <w:szCs w:val="22"/>
          <w:lang w:val="en-ZA"/>
        </w:rPr>
      </w:pPr>
      <w:r>
        <w:rPr>
          <w:rFonts w:ascii="Arial" w:hAnsi="Arial" w:cs="Arial"/>
          <w:b/>
          <w:sz w:val="22"/>
          <w:szCs w:val="22"/>
          <w:lang w:val="en-ZA"/>
        </w:rPr>
        <w:t>NW</w:t>
      </w:r>
      <w:r w:rsidR="00C558F0" w:rsidRPr="00175142">
        <w:rPr>
          <w:rFonts w:ascii="Arial" w:hAnsi="Arial" w:cs="Arial"/>
          <w:b/>
          <w:sz w:val="22"/>
          <w:szCs w:val="22"/>
          <w:lang w:val="en-ZA"/>
        </w:rPr>
        <w:t>15E</w:t>
      </w:r>
    </w:p>
    <w:p w:rsidR="00C558F0" w:rsidRDefault="00C558F0" w:rsidP="00C558F0">
      <w:pPr>
        <w:spacing w:line="360" w:lineRule="auto"/>
        <w:ind w:left="1072"/>
        <w:jc w:val="right"/>
        <w:rPr>
          <w:rFonts w:ascii="Arial" w:hAnsi="Arial" w:cs="Arial"/>
          <w:b/>
          <w:sz w:val="22"/>
          <w:szCs w:val="22"/>
          <w:lang w:val="en-ZA"/>
        </w:rPr>
      </w:pPr>
    </w:p>
    <w:p w:rsidR="00C558F0" w:rsidRDefault="00C558F0" w:rsidP="00C558F0">
      <w:pPr>
        <w:spacing w:line="360" w:lineRule="auto"/>
        <w:rPr>
          <w:rFonts w:ascii="Arial" w:hAnsi="Arial" w:cs="Arial"/>
          <w:b/>
          <w:sz w:val="22"/>
          <w:szCs w:val="22"/>
          <w:lang w:val="en-ZA"/>
        </w:rPr>
      </w:pPr>
      <w:r w:rsidRPr="00F02412">
        <w:rPr>
          <w:rFonts w:ascii="Arial" w:hAnsi="Arial" w:cs="Arial"/>
          <w:b/>
          <w:sz w:val="22"/>
          <w:szCs w:val="22"/>
          <w:lang w:val="en-ZA"/>
        </w:rPr>
        <w:t>REPLY:</w:t>
      </w:r>
    </w:p>
    <w:p w:rsidR="00C558F0" w:rsidRDefault="00C558F0" w:rsidP="00C558F0">
      <w:pPr>
        <w:spacing w:line="360" w:lineRule="auto"/>
        <w:rPr>
          <w:rFonts w:ascii="Arial" w:hAnsi="Arial" w:cs="Arial"/>
          <w:b/>
          <w:sz w:val="22"/>
          <w:szCs w:val="22"/>
          <w:lang w:val="en-ZA"/>
        </w:rPr>
      </w:pPr>
    </w:p>
    <w:p w:rsidR="00C558F0" w:rsidRPr="00F02412" w:rsidRDefault="00C558F0" w:rsidP="00C558F0">
      <w:pPr>
        <w:spacing w:line="360" w:lineRule="auto"/>
        <w:rPr>
          <w:rFonts w:ascii="Arial" w:hAnsi="Arial" w:cs="Arial"/>
          <w:sz w:val="22"/>
          <w:szCs w:val="22"/>
          <w:lang w:val="en-ZA"/>
        </w:rPr>
      </w:pPr>
      <w:r w:rsidRPr="00F02412">
        <w:rPr>
          <w:rFonts w:ascii="Arial" w:hAnsi="Arial" w:cs="Arial"/>
          <w:sz w:val="22"/>
          <w:szCs w:val="22"/>
          <w:lang w:val="en-ZA"/>
        </w:rPr>
        <w:t>The table below provides the amounts as budgeted for</w:t>
      </w:r>
      <w:r>
        <w:rPr>
          <w:rFonts w:ascii="Arial" w:hAnsi="Arial" w:cs="Arial"/>
          <w:sz w:val="22"/>
          <w:szCs w:val="22"/>
          <w:lang w:val="en-ZA"/>
        </w:rPr>
        <w:t>,</w:t>
      </w:r>
      <w:r w:rsidRPr="00F02412">
        <w:rPr>
          <w:rFonts w:ascii="Arial" w:hAnsi="Arial" w:cs="Arial"/>
          <w:sz w:val="22"/>
          <w:szCs w:val="22"/>
          <w:lang w:val="en-ZA"/>
        </w:rPr>
        <w:t xml:space="preserve"> for the different programmes in the different department in the M</w:t>
      </w:r>
      <w:r>
        <w:rPr>
          <w:rFonts w:ascii="Arial" w:hAnsi="Arial" w:cs="Arial"/>
          <w:sz w:val="22"/>
          <w:szCs w:val="22"/>
          <w:lang w:val="en-ZA"/>
        </w:rPr>
        <w:t>edium Term Expenditure Framework (M</w:t>
      </w:r>
      <w:r w:rsidRPr="00F02412">
        <w:rPr>
          <w:rFonts w:ascii="Arial" w:hAnsi="Arial" w:cs="Arial"/>
          <w:sz w:val="22"/>
          <w:szCs w:val="22"/>
          <w:lang w:val="en-ZA"/>
        </w:rPr>
        <w:t>TEF</w:t>
      </w:r>
      <w:r>
        <w:rPr>
          <w:rFonts w:ascii="Arial" w:hAnsi="Arial" w:cs="Arial"/>
          <w:sz w:val="22"/>
          <w:szCs w:val="22"/>
          <w:lang w:val="en-ZA"/>
        </w:rPr>
        <w:t>)</w:t>
      </w:r>
      <w:r w:rsidRPr="00F02412">
        <w:rPr>
          <w:rFonts w:ascii="Arial" w:hAnsi="Arial" w:cs="Arial"/>
          <w:sz w:val="22"/>
          <w:szCs w:val="22"/>
          <w:lang w:val="en-ZA"/>
        </w:rPr>
        <w:t xml:space="preserve"> period.</w:t>
      </w:r>
    </w:p>
    <w:p w:rsidR="00C558F0" w:rsidRPr="00F02412" w:rsidRDefault="00C558F0" w:rsidP="00C558F0">
      <w:pPr>
        <w:spacing w:line="360" w:lineRule="auto"/>
        <w:rPr>
          <w:rFonts w:ascii="Arial" w:hAnsi="Arial" w:cs="Arial"/>
          <w:sz w:val="22"/>
          <w:szCs w:val="22"/>
          <w:lang w:val="en-ZA"/>
        </w:rPr>
      </w:pPr>
    </w:p>
    <w:p w:rsidR="00C558F0" w:rsidRPr="00F02412" w:rsidRDefault="00C558F0" w:rsidP="00C558F0">
      <w:pPr>
        <w:spacing w:line="360" w:lineRule="auto"/>
        <w:rPr>
          <w:rFonts w:ascii="Arial" w:hAnsi="Arial" w:cs="Arial"/>
          <w:sz w:val="22"/>
          <w:szCs w:val="22"/>
          <w:lang w:val="en-ZA"/>
        </w:rPr>
      </w:pPr>
      <w:r w:rsidRPr="00F02412">
        <w:rPr>
          <w:rFonts w:ascii="Arial" w:hAnsi="Arial" w:cs="Arial"/>
          <w:sz w:val="22"/>
          <w:szCs w:val="22"/>
          <w:lang w:val="en-ZA"/>
        </w:rPr>
        <w:t>Spending in terms of the budgeted allocation for the current financial year will only be available after the financial year.</w:t>
      </w:r>
    </w:p>
    <w:p w:rsidR="00C558F0" w:rsidRPr="00F02412" w:rsidRDefault="00C558F0" w:rsidP="00C558F0">
      <w:pPr>
        <w:spacing w:line="360" w:lineRule="auto"/>
        <w:rPr>
          <w:rFonts w:ascii="Arial" w:hAnsi="Arial" w:cs="Arial"/>
          <w:sz w:val="22"/>
          <w:szCs w:val="22"/>
          <w:lang w:val="en-ZA"/>
        </w:rPr>
      </w:pPr>
    </w:p>
    <w:p w:rsidR="00C558F0" w:rsidRPr="00F02412" w:rsidRDefault="00C558F0" w:rsidP="00C558F0">
      <w:pPr>
        <w:spacing w:line="360" w:lineRule="auto"/>
        <w:rPr>
          <w:rFonts w:ascii="Arial" w:hAnsi="Arial" w:cs="Arial"/>
          <w:sz w:val="22"/>
          <w:szCs w:val="22"/>
          <w:lang w:val="en-ZA"/>
        </w:rPr>
      </w:pPr>
      <w:r w:rsidRPr="00F02412">
        <w:rPr>
          <w:rFonts w:ascii="Arial" w:hAnsi="Arial" w:cs="Arial"/>
          <w:sz w:val="22"/>
          <w:szCs w:val="22"/>
          <w:lang w:val="en-ZA"/>
        </w:rPr>
        <w:t>The table below also provides information in terms of the kind or type of support each department will provide with regard to the budgeted amounts.</w:t>
      </w:r>
    </w:p>
    <w:p w:rsidR="00C558F0" w:rsidRPr="003B71FE" w:rsidRDefault="00C558F0" w:rsidP="00C558F0">
      <w:pPr>
        <w:spacing w:line="360" w:lineRule="auto"/>
        <w:ind w:left="1072"/>
        <w:jc w:val="both"/>
        <w:rPr>
          <w:rFonts w:ascii="Arial" w:hAnsi="Arial" w:cs="Arial"/>
          <w:b/>
          <w:sz w:val="22"/>
          <w:szCs w:val="22"/>
          <w:lang w:val="en-ZA"/>
        </w:rPr>
      </w:pPr>
    </w:p>
    <w:p w:rsidR="00C558F0" w:rsidRDefault="00C558F0" w:rsidP="00C558F0">
      <w:pPr>
        <w:spacing w:after="200" w:line="276" w:lineRule="auto"/>
        <w:rPr>
          <w:rFonts w:ascii="Arial" w:hAnsi="Arial" w:cs="Arial"/>
          <w:b/>
          <w:sz w:val="22"/>
          <w:szCs w:val="22"/>
          <w:lang w:val="en-ZA"/>
        </w:rPr>
        <w:sectPr w:rsidR="00C558F0" w:rsidSect="00175142">
          <w:footerReference w:type="default" r:id="rId6"/>
          <w:pgSz w:w="12240" w:h="15840"/>
          <w:pgMar w:top="1135" w:right="1183" w:bottom="1135" w:left="1276" w:header="720" w:footer="30" w:gutter="0"/>
          <w:cols w:space="720"/>
          <w:docGrid w:linePitch="360"/>
        </w:sectPr>
      </w:pPr>
    </w:p>
    <w:p w:rsidR="00C558F0" w:rsidRPr="003B71FE" w:rsidRDefault="00C558F0" w:rsidP="00C558F0">
      <w:pPr>
        <w:spacing w:line="360" w:lineRule="auto"/>
        <w:ind w:left="1072" w:hanging="1072"/>
        <w:jc w:val="both"/>
        <w:rPr>
          <w:rFonts w:ascii="Arial" w:hAnsi="Arial" w:cs="Arial"/>
          <w:b/>
          <w:sz w:val="22"/>
          <w:szCs w:val="22"/>
          <w:lang w:val="en-ZA"/>
        </w:rPr>
      </w:pPr>
    </w:p>
    <w:tbl>
      <w:tblPr>
        <w:tblW w:w="14160" w:type="dxa"/>
        <w:tblCellMar>
          <w:left w:w="0" w:type="dxa"/>
          <w:right w:w="0" w:type="dxa"/>
        </w:tblCellMar>
        <w:tblLook w:val="0420"/>
      </w:tblPr>
      <w:tblGrid>
        <w:gridCol w:w="1858"/>
        <w:gridCol w:w="2866"/>
        <w:gridCol w:w="4505"/>
        <w:gridCol w:w="1276"/>
        <w:gridCol w:w="1134"/>
        <w:gridCol w:w="1276"/>
        <w:gridCol w:w="1245"/>
      </w:tblGrid>
      <w:tr w:rsidR="00C558F0" w:rsidRPr="00175142" w:rsidTr="00881D3F">
        <w:trPr>
          <w:trHeight w:val="449"/>
        </w:trPr>
        <w:tc>
          <w:tcPr>
            <w:tcW w:w="1858" w:type="dxa"/>
            <w:vMerge w:val="restart"/>
            <w:tcBorders>
              <w:top w:val="single" w:sz="8" w:space="0" w:color="auto"/>
              <w:left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jc w:val="both"/>
              <w:rPr>
                <w:rFonts w:ascii="Arial" w:hAnsi="Arial" w:cs="Arial"/>
                <w:lang w:val="en-ZA"/>
              </w:rPr>
            </w:pPr>
            <w:r w:rsidRPr="00175142">
              <w:rPr>
                <w:rFonts w:ascii="Arial" w:hAnsi="Arial" w:cs="Arial"/>
                <w:b/>
                <w:bCs/>
                <w:sz w:val="22"/>
                <w:szCs w:val="22"/>
                <w:lang w:val="en-ZA"/>
              </w:rPr>
              <w:t xml:space="preserve">Department </w:t>
            </w:r>
          </w:p>
          <w:p w:rsidR="00C558F0" w:rsidRPr="00175142" w:rsidRDefault="00C558F0" w:rsidP="00881D3F">
            <w:pPr>
              <w:jc w:val="both"/>
              <w:rPr>
                <w:rFonts w:ascii="Arial" w:hAnsi="Arial" w:cs="Arial"/>
                <w:lang w:val="en-ZA"/>
              </w:rPr>
            </w:pPr>
          </w:p>
        </w:tc>
        <w:tc>
          <w:tcPr>
            <w:tcW w:w="2866" w:type="dxa"/>
            <w:vMerge w:val="restart"/>
            <w:tcBorders>
              <w:top w:val="single" w:sz="8" w:space="0" w:color="auto"/>
              <w:left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jc w:val="both"/>
              <w:rPr>
                <w:rFonts w:ascii="Arial" w:hAnsi="Arial" w:cs="Arial"/>
                <w:lang w:val="en-ZA"/>
              </w:rPr>
            </w:pPr>
            <w:r w:rsidRPr="00175142">
              <w:rPr>
                <w:rFonts w:ascii="Arial" w:hAnsi="Arial" w:cs="Arial"/>
                <w:b/>
                <w:bCs/>
                <w:sz w:val="22"/>
                <w:szCs w:val="22"/>
                <w:lang w:val="en-ZA"/>
              </w:rPr>
              <w:t>Incentives/Initiative/Public Entity</w:t>
            </w:r>
          </w:p>
        </w:tc>
        <w:tc>
          <w:tcPr>
            <w:tcW w:w="4505" w:type="dxa"/>
            <w:vMerge w:val="restart"/>
            <w:tcBorders>
              <w:top w:val="single" w:sz="8" w:space="0" w:color="auto"/>
              <w:left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jc w:val="both"/>
              <w:rPr>
                <w:rFonts w:ascii="Arial" w:hAnsi="Arial" w:cs="Arial"/>
                <w:lang w:val="en-ZA"/>
              </w:rPr>
            </w:pPr>
            <w:r w:rsidRPr="00175142">
              <w:rPr>
                <w:rFonts w:ascii="Arial" w:hAnsi="Arial" w:cs="Arial"/>
                <w:b/>
                <w:bCs/>
                <w:sz w:val="22"/>
                <w:szCs w:val="22"/>
                <w:lang w:val="en-ZA"/>
              </w:rPr>
              <w:t>Briefly explain Purpose/Possible Duplication within Government</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jc w:val="right"/>
              <w:rPr>
                <w:rFonts w:ascii="Arial" w:hAnsi="Arial" w:cs="Arial"/>
                <w:lang w:val="en-ZA"/>
              </w:rPr>
            </w:pPr>
            <w:r w:rsidRPr="00175142">
              <w:rPr>
                <w:rFonts w:ascii="Arial" w:hAnsi="Arial" w:cs="Arial"/>
                <w:b/>
                <w:bCs/>
                <w:sz w:val="22"/>
                <w:szCs w:val="22"/>
                <w:lang w:val="en-ZA"/>
              </w:rPr>
              <w:t>2016/17</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jc w:val="right"/>
              <w:rPr>
                <w:rFonts w:ascii="Arial" w:hAnsi="Arial" w:cs="Arial"/>
                <w:lang w:val="en-ZA"/>
              </w:rPr>
            </w:pPr>
            <w:r w:rsidRPr="00175142">
              <w:rPr>
                <w:rFonts w:ascii="Arial" w:hAnsi="Arial" w:cs="Arial"/>
                <w:b/>
                <w:bCs/>
                <w:sz w:val="22"/>
                <w:szCs w:val="22"/>
                <w:lang w:val="en-ZA"/>
              </w:rPr>
              <w:t>2017/18</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jc w:val="right"/>
              <w:rPr>
                <w:rFonts w:ascii="Arial" w:hAnsi="Arial" w:cs="Arial"/>
                <w:lang w:val="en-ZA"/>
              </w:rPr>
            </w:pPr>
            <w:r w:rsidRPr="00175142">
              <w:rPr>
                <w:rFonts w:ascii="Arial" w:hAnsi="Arial" w:cs="Arial"/>
                <w:b/>
                <w:bCs/>
                <w:sz w:val="22"/>
                <w:szCs w:val="22"/>
                <w:lang w:val="en-ZA"/>
              </w:rPr>
              <w:t>2018/19</w:t>
            </w:r>
          </w:p>
        </w:tc>
        <w:tc>
          <w:tcPr>
            <w:tcW w:w="1245"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jc w:val="right"/>
              <w:rPr>
                <w:rFonts w:ascii="Arial" w:hAnsi="Arial" w:cs="Arial"/>
                <w:lang w:val="en-ZA"/>
              </w:rPr>
            </w:pPr>
            <w:r w:rsidRPr="00175142">
              <w:rPr>
                <w:rFonts w:ascii="Arial" w:hAnsi="Arial" w:cs="Arial"/>
                <w:b/>
                <w:bCs/>
                <w:sz w:val="22"/>
                <w:szCs w:val="22"/>
                <w:lang w:val="en-ZA"/>
              </w:rPr>
              <w:t>Total MTEF</w:t>
            </w:r>
          </w:p>
        </w:tc>
      </w:tr>
      <w:tr w:rsidR="00C558F0" w:rsidRPr="00175142" w:rsidTr="00881D3F">
        <w:trPr>
          <w:trHeight w:val="371"/>
        </w:trPr>
        <w:tc>
          <w:tcPr>
            <w:tcW w:w="1858" w:type="dxa"/>
            <w:vMerge/>
            <w:tcBorders>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rPr>
                <w:rFonts w:ascii="Arial" w:hAnsi="Arial" w:cs="Arial"/>
                <w:lang w:val="en-ZA"/>
              </w:rPr>
            </w:pPr>
          </w:p>
        </w:tc>
        <w:tc>
          <w:tcPr>
            <w:tcW w:w="2866" w:type="dxa"/>
            <w:vMerge/>
            <w:tcBorders>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rPr>
                <w:rFonts w:ascii="Arial" w:hAnsi="Arial" w:cs="Arial"/>
                <w:lang w:val="en-ZA"/>
              </w:rPr>
            </w:pPr>
          </w:p>
        </w:tc>
        <w:tc>
          <w:tcPr>
            <w:tcW w:w="4505" w:type="dxa"/>
            <w:vMerge/>
            <w:tcBorders>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jc w:val="both"/>
              <w:rPr>
                <w:rFonts w:ascii="Arial" w:hAnsi="Arial" w:cs="Arial"/>
                <w:lang w:val="en-ZA"/>
              </w:rPr>
            </w:pP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jc w:val="right"/>
              <w:rPr>
                <w:rFonts w:ascii="Arial" w:hAnsi="Arial" w:cs="Arial"/>
                <w:lang w:val="en-ZA"/>
              </w:rPr>
            </w:pPr>
            <w:r w:rsidRPr="00175142">
              <w:rPr>
                <w:rFonts w:ascii="Arial" w:hAnsi="Arial" w:cs="Arial"/>
                <w:b/>
                <w:bCs/>
                <w:sz w:val="22"/>
                <w:szCs w:val="22"/>
                <w:lang w:val="en-ZA"/>
              </w:rPr>
              <w:t>R'000</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jc w:val="right"/>
              <w:rPr>
                <w:rFonts w:ascii="Arial" w:hAnsi="Arial" w:cs="Arial"/>
                <w:lang w:val="en-ZA"/>
              </w:rPr>
            </w:pPr>
            <w:r w:rsidRPr="00175142">
              <w:rPr>
                <w:rFonts w:ascii="Arial" w:hAnsi="Arial" w:cs="Arial"/>
                <w:b/>
                <w:bCs/>
                <w:sz w:val="22"/>
                <w:szCs w:val="22"/>
                <w:lang w:val="en-ZA"/>
              </w:rPr>
              <w:t>R'000</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jc w:val="right"/>
              <w:rPr>
                <w:rFonts w:ascii="Arial" w:hAnsi="Arial" w:cs="Arial"/>
                <w:lang w:val="en-ZA"/>
              </w:rPr>
            </w:pPr>
            <w:r w:rsidRPr="00175142">
              <w:rPr>
                <w:rFonts w:ascii="Arial" w:hAnsi="Arial" w:cs="Arial"/>
                <w:b/>
                <w:bCs/>
                <w:sz w:val="22"/>
                <w:szCs w:val="22"/>
                <w:lang w:val="en-ZA"/>
              </w:rPr>
              <w:t>R'000</w:t>
            </w:r>
          </w:p>
        </w:tc>
        <w:tc>
          <w:tcPr>
            <w:tcW w:w="1245"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jc w:val="right"/>
              <w:rPr>
                <w:rFonts w:ascii="Arial" w:hAnsi="Arial" w:cs="Arial"/>
                <w:lang w:val="en-ZA"/>
              </w:rPr>
            </w:pPr>
            <w:r w:rsidRPr="00175142">
              <w:rPr>
                <w:rFonts w:ascii="Arial" w:hAnsi="Arial" w:cs="Arial"/>
                <w:b/>
                <w:bCs/>
                <w:sz w:val="22"/>
                <w:szCs w:val="22"/>
                <w:lang w:val="en-ZA"/>
              </w:rPr>
              <w:t>R'000</w:t>
            </w:r>
          </w:p>
        </w:tc>
      </w:tr>
      <w:tr w:rsidR="00C558F0" w:rsidRPr="00175142" w:rsidTr="00881D3F">
        <w:trPr>
          <w:trHeight w:val="638"/>
        </w:trPr>
        <w:tc>
          <w:tcPr>
            <w:tcW w:w="1858"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rPr>
                <w:rFonts w:ascii="Arial" w:hAnsi="Arial" w:cs="Arial"/>
                <w:lang w:val="en-ZA"/>
              </w:rPr>
            </w:pPr>
            <w:r w:rsidRPr="00175142">
              <w:rPr>
                <w:rFonts w:ascii="Arial" w:hAnsi="Arial" w:cs="Arial"/>
                <w:sz w:val="22"/>
                <w:szCs w:val="22"/>
                <w:lang w:val="en-ZA"/>
              </w:rPr>
              <w:t>DHS (NURCHA)</w:t>
            </w:r>
          </w:p>
        </w:tc>
        <w:tc>
          <w:tcPr>
            <w:tcW w:w="2866"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rPr>
                <w:rFonts w:ascii="Arial" w:hAnsi="Arial" w:cs="Arial"/>
                <w:lang w:val="en-ZA"/>
              </w:rPr>
            </w:pPr>
            <w:r w:rsidRPr="00175142">
              <w:rPr>
                <w:rFonts w:ascii="Arial" w:hAnsi="Arial" w:cs="Arial"/>
                <w:sz w:val="22"/>
                <w:szCs w:val="22"/>
                <w:lang w:val="en-ZA"/>
              </w:rPr>
              <w:t>Loans to emerging contractors</w:t>
            </w:r>
          </w:p>
        </w:tc>
        <w:tc>
          <w:tcPr>
            <w:tcW w:w="4505"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jc w:val="both"/>
              <w:rPr>
                <w:rFonts w:ascii="Arial" w:hAnsi="Arial" w:cs="Arial"/>
                <w:lang w:val="en-ZA"/>
              </w:rPr>
            </w:pPr>
            <w:r w:rsidRPr="00175142">
              <w:rPr>
                <w:rFonts w:ascii="Arial" w:hAnsi="Arial" w:cs="Arial"/>
                <w:sz w:val="22"/>
                <w:szCs w:val="22"/>
                <w:lang w:val="en-ZA"/>
              </w:rPr>
              <w:t>Affordable housing development</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jc w:val="right"/>
              <w:rPr>
                <w:rFonts w:ascii="Arial" w:hAnsi="Arial" w:cs="Arial"/>
                <w:lang w:val="en-ZA"/>
              </w:rPr>
            </w:pPr>
            <w:r w:rsidRPr="00175142">
              <w:rPr>
                <w:rFonts w:ascii="Arial" w:hAnsi="Arial" w:cs="Arial"/>
                <w:sz w:val="22"/>
                <w:szCs w:val="22"/>
                <w:lang w:val="en-ZA"/>
              </w:rPr>
              <w:t xml:space="preserve">345 000 </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jc w:val="right"/>
              <w:rPr>
                <w:rFonts w:ascii="Arial" w:hAnsi="Arial" w:cs="Arial"/>
                <w:lang w:val="en-ZA"/>
              </w:rPr>
            </w:pPr>
            <w:r w:rsidRPr="00175142">
              <w:rPr>
                <w:rFonts w:ascii="Arial" w:hAnsi="Arial" w:cs="Arial"/>
                <w:sz w:val="22"/>
                <w:szCs w:val="22"/>
                <w:lang w:val="en-ZA"/>
              </w:rPr>
              <w:t xml:space="preserve"> 360 000 </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jc w:val="right"/>
              <w:rPr>
                <w:rFonts w:ascii="Arial" w:hAnsi="Arial" w:cs="Arial"/>
                <w:lang w:val="en-ZA"/>
              </w:rPr>
            </w:pPr>
            <w:r w:rsidRPr="00175142">
              <w:rPr>
                <w:rFonts w:ascii="Arial" w:hAnsi="Arial" w:cs="Arial"/>
                <w:sz w:val="22"/>
                <w:szCs w:val="22"/>
                <w:lang w:val="en-ZA"/>
              </w:rPr>
              <w:t xml:space="preserve">    390 000 </w:t>
            </w:r>
          </w:p>
        </w:tc>
        <w:tc>
          <w:tcPr>
            <w:tcW w:w="1245"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jc w:val="right"/>
              <w:rPr>
                <w:rFonts w:ascii="Arial" w:hAnsi="Arial" w:cs="Arial"/>
                <w:lang w:val="en-ZA"/>
              </w:rPr>
            </w:pPr>
            <w:r w:rsidRPr="00175142">
              <w:rPr>
                <w:rFonts w:ascii="Arial" w:hAnsi="Arial" w:cs="Arial"/>
                <w:sz w:val="22"/>
                <w:szCs w:val="22"/>
                <w:lang w:val="en-ZA"/>
              </w:rPr>
              <w:t xml:space="preserve">  1 095 000 </w:t>
            </w:r>
          </w:p>
        </w:tc>
      </w:tr>
      <w:tr w:rsidR="00C558F0" w:rsidRPr="00175142" w:rsidTr="00881D3F">
        <w:trPr>
          <w:trHeight w:val="655"/>
        </w:trPr>
        <w:tc>
          <w:tcPr>
            <w:tcW w:w="1858"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rPr>
                <w:rFonts w:ascii="Arial" w:hAnsi="Arial" w:cs="Arial"/>
                <w:lang w:val="en-ZA"/>
              </w:rPr>
            </w:pPr>
            <w:r w:rsidRPr="00175142">
              <w:rPr>
                <w:rFonts w:ascii="Arial" w:hAnsi="Arial" w:cs="Arial"/>
                <w:sz w:val="22"/>
                <w:szCs w:val="22"/>
                <w:lang w:val="en-ZA"/>
              </w:rPr>
              <w:t>DHS (NURCHA)</w:t>
            </w:r>
          </w:p>
        </w:tc>
        <w:tc>
          <w:tcPr>
            <w:tcW w:w="2866"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rPr>
                <w:rFonts w:ascii="Arial" w:hAnsi="Arial" w:cs="Arial"/>
                <w:lang w:val="en-ZA"/>
              </w:rPr>
            </w:pPr>
            <w:r w:rsidRPr="00175142">
              <w:rPr>
                <w:rFonts w:ascii="Arial" w:hAnsi="Arial" w:cs="Arial"/>
                <w:sz w:val="22"/>
                <w:szCs w:val="22"/>
                <w:lang w:val="en-ZA"/>
              </w:rPr>
              <w:t>Loans to emerging contractors</w:t>
            </w:r>
          </w:p>
        </w:tc>
        <w:tc>
          <w:tcPr>
            <w:tcW w:w="4505"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jc w:val="both"/>
              <w:rPr>
                <w:rFonts w:ascii="Arial" w:hAnsi="Arial" w:cs="Arial"/>
                <w:lang w:val="en-ZA"/>
              </w:rPr>
            </w:pPr>
            <w:r w:rsidRPr="00175142">
              <w:rPr>
                <w:rFonts w:ascii="Arial" w:hAnsi="Arial" w:cs="Arial"/>
                <w:sz w:val="22"/>
                <w:szCs w:val="22"/>
                <w:lang w:val="en-ZA"/>
              </w:rPr>
              <w:t>Infrastructure development</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jc w:val="right"/>
              <w:rPr>
                <w:rFonts w:ascii="Arial" w:hAnsi="Arial" w:cs="Arial"/>
                <w:lang w:val="en-ZA"/>
              </w:rPr>
            </w:pPr>
            <w:r w:rsidRPr="00175142">
              <w:rPr>
                <w:rFonts w:ascii="Arial" w:hAnsi="Arial" w:cs="Arial"/>
                <w:sz w:val="22"/>
                <w:szCs w:val="22"/>
                <w:lang w:val="en-ZA"/>
              </w:rPr>
              <w:t xml:space="preserve">    180 000 </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jc w:val="right"/>
              <w:rPr>
                <w:rFonts w:ascii="Arial" w:hAnsi="Arial" w:cs="Arial"/>
                <w:lang w:val="en-ZA"/>
              </w:rPr>
            </w:pPr>
            <w:r w:rsidRPr="00175142">
              <w:rPr>
                <w:rFonts w:ascii="Arial" w:hAnsi="Arial" w:cs="Arial"/>
                <w:sz w:val="22"/>
                <w:szCs w:val="22"/>
                <w:lang w:val="en-ZA"/>
              </w:rPr>
              <w:t xml:space="preserve">  180 000 </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jc w:val="right"/>
              <w:rPr>
                <w:rFonts w:ascii="Arial" w:hAnsi="Arial" w:cs="Arial"/>
                <w:lang w:val="en-ZA"/>
              </w:rPr>
            </w:pPr>
            <w:r w:rsidRPr="00175142">
              <w:rPr>
                <w:rFonts w:ascii="Arial" w:hAnsi="Arial" w:cs="Arial"/>
                <w:sz w:val="22"/>
                <w:szCs w:val="22"/>
                <w:lang w:val="en-ZA"/>
              </w:rPr>
              <w:t xml:space="preserve">    270 000 </w:t>
            </w:r>
          </w:p>
        </w:tc>
        <w:tc>
          <w:tcPr>
            <w:tcW w:w="1245"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jc w:val="right"/>
              <w:rPr>
                <w:rFonts w:ascii="Arial" w:hAnsi="Arial" w:cs="Arial"/>
                <w:lang w:val="en-ZA"/>
              </w:rPr>
            </w:pPr>
            <w:r w:rsidRPr="00175142">
              <w:rPr>
                <w:rFonts w:ascii="Arial" w:hAnsi="Arial" w:cs="Arial"/>
                <w:sz w:val="22"/>
                <w:szCs w:val="22"/>
                <w:lang w:val="en-ZA"/>
              </w:rPr>
              <w:t xml:space="preserve">     630 000 </w:t>
            </w:r>
          </w:p>
        </w:tc>
      </w:tr>
      <w:tr w:rsidR="00C558F0" w:rsidRPr="00175142" w:rsidTr="00881D3F">
        <w:trPr>
          <w:trHeight w:val="1011"/>
        </w:trPr>
        <w:tc>
          <w:tcPr>
            <w:tcW w:w="1858"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rPr>
                <w:rFonts w:ascii="Arial" w:hAnsi="Arial" w:cs="Arial"/>
                <w:lang w:val="en-ZA"/>
              </w:rPr>
            </w:pPr>
            <w:r w:rsidRPr="00175142">
              <w:rPr>
                <w:rFonts w:ascii="Arial" w:hAnsi="Arial" w:cs="Arial"/>
                <w:sz w:val="22"/>
                <w:szCs w:val="22"/>
                <w:lang w:val="en-ZA"/>
              </w:rPr>
              <w:t>DHS (RHLF)</w:t>
            </w:r>
          </w:p>
        </w:tc>
        <w:tc>
          <w:tcPr>
            <w:tcW w:w="2866"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rPr>
                <w:rFonts w:ascii="Arial" w:hAnsi="Arial" w:cs="Arial"/>
                <w:lang w:val="en-ZA"/>
              </w:rPr>
            </w:pPr>
            <w:r w:rsidRPr="00175142">
              <w:rPr>
                <w:rFonts w:ascii="Arial" w:hAnsi="Arial" w:cs="Arial"/>
                <w:sz w:val="22"/>
                <w:szCs w:val="22"/>
                <w:lang w:val="en-ZA"/>
              </w:rPr>
              <w:t>Incremental loans to retail intermediaries and CBO's for housing development in rural areas</w:t>
            </w:r>
          </w:p>
        </w:tc>
        <w:tc>
          <w:tcPr>
            <w:tcW w:w="4505"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jc w:val="both"/>
              <w:rPr>
                <w:rFonts w:ascii="Arial" w:hAnsi="Arial" w:cs="Arial"/>
                <w:lang w:val="en-ZA"/>
              </w:rPr>
            </w:pPr>
            <w:r w:rsidRPr="00175142">
              <w:rPr>
                <w:rFonts w:ascii="Arial" w:hAnsi="Arial" w:cs="Arial"/>
                <w:sz w:val="22"/>
                <w:szCs w:val="22"/>
                <w:lang w:val="en-ZA"/>
              </w:rPr>
              <w:t>Rural housing financing and development</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jc w:val="right"/>
              <w:rPr>
                <w:rFonts w:ascii="Arial" w:hAnsi="Arial" w:cs="Arial"/>
                <w:lang w:val="en-ZA"/>
              </w:rPr>
            </w:pPr>
            <w:r w:rsidRPr="00175142">
              <w:rPr>
                <w:rFonts w:ascii="Arial" w:hAnsi="Arial" w:cs="Arial"/>
                <w:sz w:val="22"/>
                <w:szCs w:val="22"/>
                <w:lang w:val="en-ZA"/>
              </w:rPr>
              <w:t xml:space="preserve">   225 000 </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jc w:val="right"/>
              <w:rPr>
                <w:rFonts w:ascii="Arial" w:hAnsi="Arial" w:cs="Arial"/>
                <w:lang w:val="en-ZA"/>
              </w:rPr>
            </w:pPr>
            <w:r w:rsidRPr="00175142">
              <w:rPr>
                <w:rFonts w:ascii="Arial" w:hAnsi="Arial" w:cs="Arial"/>
                <w:sz w:val="22"/>
                <w:szCs w:val="22"/>
                <w:lang w:val="en-ZA"/>
              </w:rPr>
              <w:t xml:space="preserve">277 000 </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jc w:val="right"/>
              <w:rPr>
                <w:rFonts w:ascii="Arial" w:hAnsi="Arial" w:cs="Arial"/>
                <w:lang w:val="en-ZA"/>
              </w:rPr>
            </w:pPr>
            <w:r w:rsidRPr="00175142">
              <w:rPr>
                <w:rFonts w:ascii="Arial" w:hAnsi="Arial" w:cs="Arial"/>
                <w:sz w:val="22"/>
                <w:szCs w:val="22"/>
                <w:lang w:val="en-ZA"/>
              </w:rPr>
              <w:t xml:space="preserve">   305 400 </w:t>
            </w:r>
          </w:p>
        </w:tc>
        <w:tc>
          <w:tcPr>
            <w:tcW w:w="1245"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jc w:val="right"/>
              <w:rPr>
                <w:rFonts w:ascii="Arial" w:hAnsi="Arial" w:cs="Arial"/>
                <w:lang w:val="en-ZA"/>
              </w:rPr>
            </w:pPr>
            <w:r w:rsidRPr="00175142">
              <w:rPr>
                <w:rFonts w:ascii="Arial" w:hAnsi="Arial" w:cs="Arial"/>
                <w:sz w:val="22"/>
                <w:szCs w:val="22"/>
                <w:lang w:val="en-ZA"/>
              </w:rPr>
              <w:t xml:space="preserve">    807 400 </w:t>
            </w:r>
          </w:p>
        </w:tc>
      </w:tr>
      <w:tr w:rsidR="00C558F0" w:rsidRPr="00175142" w:rsidTr="00881D3F">
        <w:trPr>
          <w:trHeight w:val="789"/>
        </w:trPr>
        <w:tc>
          <w:tcPr>
            <w:tcW w:w="1858"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rPr>
                <w:rFonts w:ascii="Arial" w:hAnsi="Arial" w:cs="Arial"/>
                <w:lang w:val="en-ZA"/>
              </w:rPr>
            </w:pPr>
            <w:r w:rsidRPr="00175142">
              <w:rPr>
                <w:rFonts w:ascii="Arial" w:hAnsi="Arial" w:cs="Arial"/>
                <w:sz w:val="22"/>
                <w:szCs w:val="22"/>
                <w:lang w:val="en-ZA"/>
              </w:rPr>
              <w:t>DSBD</w:t>
            </w:r>
          </w:p>
        </w:tc>
        <w:tc>
          <w:tcPr>
            <w:tcW w:w="2866"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rPr>
                <w:rFonts w:ascii="Arial" w:hAnsi="Arial" w:cs="Arial"/>
                <w:lang w:val="en-ZA"/>
              </w:rPr>
            </w:pPr>
            <w:r w:rsidRPr="00175142">
              <w:rPr>
                <w:rFonts w:ascii="Arial" w:hAnsi="Arial" w:cs="Arial"/>
                <w:sz w:val="22"/>
                <w:szCs w:val="22"/>
                <w:lang w:val="en-ZA"/>
              </w:rPr>
              <w:t>Black Business Supplier Development Programme</w:t>
            </w:r>
          </w:p>
        </w:tc>
        <w:tc>
          <w:tcPr>
            <w:tcW w:w="4505"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rPr>
                <w:rFonts w:ascii="Arial" w:hAnsi="Arial" w:cs="Arial"/>
                <w:lang w:val="en-ZA"/>
              </w:rPr>
            </w:pPr>
            <w:r w:rsidRPr="00175142">
              <w:rPr>
                <w:rFonts w:ascii="Arial" w:hAnsi="Arial" w:cs="Arial"/>
                <w:sz w:val="22"/>
                <w:szCs w:val="22"/>
                <w:lang w:val="en-ZA"/>
              </w:rPr>
              <w:t xml:space="preserve">Is a cost sharing  grant offered to small black-owned enterprises  to help them in improving the competitiveness and sustainability </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jc w:val="right"/>
              <w:rPr>
                <w:rFonts w:ascii="Arial" w:hAnsi="Arial" w:cs="Arial"/>
                <w:lang w:val="en-ZA"/>
              </w:rPr>
            </w:pPr>
            <w:r w:rsidRPr="00175142">
              <w:rPr>
                <w:rFonts w:ascii="Arial" w:hAnsi="Arial" w:cs="Arial"/>
                <w:sz w:val="22"/>
                <w:szCs w:val="22"/>
                <w:lang w:val="en-ZA"/>
              </w:rPr>
              <w:t xml:space="preserve"> 245 000 </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jc w:val="right"/>
              <w:rPr>
                <w:rFonts w:ascii="Arial" w:hAnsi="Arial" w:cs="Arial"/>
                <w:lang w:val="en-ZA"/>
              </w:rPr>
            </w:pPr>
            <w:r w:rsidRPr="00175142">
              <w:rPr>
                <w:rFonts w:ascii="Arial" w:hAnsi="Arial" w:cs="Arial"/>
                <w:sz w:val="22"/>
                <w:szCs w:val="22"/>
                <w:lang w:val="en-ZA"/>
              </w:rPr>
              <w:t xml:space="preserve">   256 750 </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jc w:val="right"/>
              <w:rPr>
                <w:rFonts w:ascii="Arial" w:hAnsi="Arial" w:cs="Arial"/>
                <w:lang w:val="en-ZA"/>
              </w:rPr>
            </w:pPr>
            <w:r w:rsidRPr="00175142">
              <w:rPr>
                <w:rFonts w:ascii="Arial" w:hAnsi="Arial" w:cs="Arial"/>
                <w:sz w:val="22"/>
                <w:szCs w:val="22"/>
                <w:lang w:val="en-ZA"/>
              </w:rPr>
              <w:t xml:space="preserve"> 270 953 </w:t>
            </w:r>
          </w:p>
        </w:tc>
        <w:tc>
          <w:tcPr>
            <w:tcW w:w="1245"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jc w:val="right"/>
              <w:rPr>
                <w:rFonts w:ascii="Arial" w:hAnsi="Arial" w:cs="Arial"/>
                <w:lang w:val="en-ZA"/>
              </w:rPr>
            </w:pPr>
            <w:r w:rsidRPr="00175142">
              <w:rPr>
                <w:rFonts w:ascii="Arial" w:hAnsi="Arial" w:cs="Arial"/>
                <w:sz w:val="22"/>
                <w:szCs w:val="22"/>
                <w:lang w:val="en-ZA"/>
              </w:rPr>
              <w:t xml:space="preserve">   772 703 </w:t>
            </w:r>
          </w:p>
        </w:tc>
      </w:tr>
      <w:tr w:rsidR="00C558F0" w:rsidRPr="00175142" w:rsidTr="00881D3F">
        <w:trPr>
          <w:trHeight w:val="679"/>
        </w:trPr>
        <w:tc>
          <w:tcPr>
            <w:tcW w:w="1858"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rPr>
                <w:rFonts w:ascii="Arial" w:hAnsi="Arial" w:cs="Arial"/>
                <w:lang w:val="en-ZA"/>
              </w:rPr>
            </w:pPr>
            <w:r w:rsidRPr="00175142">
              <w:rPr>
                <w:rFonts w:ascii="Arial" w:hAnsi="Arial" w:cs="Arial"/>
                <w:sz w:val="22"/>
                <w:szCs w:val="22"/>
                <w:lang w:val="en-ZA"/>
              </w:rPr>
              <w:t>DSBD</w:t>
            </w:r>
          </w:p>
        </w:tc>
        <w:tc>
          <w:tcPr>
            <w:tcW w:w="2866"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rPr>
                <w:rFonts w:ascii="Arial" w:hAnsi="Arial" w:cs="Arial"/>
                <w:lang w:val="en-ZA"/>
              </w:rPr>
            </w:pPr>
            <w:r w:rsidRPr="00175142">
              <w:rPr>
                <w:rFonts w:ascii="Arial" w:hAnsi="Arial" w:cs="Arial"/>
                <w:sz w:val="22"/>
                <w:szCs w:val="22"/>
                <w:lang w:val="en-ZA"/>
              </w:rPr>
              <w:t>Cooperatives Incentive Scheme</w:t>
            </w:r>
          </w:p>
        </w:tc>
        <w:tc>
          <w:tcPr>
            <w:tcW w:w="4505"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jc w:val="both"/>
              <w:rPr>
                <w:rFonts w:ascii="Arial" w:hAnsi="Arial" w:cs="Arial"/>
                <w:lang w:val="en-ZA"/>
              </w:rPr>
            </w:pPr>
            <w:r w:rsidRPr="00175142">
              <w:rPr>
                <w:rFonts w:ascii="Arial" w:hAnsi="Arial" w:cs="Arial"/>
                <w:sz w:val="22"/>
                <w:szCs w:val="22"/>
                <w:lang w:val="en-ZA"/>
              </w:rPr>
              <w:t xml:space="preserve">Is a cost sharing  grant offered to cooperatives  to help them in improving  the competitiveness and sustainability </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jc w:val="right"/>
              <w:rPr>
                <w:rFonts w:ascii="Arial" w:hAnsi="Arial" w:cs="Arial"/>
                <w:lang w:val="en-ZA"/>
              </w:rPr>
            </w:pPr>
            <w:r w:rsidRPr="00175142">
              <w:rPr>
                <w:rFonts w:ascii="Arial" w:hAnsi="Arial" w:cs="Arial"/>
                <w:sz w:val="22"/>
                <w:szCs w:val="22"/>
                <w:lang w:val="en-ZA"/>
              </w:rPr>
              <w:t xml:space="preserve"> 75 000 </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jc w:val="right"/>
              <w:rPr>
                <w:rFonts w:ascii="Arial" w:hAnsi="Arial" w:cs="Arial"/>
                <w:lang w:val="en-ZA"/>
              </w:rPr>
            </w:pPr>
            <w:r w:rsidRPr="00175142">
              <w:rPr>
                <w:rFonts w:ascii="Arial" w:hAnsi="Arial" w:cs="Arial"/>
                <w:sz w:val="22"/>
                <w:szCs w:val="22"/>
                <w:lang w:val="en-ZA"/>
              </w:rPr>
              <w:t xml:space="preserve"> 78 750 </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jc w:val="right"/>
              <w:rPr>
                <w:rFonts w:ascii="Arial" w:hAnsi="Arial" w:cs="Arial"/>
                <w:lang w:val="en-ZA"/>
              </w:rPr>
            </w:pPr>
            <w:r w:rsidRPr="00175142">
              <w:rPr>
                <w:rFonts w:ascii="Arial" w:hAnsi="Arial" w:cs="Arial"/>
                <w:sz w:val="22"/>
                <w:szCs w:val="22"/>
                <w:lang w:val="en-ZA"/>
              </w:rPr>
              <w:t xml:space="preserve">   83 318 </w:t>
            </w:r>
          </w:p>
        </w:tc>
        <w:tc>
          <w:tcPr>
            <w:tcW w:w="1245"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jc w:val="right"/>
              <w:rPr>
                <w:rFonts w:ascii="Arial" w:hAnsi="Arial" w:cs="Arial"/>
                <w:lang w:val="en-ZA"/>
              </w:rPr>
            </w:pPr>
            <w:r w:rsidRPr="00175142">
              <w:rPr>
                <w:rFonts w:ascii="Arial" w:hAnsi="Arial" w:cs="Arial"/>
                <w:sz w:val="22"/>
                <w:szCs w:val="22"/>
                <w:lang w:val="en-ZA"/>
              </w:rPr>
              <w:t xml:space="preserve">  237 068 </w:t>
            </w:r>
          </w:p>
        </w:tc>
      </w:tr>
      <w:tr w:rsidR="00C558F0" w:rsidRPr="00175142" w:rsidTr="00881D3F">
        <w:trPr>
          <w:trHeight w:val="1093"/>
        </w:trPr>
        <w:tc>
          <w:tcPr>
            <w:tcW w:w="1858"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rPr>
                <w:rFonts w:ascii="Arial" w:hAnsi="Arial" w:cs="Arial"/>
                <w:lang w:val="en-ZA"/>
              </w:rPr>
            </w:pPr>
            <w:r w:rsidRPr="00175142">
              <w:rPr>
                <w:rFonts w:ascii="Arial" w:hAnsi="Arial" w:cs="Arial"/>
                <w:sz w:val="22"/>
                <w:szCs w:val="22"/>
                <w:lang w:val="en-ZA"/>
              </w:rPr>
              <w:t>DSBD</w:t>
            </w:r>
          </w:p>
        </w:tc>
        <w:tc>
          <w:tcPr>
            <w:tcW w:w="2866"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rPr>
                <w:rFonts w:ascii="Arial" w:hAnsi="Arial" w:cs="Arial"/>
                <w:lang w:val="en-ZA"/>
              </w:rPr>
            </w:pPr>
            <w:r w:rsidRPr="00175142">
              <w:rPr>
                <w:rFonts w:ascii="Arial" w:hAnsi="Arial" w:cs="Arial"/>
                <w:sz w:val="22"/>
                <w:szCs w:val="22"/>
                <w:lang w:val="en-ZA"/>
              </w:rPr>
              <w:t>Industrial Development Corporation: Craft customised Sector Programme</w:t>
            </w:r>
          </w:p>
        </w:tc>
        <w:tc>
          <w:tcPr>
            <w:tcW w:w="4505"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jc w:val="both"/>
              <w:rPr>
                <w:rFonts w:ascii="Arial" w:hAnsi="Arial" w:cs="Arial"/>
                <w:lang w:val="en-ZA"/>
              </w:rPr>
            </w:pPr>
            <w:r w:rsidRPr="00175142">
              <w:rPr>
                <w:rFonts w:ascii="Arial" w:hAnsi="Arial" w:cs="Arial"/>
                <w:sz w:val="22"/>
                <w:szCs w:val="22"/>
                <w:lang w:val="en-ZA"/>
              </w:rPr>
              <w:t>Establishment of a Sector Coordinating Body, Enterprise Development Programme, Establishment of Craft Hubs, Market Access and Research and Development</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jc w:val="right"/>
              <w:rPr>
                <w:rFonts w:ascii="Arial" w:hAnsi="Arial" w:cs="Arial"/>
                <w:lang w:val="en-ZA"/>
              </w:rPr>
            </w:pPr>
            <w:r w:rsidRPr="00175142">
              <w:rPr>
                <w:rFonts w:ascii="Arial" w:hAnsi="Arial" w:cs="Arial"/>
                <w:sz w:val="22"/>
                <w:szCs w:val="22"/>
                <w:lang w:val="en-ZA"/>
              </w:rPr>
              <w:t xml:space="preserve"> 10 000 </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jc w:val="right"/>
              <w:rPr>
                <w:rFonts w:ascii="Arial" w:hAnsi="Arial" w:cs="Arial"/>
                <w:lang w:val="en-ZA"/>
              </w:rPr>
            </w:pPr>
            <w:r w:rsidRPr="00175142">
              <w:rPr>
                <w:rFonts w:ascii="Arial" w:hAnsi="Arial" w:cs="Arial"/>
                <w:sz w:val="22"/>
                <w:szCs w:val="22"/>
                <w:lang w:val="en-ZA"/>
              </w:rPr>
              <w:t xml:space="preserve"> 10 000 </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jc w:val="right"/>
              <w:rPr>
                <w:rFonts w:ascii="Arial" w:hAnsi="Arial" w:cs="Arial"/>
                <w:lang w:val="en-ZA"/>
              </w:rPr>
            </w:pPr>
            <w:r w:rsidRPr="00175142">
              <w:rPr>
                <w:rFonts w:ascii="Arial" w:hAnsi="Arial" w:cs="Arial"/>
                <w:sz w:val="22"/>
                <w:szCs w:val="22"/>
                <w:lang w:val="en-ZA"/>
              </w:rPr>
              <w:t xml:space="preserve">  10 000 </w:t>
            </w:r>
          </w:p>
        </w:tc>
        <w:tc>
          <w:tcPr>
            <w:tcW w:w="1245"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jc w:val="right"/>
              <w:rPr>
                <w:rFonts w:ascii="Arial" w:hAnsi="Arial" w:cs="Arial"/>
                <w:lang w:val="en-ZA"/>
              </w:rPr>
            </w:pPr>
            <w:r w:rsidRPr="00175142">
              <w:rPr>
                <w:rFonts w:ascii="Arial" w:hAnsi="Arial" w:cs="Arial"/>
                <w:sz w:val="22"/>
                <w:szCs w:val="22"/>
                <w:lang w:val="en-ZA"/>
              </w:rPr>
              <w:t xml:space="preserve">  30 000 </w:t>
            </w:r>
          </w:p>
        </w:tc>
      </w:tr>
      <w:tr w:rsidR="00C558F0" w:rsidRPr="00175142" w:rsidTr="00881D3F">
        <w:trPr>
          <w:trHeight w:val="803"/>
        </w:trPr>
        <w:tc>
          <w:tcPr>
            <w:tcW w:w="1858"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rPr>
                <w:rFonts w:ascii="Arial" w:hAnsi="Arial" w:cs="Arial"/>
                <w:lang w:val="en-ZA"/>
              </w:rPr>
            </w:pPr>
            <w:r w:rsidRPr="00175142">
              <w:rPr>
                <w:rFonts w:ascii="Arial" w:hAnsi="Arial" w:cs="Arial"/>
                <w:sz w:val="22"/>
                <w:szCs w:val="22"/>
                <w:lang w:val="en-ZA"/>
              </w:rPr>
              <w:t>DSBD</w:t>
            </w:r>
          </w:p>
        </w:tc>
        <w:tc>
          <w:tcPr>
            <w:tcW w:w="2866"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rPr>
                <w:rFonts w:ascii="Arial" w:hAnsi="Arial" w:cs="Arial"/>
                <w:lang w:val="en-ZA"/>
              </w:rPr>
            </w:pPr>
            <w:r w:rsidRPr="00175142">
              <w:rPr>
                <w:rFonts w:ascii="Arial" w:hAnsi="Arial" w:cs="Arial"/>
                <w:sz w:val="22"/>
                <w:szCs w:val="22"/>
                <w:lang w:val="en-ZA"/>
              </w:rPr>
              <w:t>National Informal Business Upliftment Scheme</w:t>
            </w:r>
          </w:p>
        </w:tc>
        <w:tc>
          <w:tcPr>
            <w:tcW w:w="4505"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jc w:val="both"/>
              <w:rPr>
                <w:rFonts w:ascii="Arial" w:hAnsi="Arial" w:cs="Arial"/>
                <w:lang w:val="en-ZA"/>
              </w:rPr>
            </w:pPr>
            <w:r w:rsidRPr="00175142">
              <w:rPr>
                <w:rFonts w:ascii="Arial" w:hAnsi="Arial" w:cs="Arial"/>
                <w:sz w:val="22"/>
                <w:szCs w:val="22"/>
                <w:lang w:val="en-ZA"/>
              </w:rPr>
              <w:t>To create a conductive business environment for informal businesses and  provide adequate skills and infrastructure</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jc w:val="right"/>
              <w:rPr>
                <w:rFonts w:ascii="Arial" w:hAnsi="Arial" w:cs="Arial"/>
                <w:lang w:val="en-ZA"/>
              </w:rPr>
            </w:pPr>
            <w:r w:rsidRPr="00175142">
              <w:rPr>
                <w:rFonts w:ascii="Arial" w:hAnsi="Arial" w:cs="Arial"/>
                <w:sz w:val="22"/>
                <w:szCs w:val="22"/>
                <w:lang w:val="en-ZA"/>
              </w:rPr>
              <w:t xml:space="preserve">  95 698 </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jc w:val="right"/>
              <w:rPr>
                <w:rFonts w:ascii="Arial" w:hAnsi="Arial" w:cs="Arial"/>
                <w:lang w:val="en-ZA"/>
              </w:rPr>
            </w:pPr>
            <w:r w:rsidRPr="00175142">
              <w:rPr>
                <w:rFonts w:ascii="Arial" w:hAnsi="Arial" w:cs="Arial"/>
                <w:sz w:val="22"/>
                <w:szCs w:val="22"/>
                <w:lang w:val="en-ZA"/>
              </w:rPr>
              <w:t xml:space="preserve"> 99 406 </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jc w:val="right"/>
              <w:rPr>
                <w:rFonts w:ascii="Arial" w:hAnsi="Arial" w:cs="Arial"/>
                <w:lang w:val="en-ZA"/>
              </w:rPr>
            </w:pPr>
            <w:r w:rsidRPr="00175142">
              <w:rPr>
                <w:rFonts w:ascii="Arial" w:hAnsi="Arial" w:cs="Arial"/>
                <w:sz w:val="22"/>
                <w:szCs w:val="22"/>
                <w:lang w:val="en-ZA"/>
              </w:rPr>
              <w:t xml:space="preserve">  103 138 </w:t>
            </w:r>
          </w:p>
        </w:tc>
        <w:tc>
          <w:tcPr>
            <w:tcW w:w="1245"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jc w:val="right"/>
              <w:rPr>
                <w:rFonts w:ascii="Arial" w:hAnsi="Arial" w:cs="Arial"/>
                <w:lang w:val="en-ZA"/>
              </w:rPr>
            </w:pPr>
            <w:r w:rsidRPr="00175142">
              <w:rPr>
                <w:rFonts w:ascii="Arial" w:hAnsi="Arial" w:cs="Arial"/>
                <w:sz w:val="22"/>
                <w:szCs w:val="22"/>
                <w:lang w:val="en-ZA"/>
              </w:rPr>
              <w:t xml:space="preserve">  298 242 </w:t>
            </w:r>
          </w:p>
        </w:tc>
      </w:tr>
      <w:tr w:rsidR="00C558F0" w:rsidRPr="00175142" w:rsidTr="00881D3F">
        <w:trPr>
          <w:trHeight w:val="391"/>
        </w:trPr>
        <w:tc>
          <w:tcPr>
            <w:tcW w:w="1858"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rPr>
                <w:rFonts w:ascii="Arial" w:hAnsi="Arial" w:cs="Arial"/>
                <w:lang w:val="en-ZA"/>
              </w:rPr>
            </w:pPr>
            <w:r w:rsidRPr="00175142">
              <w:rPr>
                <w:rFonts w:ascii="Arial" w:hAnsi="Arial" w:cs="Arial"/>
                <w:sz w:val="22"/>
                <w:szCs w:val="22"/>
                <w:lang w:val="en-ZA"/>
              </w:rPr>
              <w:t>DSBD</w:t>
            </w:r>
          </w:p>
        </w:tc>
        <w:tc>
          <w:tcPr>
            <w:tcW w:w="2866"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rPr>
                <w:rFonts w:ascii="Arial" w:hAnsi="Arial" w:cs="Arial"/>
                <w:lang w:val="en-ZA"/>
              </w:rPr>
            </w:pPr>
            <w:r w:rsidRPr="00175142">
              <w:rPr>
                <w:rFonts w:ascii="Arial" w:hAnsi="Arial" w:cs="Arial"/>
                <w:sz w:val="22"/>
                <w:szCs w:val="22"/>
                <w:lang w:val="en-ZA"/>
              </w:rPr>
              <w:t>Enterprise Incubation Programme</w:t>
            </w:r>
          </w:p>
        </w:tc>
        <w:tc>
          <w:tcPr>
            <w:tcW w:w="4505"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jc w:val="both"/>
              <w:rPr>
                <w:rFonts w:ascii="Arial" w:hAnsi="Arial" w:cs="Arial"/>
                <w:lang w:val="en-ZA"/>
              </w:rPr>
            </w:pPr>
            <w:r w:rsidRPr="00175142">
              <w:rPr>
                <w:rFonts w:ascii="Arial" w:hAnsi="Arial" w:cs="Arial"/>
                <w:sz w:val="22"/>
                <w:szCs w:val="22"/>
                <w:lang w:val="en-ZA"/>
              </w:rPr>
              <w:t>To provide funding for incubators that can generate revenue through the provision of services and initiatives that can be self-sustainable</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jc w:val="right"/>
              <w:rPr>
                <w:rFonts w:ascii="Arial" w:hAnsi="Arial" w:cs="Arial"/>
                <w:lang w:val="en-ZA"/>
              </w:rPr>
            </w:pPr>
            <w:r w:rsidRPr="00175142">
              <w:rPr>
                <w:rFonts w:ascii="Arial" w:hAnsi="Arial" w:cs="Arial"/>
                <w:sz w:val="22"/>
                <w:szCs w:val="22"/>
                <w:lang w:val="en-ZA"/>
              </w:rPr>
              <w:t xml:space="preserve">46 274 </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jc w:val="right"/>
              <w:rPr>
                <w:rFonts w:ascii="Arial" w:hAnsi="Arial" w:cs="Arial"/>
                <w:lang w:val="en-ZA"/>
              </w:rPr>
            </w:pPr>
            <w:r w:rsidRPr="00175142">
              <w:rPr>
                <w:rFonts w:ascii="Arial" w:hAnsi="Arial" w:cs="Arial"/>
                <w:sz w:val="22"/>
                <w:szCs w:val="22"/>
                <w:lang w:val="en-ZA"/>
              </w:rPr>
              <w:t xml:space="preserve">49 665 </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jc w:val="right"/>
              <w:rPr>
                <w:rFonts w:ascii="Arial" w:hAnsi="Arial" w:cs="Arial"/>
                <w:lang w:val="en-ZA"/>
              </w:rPr>
            </w:pPr>
            <w:r w:rsidRPr="00175142">
              <w:rPr>
                <w:rFonts w:ascii="Arial" w:hAnsi="Arial" w:cs="Arial"/>
                <w:sz w:val="22"/>
                <w:szCs w:val="22"/>
                <w:lang w:val="en-ZA"/>
              </w:rPr>
              <w:t xml:space="preserve"> 54 737 </w:t>
            </w:r>
          </w:p>
        </w:tc>
        <w:tc>
          <w:tcPr>
            <w:tcW w:w="1245"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jc w:val="right"/>
              <w:rPr>
                <w:rFonts w:ascii="Arial" w:hAnsi="Arial" w:cs="Arial"/>
                <w:lang w:val="en-ZA"/>
              </w:rPr>
            </w:pPr>
            <w:r w:rsidRPr="00175142">
              <w:rPr>
                <w:rFonts w:ascii="Arial" w:hAnsi="Arial" w:cs="Arial"/>
                <w:sz w:val="22"/>
                <w:szCs w:val="22"/>
                <w:lang w:val="en-ZA"/>
              </w:rPr>
              <w:t xml:space="preserve">150 676 </w:t>
            </w:r>
          </w:p>
        </w:tc>
      </w:tr>
      <w:tr w:rsidR="00C558F0" w:rsidRPr="00175142" w:rsidTr="00881D3F">
        <w:trPr>
          <w:trHeight w:val="533"/>
        </w:trPr>
        <w:tc>
          <w:tcPr>
            <w:tcW w:w="1858"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rPr>
                <w:rFonts w:ascii="Arial" w:hAnsi="Arial" w:cs="Arial"/>
                <w:lang w:val="en-ZA"/>
              </w:rPr>
            </w:pPr>
            <w:r w:rsidRPr="00175142">
              <w:rPr>
                <w:rFonts w:ascii="Arial" w:hAnsi="Arial" w:cs="Arial"/>
                <w:sz w:val="22"/>
                <w:szCs w:val="22"/>
                <w:lang w:val="en-ZA"/>
              </w:rPr>
              <w:t>DSBD</w:t>
            </w:r>
          </w:p>
        </w:tc>
        <w:tc>
          <w:tcPr>
            <w:tcW w:w="2866"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rPr>
                <w:rFonts w:ascii="Arial" w:hAnsi="Arial" w:cs="Arial"/>
                <w:lang w:val="en-ZA"/>
              </w:rPr>
            </w:pPr>
            <w:r w:rsidRPr="00175142">
              <w:rPr>
                <w:rFonts w:ascii="Arial" w:hAnsi="Arial" w:cs="Arial"/>
                <w:sz w:val="22"/>
                <w:szCs w:val="22"/>
                <w:lang w:val="en-ZA"/>
              </w:rPr>
              <w:t>Small Enterprise Development Agency</w:t>
            </w:r>
          </w:p>
        </w:tc>
        <w:tc>
          <w:tcPr>
            <w:tcW w:w="4505"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jc w:val="both"/>
              <w:rPr>
                <w:rFonts w:ascii="Arial" w:hAnsi="Arial" w:cs="Arial"/>
                <w:lang w:val="en-ZA"/>
              </w:rPr>
            </w:pPr>
            <w:r w:rsidRPr="00175142">
              <w:rPr>
                <w:rFonts w:ascii="Arial" w:hAnsi="Arial" w:cs="Arial"/>
                <w:sz w:val="22"/>
                <w:szCs w:val="22"/>
                <w:lang w:val="en-ZA"/>
              </w:rPr>
              <w:t>Provides non-financial support through advice, consultancy, training, and monitoring, and assisting SMMEs with technology through the technology programme.</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jc w:val="right"/>
              <w:rPr>
                <w:rFonts w:ascii="Arial" w:hAnsi="Arial" w:cs="Arial"/>
                <w:lang w:val="en-ZA"/>
              </w:rPr>
            </w:pPr>
            <w:r w:rsidRPr="00175142">
              <w:rPr>
                <w:rFonts w:ascii="Arial" w:hAnsi="Arial" w:cs="Arial"/>
                <w:sz w:val="22"/>
                <w:szCs w:val="22"/>
                <w:lang w:val="en-ZA"/>
              </w:rPr>
              <w:t xml:space="preserve">633 814 </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jc w:val="right"/>
              <w:rPr>
                <w:rFonts w:ascii="Arial" w:hAnsi="Arial" w:cs="Arial"/>
                <w:lang w:val="en-ZA"/>
              </w:rPr>
            </w:pPr>
            <w:r w:rsidRPr="00175142">
              <w:rPr>
                <w:rFonts w:ascii="Arial" w:hAnsi="Arial" w:cs="Arial"/>
                <w:sz w:val="22"/>
                <w:szCs w:val="22"/>
                <w:lang w:val="en-ZA"/>
              </w:rPr>
              <w:t xml:space="preserve">  743 132 </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jc w:val="right"/>
              <w:rPr>
                <w:rFonts w:ascii="Arial" w:hAnsi="Arial" w:cs="Arial"/>
                <w:lang w:val="en-ZA"/>
              </w:rPr>
            </w:pPr>
            <w:r w:rsidRPr="00175142">
              <w:rPr>
                <w:rFonts w:ascii="Arial" w:hAnsi="Arial" w:cs="Arial"/>
                <w:sz w:val="22"/>
                <w:szCs w:val="22"/>
                <w:lang w:val="en-ZA"/>
              </w:rPr>
              <w:t xml:space="preserve">786 233 </w:t>
            </w:r>
          </w:p>
        </w:tc>
        <w:tc>
          <w:tcPr>
            <w:tcW w:w="1245"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jc w:val="right"/>
              <w:rPr>
                <w:rFonts w:ascii="Arial" w:hAnsi="Arial" w:cs="Arial"/>
                <w:lang w:val="en-ZA"/>
              </w:rPr>
            </w:pPr>
            <w:r w:rsidRPr="00175142">
              <w:rPr>
                <w:rFonts w:ascii="Arial" w:hAnsi="Arial" w:cs="Arial"/>
                <w:sz w:val="22"/>
                <w:szCs w:val="22"/>
                <w:lang w:val="en-ZA"/>
              </w:rPr>
              <w:t xml:space="preserve">2 163 179 </w:t>
            </w:r>
          </w:p>
        </w:tc>
      </w:tr>
      <w:tr w:rsidR="00C558F0" w:rsidRPr="00175142" w:rsidTr="00881D3F">
        <w:trPr>
          <w:trHeight w:val="873"/>
        </w:trPr>
        <w:tc>
          <w:tcPr>
            <w:tcW w:w="1858"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rPr>
                <w:rFonts w:ascii="Arial" w:hAnsi="Arial" w:cs="Arial"/>
                <w:lang w:val="en-ZA"/>
              </w:rPr>
            </w:pPr>
            <w:r w:rsidRPr="00175142">
              <w:rPr>
                <w:rFonts w:ascii="Arial" w:hAnsi="Arial" w:cs="Arial"/>
                <w:sz w:val="22"/>
                <w:szCs w:val="22"/>
                <w:lang w:val="en-ZA"/>
              </w:rPr>
              <w:lastRenderedPageBreak/>
              <w:t>DMR</w:t>
            </w:r>
          </w:p>
        </w:tc>
        <w:tc>
          <w:tcPr>
            <w:tcW w:w="2866"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rPr>
                <w:rFonts w:ascii="Arial" w:hAnsi="Arial" w:cs="Arial"/>
                <w:lang w:val="en-ZA"/>
              </w:rPr>
            </w:pPr>
            <w:r w:rsidRPr="00175142">
              <w:rPr>
                <w:rFonts w:ascii="Arial" w:hAnsi="Arial" w:cs="Arial"/>
                <w:sz w:val="22"/>
                <w:szCs w:val="22"/>
                <w:lang w:val="en-ZA"/>
              </w:rPr>
              <w:t>Industrial Development Corporation of South Africa (IDC)</w:t>
            </w:r>
          </w:p>
        </w:tc>
        <w:tc>
          <w:tcPr>
            <w:tcW w:w="4505"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jc w:val="both"/>
              <w:rPr>
                <w:rFonts w:ascii="Arial" w:hAnsi="Arial" w:cs="Arial"/>
                <w:lang w:val="en-ZA"/>
              </w:rPr>
            </w:pPr>
            <w:r w:rsidRPr="00175142">
              <w:rPr>
                <w:rFonts w:ascii="Arial" w:hAnsi="Arial" w:cs="Arial"/>
                <w:sz w:val="22"/>
                <w:szCs w:val="22"/>
                <w:lang w:val="en-ZA"/>
              </w:rPr>
              <w:t>Implementation of small scale mining projects</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jc w:val="right"/>
              <w:rPr>
                <w:rFonts w:ascii="Arial" w:hAnsi="Arial" w:cs="Arial"/>
                <w:lang w:val="en-ZA"/>
              </w:rPr>
            </w:pPr>
            <w:r w:rsidRPr="00175142">
              <w:rPr>
                <w:rFonts w:ascii="Arial" w:hAnsi="Arial" w:cs="Arial"/>
                <w:sz w:val="22"/>
                <w:szCs w:val="22"/>
                <w:lang w:val="en-ZA"/>
              </w:rPr>
              <w:t xml:space="preserve">27 434 </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jc w:val="right"/>
              <w:rPr>
                <w:rFonts w:ascii="Arial" w:hAnsi="Arial" w:cs="Arial"/>
                <w:lang w:val="en-ZA"/>
              </w:rPr>
            </w:pPr>
            <w:r w:rsidRPr="00175142">
              <w:rPr>
                <w:rFonts w:ascii="Arial" w:hAnsi="Arial" w:cs="Arial"/>
                <w:sz w:val="22"/>
                <w:szCs w:val="22"/>
                <w:lang w:val="en-ZA"/>
              </w:rPr>
              <w:t xml:space="preserve">  28 805 </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jc w:val="right"/>
              <w:rPr>
                <w:rFonts w:ascii="Arial" w:hAnsi="Arial" w:cs="Arial"/>
                <w:lang w:val="en-ZA"/>
              </w:rPr>
            </w:pPr>
            <w:r w:rsidRPr="00175142">
              <w:rPr>
                <w:rFonts w:ascii="Arial" w:hAnsi="Arial" w:cs="Arial"/>
                <w:sz w:val="22"/>
                <w:szCs w:val="22"/>
                <w:lang w:val="en-ZA"/>
              </w:rPr>
              <w:t xml:space="preserve"> 30 476 </w:t>
            </w:r>
          </w:p>
        </w:tc>
        <w:tc>
          <w:tcPr>
            <w:tcW w:w="1245"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jc w:val="right"/>
              <w:rPr>
                <w:rFonts w:ascii="Arial" w:hAnsi="Arial" w:cs="Arial"/>
                <w:lang w:val="en-ZA"/>
              </w:rPr>
            </w:pPr>
            <w:r w:rsidRPr="00175142">
              <w:rPr>
                <w:rFonts w:ascii="Arial" w:hAnsi="Arial" w:cs="Arial"/>
                <w:sz w:val="22"/>
                <w:szCs w:val="22"/>
                <w:lang w:val="en-ZA"/>
              </w:rPr>
              <w:t xml:space="preserve">  86 715 </w:t>
            </w:r>
          </w:p>
        </w:tc>
      </w:tr>
      <w:tr w:rsidR="00C558F0" w:rsidRPr="00175142" w:rsidTr="00881D3F">
        <w:trPr>
          <w:trHeight w:val="1597"/>
        </w:trPr>
        <w:tc>
          <w:tcPr>
            <w:tcW w:w="1858"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rPr>
                <w:rFonts w:ascii="Arial" w:hAnsi="Arial" w:cs="Arial"/>
                <w:lang w:val="en-ZA"/>
              </w:rPr>
            </w:pPr>
            <w:r w:rsidRPr="00175142">
              <w:rPr>
                <w:rFonts w:ascii="Arial" w:hAnsi="Arial" w:cs="Arial"/>
                <w:sz w:val="22"/>
                <w:szCs w:val="22"/>
                <w:lang w:val="en-ZA"/>
              </w:rPr>
              <w:t>DMR</w:t>
            </w:r>
          </w:p>
        </w:tc>
        <w:tc>
          <w:tcPr>
            <w:tcW w:w="2866"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rPr>
                <w:rFonts w:ascii="Arial" w:hAnsi="Arial" w:cs="Arial"/>
                <w:lang w:val="en-ZA"/>
              </w:rPr>
            </w:pPr>
            <w:r w:rsidRPr="00175142">
              <w:rPr>
                <w:rFonts w:ascii="Arial" w:hAnsi="Arial" w:cs="Arial"/>
                <w:sz w:val="22"/>
                <w:szCs w:val="22"/>
                <w:lang w:val="en-ZA"/>
              </w:rPr>
              <w:t>Marginal Mines</w:t>
            </w:r>
          </w:p>
        </w:tc>
        <w:tc>
          <w:tcPr>
            <w:tcW w:w="4505"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jc w:val="both"/>
              <w:rPr>
                <w:rFonts w:ascii="Arial" w:hAnsi="Arial" w:cs="Arial"/>
                <w:lang w:val="en-ZA"/>
              </w:rPr>
            </w:pPr>
            <w:r w:rsidRPr="00175142">
              <w:rPr>
                <w:rFonts w:ascii="Arial" w:hAnsi="Arial" w:cs="Arial"/>
                <w:sz w:val="22"/>
                <w:szCs w:val="22"/>
                <w:lang w:val="en-ZA"/>
              </w:rPr>
              <w:t xml:space="preserve">This entails providing subsidies to marginal mines to pump extraneous water from underground mine openings; and researching, developing and implementing strategic solutions for mine water management. </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jc w:val="right"/>
              <w:rPr>
                <w:rFonts w:ascii="Arial" w:hAnsi="Arial" w:cs="Arial"/>
                <w:lang w:val="en-ZA"/>
              </w:rPr>
            </w:pPr>
            <w:r w:rsidRPr="00175142">
              <w:rPr>
                <w:rFonts w:ascii="Arial" w:hAnsi="Arial" w:cs="Arial"/>
                <w:sz w:val="22"/>
                <w:szCs w:val="22"/>
                <w:lang w:val="en-ZA"/>
              </w:rPr>
              <w:t xml:space="preserve">5 275 </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jc w:val="right"/>
              <w:rPr>
                <w:rFonts w:ascii="Arial" w:hAnsi="Arial" w:cs="Arial"/>
                <w:lang w:val="en-ZA"/>
              </w:rPr>
            </w:pPr>
            <w:r w:rsidRPr="00175142">
              <w:rPr>
                <w:rFonts w:ascii="Arial" w:hAnsi="Arial" w:cs="Arial"/>
                <w:sz w:val="22"/>
                <w:szCs w:val="22"/>
                <w:lang w:val="en-ZA"/>
              </w:rPr>
              <w:t xml:space="preserve">5 555 </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jc w:val="right"/>
              <w:rPr>
                <w:rFonts w:ascii="Arial" w:hAnsi="Arial" w:cs="Arial"/>
                <w:lang w:val="en-ZA"/>
              </w:rPr>
            </w:pPr>
            <w:r w:rsidRPr="00175142">
              <w:rPr>
                <w:rFonts w:ascii="Arial" w:hAnsi="Arial" w:cs="Arial"/>
                <w:sz w:val="22"/>
                <w:szCs w:val="22"/>
                <w:lang w:val="en-ZA"/>
              </w:rPr>
              <w:t xml:space="preserve">5 877 </w:t>
            </w:r>
          </w:p>
        </w:tc>
        <w:tc>
          <w:tcPr>
            <w:tcW w:w="1245"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jc w:val="right"/>
              <w:rPr>
                <w:rFonts w:ascii="Arial" w:hAnsi="Arial" w:cs="Arial"/>
                <w:lang w:val="en-ZA"/>
              </w:rPr>
            </w:pPr>
            <w:r w:rsidRPr="00175142">
              <w:rPr>
                <w:rFonts w:ascii="Arial" w:hAnsi="Arial" w:cs="Arial"/>
                <w:sz w:val="22"/>
                <w:szCs w:val="22"/>
                <w:lang w:val="en-ZA"/>
              </w:rPr>
              <w:t xml:space="preserve">  16 707 </w:t>
            </w:r>
          </w:p>
        </w:tc>
      </w:tr>
      <w:tr w:rsidR="00C558F0" w:rsidRPr="00175142" w:rsidTr="00881D3F">
        <w:trPr>
          <w:trHeight w:val="813"/>
        </w:trPr>
        <w:tc>
          <w:tcPr>
            <w:tcW w:w="1858"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rPr>
                <w:rFonts w:ascii="Arial" w:hAnsi="Arial" w:cs="Arial"/>
                <w:lang w:val="en-ZA"/>
              </w:rPr>
            </w:pPr>
            <w:r w:rsidRPr="00175142">
              <w:rPr>
                <w:rFonts w:ascii="Arial" w:hAnsi="Arial" w:cs="Arial"/>
                <w:sz w:val="22"/>
                <w:szCs w:val="22"/>
                <w:lang w:val="en-ZA"/>
              </w:rPr>
              <w:t>Tourism</w:t>
            </w:r>
          </w:p>
        </w:tc>
        <w:tc>
          <w:tcPr>
            <w:tcW w:w="2866"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rPr>
                <w:rFonts w:ascii="Arial" w:hAnsi="Arial" w:cs="Arial"/>
                <w:lang w:val="en-ZA"/>
              </w:rPr>
            </w:pPr>
            <w:r w:rsidRPr="00175142">
              <w:rPr>
                <w:rFonts w:ascii="Arial" w:hAnsi="Arial" w:cs="Arial"/>
                <w:sz w:val="22"/>
                <w:szCs w:val="22"/>
                <w:lang w:val="en-ZA"/>
              </w:rPr>
              <w:t xml:space="preserve">Tourism Incentive Programme </w:t>
            </w:r>
          </w:p>
        </w:tc>
        <w:tc>
          <w:tcPr>
            <w:tcW w:w="4505"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jc w:val="both"/>
              <w:rPr>
                <w:rFonts w:ascii="Arial" w:hAnsi="Arial" w:cs="Arial"/>
                <w:lang w:val="en-ZA"/>
              </w:rPr>
            </w:pPr>
            <w:r w:rsidRPr="00175142">
              <w:rPr>
                <w:rFonts w:ascii="Arial" w:hAnsi="Arial" w:cs="Arial"/>
                <w:sz w:val="22"/>
                <w:szCs w:val="22"/>
                <w:lang w:val="en-ZA"/>
              </w:rPr>
              <w:t xml:space="preserve">To assist SMMEs to participate in local and international trade exhibitions, thus creating direct linkages with international tourism companies. </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jc w:val="right"/>
              <w:rPr>
                <w:rFonts w:ascii="Arial" w:hAnsi="Arial" w:cs="Arial"/>
                <w:lang w:val="en-ZA"/>
              </w:rPr>
            </w:pPr>
            <w:r w:rsidRPr="00175142">
              <w:rPr>
                <w:rFonts w:ascii="Arial" w:hAnsi="Arial" w:cs="Arial"/>
                <w:sz w:val="22"/>
                <w:szCs w:val="22"/>
                <w:lang w:val="en-ZA"/>
              </w:rPr>
              <w:t xml:space="preserve">188 931 </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jc w:val="right"/>
              <w:rPr>
                <w:rFonts w:ascii="Arial" w:hAnsi="Arial" w:cs="Arial"/>
                <w:lang w:val="en-ZA"/>
              </w:rPr>
            </w:pPr>
            <w:r w:rsidRPr="00175142">
              <w:rPr>
                <w:rFonts w:ascii="Arial" w:hAnsi="Arial" w:cs="Arial"/>
                <w:sz w:val="22"/>
                <w:szCs w:val="22"/>
                <w:lang w:val="en-ZA"/>
              </w:rPr>
              <w:t xml:space="preserve">188 002 </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jc w:val="right"/>
              <w:rPr>
                <w:rFonts w:ascii="Arial" w:hAnsi="Arial" w:cs="Arial"/>
                <w:lang w:val="en-ZA"/>
              </w:rPr>
            </w:pPr>
            <w:r w:rsidRPr="00175142">
              <w:rPr>
                <w:rFonts w:ascii="Arial" w:hAnsi="Arial" w:cs="Arial"/>
                <w:sz w:val="22"/>
                <w:szCs w:val="22"/>
                <w:lang w:val="en-ZA"/>
              </w:rPr>
              <w:t xml:space="preserve">198 777 </w:t>
            </w:r>
          </w:p>
        </w:tc>
        <w:tc>
          <w:tcPr>
            <w:tcW w:w="1245"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jc w:val="right"/>
              <w:rPr>
                <w:rFonts w:ascii="Arial" w:hAnsi="Arial" w:cs="Arial"/>
                <w:lang w:val="en-ZA"/>
              </w:rPr>
            </w:pPr>
            <w:r w:rsidRPr="00175142">
              <w:rPr>
                <w:rFonts w:ascii="Arial" w:hAnsi="Arial" w:cs="Arial"/>
                <w:sz w:val="22"/>
                <w:szCs w:val="22"/>
                <w:lang w:val="en-ZA"/>
              </w:rPr>
              <w:t xml:space="preserve">  575 710 </w:t>
            </w:r>
          </w:p>
        </w:tc>
      </w:tr>
      <w:tr w:rsidR="00C558F0" w:rsidRPr="00175142" w:rsidTr="00881D3F">
        <w:trPr>
          <w:trHeight w:val="946"/>
        </w:trPr>
        <w:tc>
          <w:tcPr>
            <w:tcW w:w="1858"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rPr>
                <w:rFonts w:ascii="Arial" w:hAnsi="Arial" w:cs="Arial"/>
                <w:lang w:val="en-ZA"/>
              </w:rPr>
            </w:pPr>
            <w:r w:rsidRPr="00175142">
              <w:rPr>
                <w:rFonts w:ascii="Arial" w:hAnsi="Arial" w:cs="Arial"/>
                <w:sz w:val="22"/>
                <w:szCs w:val="22"/>
                <w:lang w:val="en-ZA"/>
              </w:rPr>
              <w:t>DST</w:t>
            </w:r>
          </w:p>
        </w:tc>
        <w:tc>
          <w:tcPr>
            <w:tcW w:w="2866"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rPr>
                <w:rFonts w:ascii="Arial" w:hAnsi="Arial" w:cs="Arial"/>
                <w:lang w:val="en-ZA"/>
              </w:rPr>
            </w:pPr>
            <w:r w:rsidRPr="00175142">
              <w:rPr>
                <w:rFonts w:ascii="Arial" w:hAnsi="Arial" w:cs="Arial"/>
                <w:sz w:val="22"/>
                <w:szCs w:val="22"/>
                <w:lang w:val="en-ZA"/>
              </w:rPr>
              <w:t>Technology Innovation Agency</w:t>
            </w:r>
          </w:p>
        </w:tc>
        <w:tc>
          <w:tcPr>
            <w:tcW w:w="4505"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jc w:val="both"/>
              <w:rPr>
                <w:rFonts w:ascii="Arial" w:hAnsi="Arial" w:cs="Arial"/>
                <w:lang w:val="en-ZA"/>
              </w:rPr>
            </w:pPr>
            <w:r w:rsidRPr="00175142">
              <w:rPr>
                <w:rFonts w:ascii="Arial" w:hAnsi="Arial" w:cs="Arial"/>
                <w:sz w:val="22"/>
                <w:szCs w:val="22"/>
                <w:lang w:val="en-ZA"/>
              </w:rPr>
              <w:t>To support the development and commercialisation of new products from SME through the technology station and technology platform programmes</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jc w:val="right"/>
              <w:rPr>
                <w:rFonts w:ascii="Arial" w:hAnsi="Arial" w:cs="Arial"/>
                <w:lang w:val="en-ZA"/>
              </w:rPr>
            </w:pPr>
            <w:r w:rsidRPr="00175142">
              <w:rPr>
                <w:rFonts w:ascii="Arial" w:hAnsi="Arial" w:cs="Arial"/>
                <w:sz w:val="22"/>
                <w:szCs w:val="22"/>
                <w:lang w:val="en-ZA"/>
              </w:rPr>
              <w:t xml:space="preserve">382 364 </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jc w:val="right"/>
              <w:rPr>
                <w:rFonts w:ascii="Arial" w:hAnsi="Arial" w:cs="Arial"/>
                <w:lang w:val="en-ZA"/>
              </w:rPr>
            </w:pPr>
            <w:r w:rsidRPr="00175142">
              <w:rPr>
                <w:rFonts w:ascii="Arial" w:hAnsi="Arial" w:cs="Arial"/>
                <w:sz w:val="22"/>
                <w:szCs w:val="22"/>
                <w:lang w:val="en-ZA"/>
              </w:rPr>
              <w:t xml:space="preserve">396 732 </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jc w:val="right"/>
              <w:rPr>
                <w:rFonts w:ascii="Arial" w:hAnsi="Arial" w:cs="Arial"/>
                <w:lang w:val="en-ZA"/>
              </w:rPr>
            </w:pPr>
            <w:r w:rsidRPr="00175142">
              <w:rPr>
                <w:rFonts w:ascii="Arial" w:hAnsi="Arial" w:cs="Arial"/>
                <w:sz w:val="22"/>
                <w:szCs w:val="22"/>
                <w:lang w:val="en-ZA"/>
              </w:rPr>
              <w:t xml:space="preserve">420 322 </w:t>
            </w:r>
          </w:p>
        </w:tc>
        <w:tc>
          <w:tcPr>
            <w:tcW w:w="1245"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jc w:val="right"/>
              <w:rPr>
                <w:rFonts w:ascii="Arial" w:hAnsi="Arial" w:cs="Arial"/>
                <w:lang w:val="en-ZA"/>
              </w:rPr>
            </w:pPr>
            <w:r w:rsidRPr="00175142">
              <w:rPr>
                <w:rFonts w:ascii="Arial" w:hAnsi="Arial" w:cs="Arial"/>
                <w:sz w:val="22"/>
                <w:szCs w:val="22"/>
                <w:lang w:val="en-ZA"/>
              </w:rPr>
              <w:t xml:space="preserve">1 199 418 </w:t>
            </w:r>
          </w:p>
        </w:tc>
      </w:tr>
      <w:tr w:rsidR="00C558F0" w:rsidRPr="00175142" w:rsidTr="00881D3F">
        <w:trPr>
          <w:trHeight w:val="691"/>
        </w:trPr>
        <w:tc>
          <w:tcPr>
            <w:tcW w:w="1858"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rPr>
                <w:rFonts w:ascii="Arial" w:hAnsi="Arial" w:cs="Arial"/>
                <w:lang w:val="en-ZA"/>
              </w:rPr>
            </w:pPr>
            <w:r w:rsidRPr="00175142">
              <w:rPr>
                <w:rFonts w:ascii="Arial" w:hAnsi="Arial" w:cs="Arial"/>
                <w:sz w:val="22"/>
                <w:szCs w:val="22"/>
                <w:lang w:val="en-ZA"/>
              </w:rPr>
              <w:t>RURAL</w:t>
            </w:r>
          </w:p>
        </w:tc>
        <w:tc>
          <w:tcPr>
            <w:tcW w:w="2866"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rPr>
                <w:rFonts w:ascii="Arial" w:hAnsi="Arial" w:cs="Arial"/>
                <w:lang w:val="en-ZA"/>
              </w:rPr>
            </w:pPr>
            <w:r w:rsidRPr="00175142">
              <w:rPr>
                <w:rFonts w:ascii="Arial" w:hAnsi="Arial" w:cs="Arial"/>
                <w:sz w:val="22"/>
                <w:szCs w:val="22"/>
                <w:lang w:val="en-ZA"/>
              </w:rPr>
              <w:t>Rural Enterprise and Industrial Development</w:t>
            </w:r>
          </w:p>
        </w:tc>
        <w:tc>
          <w:tcPr>
            <w:tcW w:w="4505"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jc w:val="both"/>
              <w:rPr>
                <w:rFonts w:ascii="Arial" w:hAnsi="Arial" w:cs="Arial"/>
                <w:lang w:val="en-ZA"/>
              </w:rPr>
            </w:pPr>
            <w:r w:rsidRPr="00175142">
              <w:rPr>
                <w:rFonts w:ascii="Arial" w:hAnsi="Arial" w:cs="Arial"/>
                <w:sz w:val="22"/>
                <w:szCs w:val="22"/>
                <w:lang w:val="en-ZA"/>
              </w:rPr>
              <w:t>The creation of an enabling institutional environment for sustainable rural development,</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jc w:val="right"/>
              <w:rPr>
                <w:rFonts w:ascii="Arial" w:hAnsi="Arial" w:cs="Arial"/>
                <w:lang w:val="en-ZA"/>
              </w:rPr>
            </w:pPr>
            <w:r w:rsidRPr="00175142">
              <w:rPr>
                <w:rFonts w:ascii="Arial" w:hAnsi="Arial" w:cs="Arial"/>
                <w:sz w:val="22"/>
                <w:szCs w:val="22"/>
                <w:lang w:val="en-ZA"/>
              </w:rPr>
              <w:t xml:space="preserve">390 628 </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jc w:val="right"/>
              <w:rPr>
                <w:rFonts w:ascii="Arial" w:hAnsi="Arial" w:cs="Arial"/>
                <w:lang w:val="en-ZA"/>
              </w:rPr>
            </w:pPr>
            <w:r w:rsidRPr="00175142">
              <w:rPr>
                <w:rFonts w:ascii="Arial" w:hAnsi="Arial" w:cs="Arial"/>
                <w:sz w:val="22"/>
                <w:szCs w:val="22"/>
                <w:lang w:val="en-ZA"/>
              </w:rPr>
              <w:t xml:space="preserve">417 478 </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jc w:val="right"/>
              <w:rPr>
                <w:rFonts w:ascii="Arial" w:hAnsi="Arial" w:cs="Arial"/>
                <w:lang w:val="en-ZA"/>
              </w:rPr>
            </w:pPr>
            <w:r w:rsidRPr="00175142">
              <w:rPr>
                <w:rFonts w:ascii="Arial" w:hAnsi="Arial" w:cs="Arial"/>
                <w:sz w:val="22"/>
                <w:szCs w:val="22"/>
                <w:lang w:val="en-ZA"/>
              </w:rPr>
              <w:t xml:space="preserve">449 986 </w:t>
            </w:r>
          </w:p>
        </w:tc>
        <w:tc>
          <w:tcPr>
            <w:tcW w:w="1245"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jc w:val="right"/>
              <w:rPr>
                <w:rFonts w:ascii="Arial" w:hAnsi="Arial" w:cs="Arial"/>
                <w:lang w:val="en-ZA"/>
              </w:rPr>
            </w:pPr>
            <w:r w:rsidRPr="00175142">
              <w:rPr>
                <w:rFonts w:ascii="Arial" w:hAnsi="Arial" w:cs="Arial"/>
                <w:sz w:val="22"/>
                <w:szCs w:val="22"/>
                <w:lang w:val="en-ZA"/>
              </w:rPr>
              <w:t xml:space="preserve">1 258 092 </w:t>
            </w:r>
          </w:p>
        </w:tc>
      </w:tr>
      <w:tr w:rsidR="00C558F0" w:rsidRPr="00175142" w:rsidTr="00881D3F">
        <w:trPr>
          <w:trHeight w:val="662"/>
        </w:trPr>
        <w:tc>
          <w:tcPr>
            <w:tcW w:w="1858"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rPr>
                <w:rFonts w:ascii="Arial" w:hAnsi="Arial" w:cs="Arial"/>
                <w:lang w:val="en-ZA"/>
              </w:rPr>
            </w:pPr>
            <w:r w:rsidRPr="00175142">
              <w:rPr>
                <w:rFonts w:ascii="Arial" w:hAnsi="Arial" w:cs="Arial"/>
                <w:sz w:val="22"/>
                <w:szCs w:val="22"/>
                <w:lang w:val="en-ZA"/>
              </w:rPr>
              <w:t>DAFF</w:t>
            </w:r>
          </w:p>
        </w:tc>
        <w:tc>
          <w:tcPr>
            <w:tcW w:w="2866"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rPr>
                <w:rFonts w:ascii="Arial" w:hAnsi="Arial" w:cs="Arial"/>
                <w:lang w:val="en-ZA"/>
              </w:rPr>
            </w:pPr>
            <w:r w:rsidRPr="00175142">
              <w:rPr>
                <w:rFonts w:ascii="Arial" w:hAnsi="Arial" w:cs="Arial"/>
                <w:sz w:val="22"/>
                <w:szCs w:val="22"/>
                <w:lang w:val="en-ZA"/>
              </w:rPr>
              <w:t>Comprehensive Agricultural Support Programme</w:t>
            </w:r>
          </w:p>
        </w:tc>
        <w:tc>
          <w:tcPr>
            <w:tcW w:w="4505"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jc w:val="both"/>
              <w:rPr>
                <w:rFonts w:ascii="Arial" w:hAnsi="Arial" w:cs="Arial"/>
                <w:lang w:val="en-ZA"/>
              </w:rPr>
            </w:pPr>
            <w:r w:rsidRPr="00175142">
              <w:rPr>
                <w:rFonts w:ascii="Arial" w:hAnsi="Arial" w:cs="Arial"/>
                <w:sz w:val="22"/>
                <w:szCs w:val="22"/>
                <w:lang w:val="en-ZA"/>
              </w:rPr>
              <w:t>Provides post settlement support to targeted beneficiaries of land reform and redistribution</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jc w:val="right"/>
              <w:rPr>
                <w:rFonts w:ascii="Arial" w:hAnsi="Arial" w:cs="Arial"/>
                <w:lang w:val="en-ZA"/>
              </w:rPr>
            </w:pPr>
            <w:r w:rsidRPr="00175142">
              <w:rPr>
                <w:rFonts w:ascii="Arial" w:hAnsi="Arial" w:cs="Arial"/>
                <w:sz w:val="22"/>
                <w:szCs w:val="22"/>
                <w:lang w:val="en-ZA"/>
              </w:rPr>
              <w:t xml:space="preserve">1 565 090 </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jc w:val="right"/>
              <w:rPr>
                <w:rFonts w:ascii="Arial" w:hAnsi="Arial" w:cs="Arial"/>
                <w:lang w:val="en-ZA"/>
              </w:rPr>
            </w:pPr>
            <w:r w:rsidRPr="00175142">
              <w:rPr>
                <w:rFonts w:ascii="Arial" w:hAnsi="Arial" w:cs="Arial"/>
                <w:sz w:val="22"/>
                <w:szCs w:val="22"/>
                <w:lang w:val="en-ZA"/>
              </w:rPr>
              <w:t xml:space="preserve">1 678 413 </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jc w:val="right"/>
              <w:rPr>
                <w:rFonts w:ascii="Arial" w:hAnsi="Arial" w:cs="Arial"/>
                <w:lang w:val="en-ZA"/>
              </w:rPr>
            </w:pPr>
            <w:r w:rsidRPr="00175142">
              <w:rPr>
                <w:rFonts w:ascii="Arial" w:hAnsi="Arial" w:cs="Arial"/>
                <w:sz w:val="22"/>
                <w:szCs w:val="22"/>
                <w:lang w:val="en-ZA"/>
              </w:rPr>
              <w:t xml:space="preserve">1 769 821 </w:t>
            </w:r>
          </w:p>
        </w:tc>
        <w:tc>
          <w:tcPr>
            <w:tcW w:w="1245"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jc w:val="right"/>
              <w:rPr>
                <w:rFonts w:ascii="Arial" w:hAnsi="Arial" w:cs="Arial"/>
                <w:lang w:val="en-ZA"/>
              </w:rPr>
            </w:pPr>
            <w:r w:rsidRPr="00175142">
              <w:rPr>
                <w:rFonts w:ascii="Arial" w:hAnsi="Arial" w:cs="Arial"/>
                <w:sz w:val="22"/>
                <w:szCs w:val="22"/>
                <w:lang w:val="en-ZA"/>
              </w:rPr>
              <w:t xml:space="preserve">5 013 324 </w:t>
            </w:r>
          </w:p>
        </w:tc>
      </w:tr>
      <w:tr w:rsidR="00C558F0" w:rsidRPr="00175142" w:rsidTr="00881D3F">
        <w:trPr>
          <w:trHeight w:val="812"/>
        </w:trPr>
        <w:tc>
          <w:tcPr>
            <w:tcW w:w="1858"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rPr>
                <w:rFonts w:ascii="Arial" w:hAnsi="Arial" w:cs="Arial"/>
                <w:lang w:val="en-ZA"/>
              </w:rPr>
            </w:pPr>
            <w:r w:rsidRPr="00175142">
              <w:rPr>
                <w:rFonts w:ascii="Arial" w:hAnsi="Arial" w:cs="Arial"/>
                <w:sz w:val="22"/>
                <w:szCs w:val="22"/>
                <w:lang w:val="en-ZA"/>
              </w:rPr>
              <w:t>DAFF</w:t>
            </w:r>
          </w:p>
        </w:tc>
        <w:tc>
          <w:tcPr>
            <w:tcW w:w="2866"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rPr>
                <w:rFonts w:ascii="Arial" w:hAnsi="Arial" w:cs="Arial"/>
                <w:lang w:val="en-ZA"/>
              </w:rPr>
            </w:pPr>
            <w:r w:rsidRPr="00175142">
              <w:rPr>
                <w:rFonts w:ascii="Arial" w:hAnsi="Arial" w:cs="Arial"/>
                <w:sz w:val="22"/>
                <w:szCs w:val="22"/>
                <w:lang w:val="en-ZA"/>
              </w:rPr>
              <w:t>Cooperatives and Rural Enterprise Development</w:t>
            </w:r>
          </w:p>
        </w:tc>
        <w:tc>
          <w:tcPr>
            <w:tcW w:w="4505"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jc w:val="both"/>
              <w:rPr>
                <w:rFonts w:ascii="Arial" w:hAnsi="Arial" w:cs="Arial"/>
                <w:lang w:val="en-ZA"/>
              </w:rPr>
            </w:pPr>
            <w:r w:rsidRPr="00175142">
              <w:rPr>
                <w:rFonts w:ascii="Arial" w:hAnsi="Arial" w:cs="Arial"/>
                <w:sz w:val="22"/>
                <w:szCs w:val="22"/>
                <w:lang w:val="en-ZA"/>
              </w:rPr>
              <w:t>Facilitates and supports the development of businesses to ensure the transformation of the agriculture, forestry and fisheries products</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jc w:val="right"/>
              <w:rPr>
                <w:rFonts w:ascii="Arial" w:hAnsi="Arial" w:cs="Arial"/>
                <w:lang w:val="en-ZA"/>
              </w:rPr>
            </w:pPr>
            <w:r w:rsidRPr="00175142">
              <w:rPr>
                <w:rFonts w:ascii="Arial" w:hAnsi="Arial" w:cs="Arial"/>
                <w:sz w:val="22"/>
                <w:szCs w:val="22"/>
                <w:lang w:val="en-ZA"/>
              </w:rPr>
              <w:t xml:space="preserve">120 334 </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jc w:val="right"/>
              <w:rPr>
                <w:rFonts w:ascii="Arial" w:hAnsi="Arial" w:cs="Arial"/>
                <w:lang w:val="en-ZA"/>
              </w:rPr>
            </w:pPr>
            <w:r w:rsidRPr="00175142">
              <w:rPr>
                <w:rFonts w:ascii="Arial" w:hAnsi="Arial" w:cs="Arial"/>
                <w:sz w:val="22"/>
                <w:szCs w:val="22"/>
                <w:lang w:val="en-ZA"/>
              </w:rPr>
              <w:t xml:space="preserve">   73 119 </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jc w:val="right"/>
              <w:rPr>
                <w:rFonts w:ascii="Arial" w:hAnsi="Arial" w:cs="Arial"/>
                <w:lang w:val="en-ZA"/>
              </w:rPr>
            </w:pPr>
            <w:r w:rsidRPr="00175142">
              <w:rPr>
                <w:rFonts w:ascii="Arial" w:hAnsi="Arial" w:cs="Arial"/>
                <w:sz w:val="22"/>
                <w:szCs w:val="22"/>
                <w:lang w:val="en-ZA"/>
              </w:rPr>
              <w:t xml:space="preserve">  74 880 </w:t>
            </w:r>
          </w:p>
        </w:tc>
        <w:tc>
          <w:tcPr>
            <w:tcW w:w="1245"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jc w:val="right"/>
              <w:rPr>
                <w:rFonts w:ascii="Arial" w:hAnsi="Arial" w:cs="Arial"/>
                <w:lang w:val="en-ZA"/>
              </w:rPr>
            </w:pPr>
            <w:r w:rsidRPr="00175142">
              <w:rPr>
                <w:rFonts w:ascii="Arial" w:hAnsi="Arial" w:cs="Arial"/>
                <w:sz w:val="22"/>
                <w:szCs w:val="22"/>
                <w:lang w:val="en-ZA"/>
              </w:rPr>
              <w:t xml:space="preserve">  268 333 </w:t>
            </w:r>
          </w:p>
        </w:tc>
      </w:tr>
      <w:tr w:rsidR="00C558F0" w:rsidRPr="00175142" w:rsidTr="00881D3F">
        <w:trPr>
          <w:trHeight w:val="970"/>
        </w:trPr>
        <w:tc>
          <w:tcPr>
            <w:tcW w:w="1858"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rPr>
                <w:rFonts w:ascii="Arial" w:hAnsi="Arial" w:cs="Arial"/>
                <w:lang w:val="en-ZA"/>
              </w:rPr>
            </w:pPr>
            <w:r w:rsidRPr="00175142">
              <w:rPr>
                <w:rFonts w:ascii="Arial" w:hAnsi="Arial" w:cs="Arial"/>
                <w:sz w:val="22"/>
                <w:szCs w:val="22"/>
                <w:lang w:val="en-ZA"/>
              </w:rPr>
              <w:t>DAFF</w:t>
            </w:r>
          </w:p>
        </w:tc>
        <w:tc>
          <w:tcPr>
            <w:tcW w:w="2866"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rPr>
                <w:rFonts w:ascii="Arial" w:hAnsi="Arial" w:cs="Arial"/>
                <w:lang w:val="en-ZA"/>
              </w:rPr>
            </w:pPr>
            <w:r w:rsidRPr="00175142">
              <w:rPr>
                <w:rFonts w:ascii="Arial" w:hAnsi="Arial" w:cs="Arial"/>
                <w:sz w:val="22"/>
                <w:szCs w:val="22"/>
                <w:lang w:val="en-ZA"/>
              </w:rPr>
              <w:t>Agro-processing and Marketing</w:t>
            </w:r>
          </w:p>
        </w:tc>
        <w:tc>
          <w:tcPr>
            <w:tcW w:w="4505"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jc w:val="both"/>
              <w:rPr>
                <w:rFonts w:ascii="Arial" w:hAnsi="Arial" w:cs="Arial"/>
                <w:lang w:val="en-ZA"/>
              </w:rPr>
            </w:pPr>
            <w:r w:rsidRPr="00175142">
              <w:rPr>
                <w:rFonts w:ascii="Arial" w:hAnsi="Arial" w:cs="Arial"/>
                <w:sz w:val="22"/>
                <w:szCs w:val="22"/>
                <w:lang w:val="en-ZA"/>
              </w:rPr>
              <w:t>Develops and implements support programmes to promote market access and value addition for agriculture, forestry and fisheries products</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jc w:val="right"/>
              <w:rPr>
                <w:rFonts w:ascii="Arial" w:hAnsi="Arial" w:cs="Arial"/>
                <w:lang w:val="en-ZA"/>
              </w:rPr>
            </w:pPr>
            <w:r w:rsidRPr="00175142">
              <w:rPr>
                <w:rFonts w:ascii="Arial" w:hAnsi="Arial" w:cs="Arial"/>
                <w:sz w:val="22"/>
                <w:szCs w:val="22"/>
                <w:lang w:val="en-ZA"/>
              </w:rPr>
              <w:t xml:space="preserve">55 921 </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jc w:val="right"/>
              <w:rPr>
                <w:rFonts w:ascii="Arial" w:hAnsi="Arial" w:cs="Arial"/>
                <w:lang w:val="en-ZA"/>
              </w:rPr>
            </w:pPr>
            <w:r w:rsidRPr="00175142">
              <w:rPr>
                <w:rFonts w:ascii="Arial" w:hAnsi="Arial" w:cs="Arial"/>
                <w:sz w:val="22"/>
                <w:szCs w:val="22"/>
                <w:lang w:val="en-ZA"/>
              </w:rPr>
              <w:t xml:space="preserve">63 425 </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jc w:val="right"/>
              <w:rPr>
                <w:rFonts w:ascii="Arial" w:hAnsi="Arial" w:cs="Arial"/>
                <w:lang w:val="en-ZA"/>
              </w:rPr>
            </w:pPr>
            <w:r w:rsidRPr="00175142">
              <w:rPr>
                <w:rFonts w:ascii="Arial" w:hAnsi="Arial" w:cs="Arial"/>
                <w:sz w:val="22"/>
                <w:szCs w:val="22"/>
                <w:lang w:val="en-ZA"/>
              </w:rPr>
              <w:t xml:space="preserve">66 662 </w:t>
            </w:r>
          </w:p>
        </w:tc>
        <w:tc>
          <w:tcPr>
            <w:tcW w:w="1245"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jc w:val="right"/>
              <w:rPr>
                <w:rFonts w:ascii="Arial" w:hAnsi="Arial" w:cs="Arial"/>
                <w:lang w:val="en-ZA"/>
              </w:rPr>
            </w:pPr>
            <w:r w:rsidRPr="00175142">
              <w:rPr>
                <w:rFonts w:ascii="Arial" w:hAnsi="Arial" w:cs="Arial"/>
                <w:sz w:val="22"/>
                <w:szCs w:val="22"/>
                <w:lang w:val="en-ZA"/>
              </w:rPr>
              <w:t xml:space="preserve">186 008 </w:t>
            </w:r>
          </w:p>
        </w:tc>
      </w:tr>
      <w:tr w:rsidR="00C558F0" w:rsidRPr="00175142" w:rsidTr="00881D3F">
        <w:trPr>
          <w:trHeight w:val="518"/>
        </w:trPr>
        <w:tc>
          <w:tcPr>
            <w:tcW w:w="1858"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rPr>
                <w:rFonts w:ascii="Arial" w:hAnsi="Arial" w:cs="Arial"/>
                <w:lang w:val="en-ZA"/>
              </w:rPr>
            </w:pPr>
            <w:r w:rsidRPr="00175142">
              <w:rPr>
                <w:rFonts w:ascii="Arial" w:hAnsi="Arial" w:cs="Arial"/>
                <w:sz w:val="22"/>
                <w:szCs w:val="22"/>
                <w:lang w:val="en-ZA"/>
              </w:rPr>
              <w:t>EDD</w:t>
            </w:r>
          </w:p>
        </w:tc>
        <w:tc>
          <w:tcPr>
            <w:tcW w:w="2866"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rPr>
                <w:rFonts w:ascii="Arial" w:hAnsi="Arial" w:cs="Arial"/>
                <w:lang w:val="en-ZA"/>
              </w:rPr>
            </w:pPr>
            <w:r w:rsidRPr="00175142">
              <w:rPr>
                <w:rFonts w:ascii="Arial" w:hAnsi="Arial" w:cs="Arial"/>
                <w:sz w:val="22"/>
                <w:szCs w:val="22"/>
                <w:lang w:val="en-ZA"/>
              </w:rPr>
              <w:t>Small Enterprise Finance Agency</w:t>
            </w:r>
          </w:p>
        </w:tc>
        <w:tc>
          <w:tcPr>
            <w:tcW w:w="4505"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jc w:val="both"/>
              <w:rPr>
                <w:rFonts w:ascii="Arial" w:hAnsi="Arial" w:cs="Arial"/>
                <w:lang w:val="en-ZA"/>
              </w:rPr>
            </w:pPr>
            <w:r w:rsidRPr="00175142">
              <w:rPr>
                <w:rFonts w:ascii="Arial" w:hAnsi="Arial" w:cs="Arial"/>
                <w:sz w:val="22"/>
                <w:szCs w:val="22"/>
                <w:lang w:val="en-ZA"/>
              </w:rPr>
              <w:t>Focuses on developing SMMEs by providing access to finance.</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jc w:val="right"/>
              <w:rPr>
                <w:rFonts w:ascii="Arial" w:hAnsi="Arial" w:cs="Arial"/>
                <w:lang w:val="en-ZA"/>
              </w:rPr>
            </w:pPr>
            <w:r w:rsidRPr="00175142">
              <w:rPr>
                <w:rFonts w:ascii="Arial" w:hAnsi="Arial" w:cs="Arial"/>
                <w:sz w:val="22"/>
                <w:szCs w:val="22"/>
                <w:lang w:val="en-ZA"/>
              </w:rPr>
              <w:t xml:space="preserve">213 124 </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jc w:val="right"/>
              <w:rPr>
                <w:rFonts w:ascii="Arial" w:hAnsi="Arial" w:cs="Arial"/>
                <w:lang w:val="en-ZA"/>
              </w:rPr>
            </w:pPr>
            <w:r w:rsidRPr="00175142">
              <w:rPr>
                <w:rFonts w:ascii="Arial" w:hAnsi="Arial" w:cs="Arial"/>
                <w:sz w:val="22"/>
                <w:szCs w:val="22"/>
                <w:lang w:val="en-ZA"/>
              </w:rPr>
              <w:t xml:space="preserve"> 223 780 </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jc w:val="right"/>
              <w:rPr>
                <w:rFonts w:ascii="Arial" w:hAnsi="Arial" w:cs="Arial"/>
                <w:lang w:val="en-ZA"/>
              </w:rPr>
            </w:pPr>
            <w:r w:rsidRPr="00175142">
              <w:rPr>
                <w:rFonts w:ascii="Arial" w:hAnsi="Arial" w:cs="Arial"/>
                <w:sz w:val="22"/>
                <w:szCs w:val="22"/>
                <w:lang w:val="en-ZA"/>
              </w:rPr>
              <w:t xml:space="preserve"> 236 759 </w:t>
            </w:r>
          </w:p>
        </w:tc>
        <w:tc>
          <w:tcPr>
            <w:tcW w:w="1245"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jc w:val="right"/>
              <w:rPr>
                <w:rFonts w:ascii="Arial" w:hAnsi="Arial" w:cs="Arial"/>
                <w:lang w:val="en-ZA"/>
              </w:rPr>
            </w:pPr>
            <w:r w:rsidRPr="00175142">
              <w:rPr>
                <w:rFonts w:ascii="Arial" w:hAnsi="Arial" w:cs="Arial"/>
                <w:sz w:val="22"/>
                <w:szCs w:val="22"/>
                <w:lang w:val="en-ZA"/>
              </w:rPr>
              <w:t xml:space="preserve"> 673 663 </w:t>
            </w:r>
          </w:p>
        </w:tc>
      </w:tr>
      <w:tr w:rsidR="00C558F0" w:rsidRPr="00175142" w:rsidTr="00881D3F">
        <w:trPr>
          <w:trHeight w:val="816"/>
        </w:trPr>
        <w:tc>
          <w:tcPr>
            <w:tcW w:w="9229" w:type="dxa"/>
            <w:gridSpan w:val="3"/>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jc w:val="both"/>
              <w:rPr>
                <w:rFonts w:ascii="Arial" w:hAnsi="Arial" w:cs="Arial"/>
                <w:lang w:val="en-ZA"/>
              </w:rPr>
            </w:pPr>
            <w:r w:rsidRPr="00175142">
              <w:rPr>
                <w:rFonts w:ascii="Arial" w:hAnsi="Arial" w:cs="Arial"/>
                <w:b/>
                <w:bCs/>
                <w:sz w:val="22"/>
                <w:szCs w:val="22"/>
                <w:lang w:val="en-ZA"/>
              </w:rPr>
              <w:t>Total  Spending on SMMEs</w:t>
            </w:r>
          </w:p>
          <w:p w:rsidR="00C558F0" w:rsidRPr="00175142" w:rsidRDefault="00C558F0" w:rsidP="00881D3F">
            <w:pPr>
              <w:ind w:left="567" w:hanging="567"/>
              <w:jc w:val="both"/>
              <w:rPr>
                <w:rFonts w:ascii="Arial" w:hAnsi="Arial" w:cs="Arial"/>
                <w:lang w:val="en-ZA"/>
              </w:rPr>
            </w:pPr>
            <w:r w:rsidRPr="00175142">
              <w:rPr>
                <w:rFonts w:ascii="Arial" w:hAnsi="Arial" w:cs="Arial"/>
                <w:b/>
                <w:bCs/>
                <w:sz w:val="22"/>
                <w:szCs w:val="22"/>
                <w:lang w:val="en-ZA"/>
              </w:rPr>
              <w:t> </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jc w:val="right"/>
              <w:rPr>
                <w:rFonts w:ascii="Arial" w:hAnsi="Arial" w:cs="Arial"/>
                <w:lang w:val="en-ZA"/>
              </w:rPr>
            </w:pPr>
            <w:r w:rsidRPr="00175142">
              <w:rPr>
                <w:rFonts w:ascii="Arial" w:hAnsi="Arial" w:cs="Arial"/>
                <w:b/>
                <w:bCs/>
                <w:sz w:val="22"/>
                <w:szCs w:val="22"/>
                <w:lang w:val="en-ZA"/>
              </w:rPr>
              <w:t xml:space="preserve">4 804 887 </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jc w:val="right"/>
              <w:rPr>
                <w:rFonts w:ascii="Arial" w:hAnsi="Arial" w:cs="Arial"/>
                <w:lang w:val="en-ZA"/>
              </w:rPr>
            </w:pPr>
            <w:r w:rsidRPr="00175142">
              <w:rPr>
                <w:rFonts w:ascii="Arial" w:hAnsi="Arial" w:cs="Arial"/>
                <w:b/>
                <w:bCs/>
                <w:sz w:val="22"/>
                <w:szCs w:val="22"/>
                <w:lang w:val="en-ZA"/>
              </w:rPr>
              <w:t xml:space="preserve">5 130 012 </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jc w:val="right"/>
              <w:rPr>
                <w:rFonts w:ascii="Arial" w:hAnsi="Arial" w:cs="Arial"/>
                <w:lang w:val="en-ZA"/>
              </w:rPr>
            </w:pPr>
            <w:r w:rsidRPr="00175142">
              <w:rPr>
                <w:rFonts w:ascii="Arial" w:hAnsi="Arial" w:cs="Arial"/>
                <w:b/>
                <w:bCs/>
                <w:sz w:val="22"/>
                <w:szCs w:val="22"/>
                <w:lang w:val="en-ZA"/>
              </w:rPr>
              <w:t xml:space="preserve"> 5 527 339 </w:t>
            </w:r>
          </w:p>
        </w:tc>
        <w:tc>
          <w:tcPr>
            <w:tcW w:w="1245"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0" w:type="dxa"/>
              <w:right w:w="15" w:type="dxa"/>
            </w:tcMar>
            <w:vAlign w:val="center"/>
            <w:hideMark/>
          </w:tcPr>
          <w:p w:rsidR="00C558F0" w:rsidRPr="00175142" w:rsidRDefault="00C558F0" w:rsidP="00881D3F">
            <w:pPr>
              <w:ind w:left="567" w:hanging="567"/>
              <w:jc w:val="right"/>
              <w:rPr>
                <w:rFonts w:ascii="Arial" w:hAnsi="Arial" w:cs="Arial"/>
                <w:lang w:val="en-ZA"/>
              </w:rPr>
            </w:pPr>
            <w:r w:rsidRPr="00175142">
              <w:rPr>
                <w:rFonts w:ascii="Arial" w:hAnsi="Arial" w:cs="Arial"/>
                <w:b/>
                <w:bCs/>
                <w:sz w:val="22"/>
                <w:szCs w:val="22"/>
                <w:lang w:val="en-ZA"/>
              </w:rPr>
              <w:t xml:space="preserve">15 462 238 </w:t>
            </w:r>
          </w:p>
        </w:tc>
      </w:tr>
    </w:tbl>
    <w:p w:rsidR="00C558F0" w:rsidRPr="00A82714" w:rsidRDefault="00C558F0" w:rsidP="00C558F0">
      <w:pPr>
        <w:spacing w:line="360" w:lineRule="auto"/>
        <w:ind w:left="567" w:hanging="567"/>
        <w:jc w:val="both"/>
        <w:rPr>
          <w:rFonts w:ascii="Arial" w:hAnsi="Arial" w:cs="Arial"/>
          <w:sz w:val="22"/>
          <w:szCs w:val="22"/>
          <w:lang w:val="en-ZA"/>
        </w:rPr>
      </w:pPr>
    </w:p>
    <w:p w:rsidR="00C558F0" w:rsidRDefault="00C558F0" w:rsidP="00C558F0">
      <w:pPr>
        <w:spacing w:after="200" w:line="276" w:lineRule="auto"/>
        <w:rPr>
          <w:rFonts w:ascii="Arial" w:hAnsi="Arial" w:cs="Arial"/>
          <w:b/>
          <w:sz w:val="22"/>
          <w:szCs w:val="22"/>
          <w:lang w:eastAsia="en-ZA"/>
        </w:rPr>
        <w:sectPr w:rsidR="00C558F0" w:rsidSect="00175142">
          <w:pgSz w:w="15840" w:h="12240" w:orient="landscape"/>
          <w:pgMar w:top="1276" w:right="1135" w:bottom="1183" w:left="1135" w:header="720" w:footer="30" w:gutter="0"/>
          <w:cols w:space="720"/>
          <w:docGrid w:linePitch="360"/>
        </w:sectPr>
      </w:pPr>
    </w:p>
    <w:p w:rsidR="005B1037" w:rsidRDefault="005B1037"/>
    <w:sectPr w:rsidR="005B1037" w:rsidSect="00DB13F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0B7" w:rsidRDefault="005C30B7">
      <w:r>
        <w:separator/>
      </w:r>
    </w:p>
  </w:endnote>
  <w:endnote w:type="continuationSeparator" w:id="1">
    <w:p w:rsidR="005C30B7" w:rsidRDefault="005C30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E1A" w:rsidRPr="00A72E1A" w:rsidRDefault="00C558F0" w:rsidP="00A72E1A">
    <w:pPr>
      <w:tabs>
        <w:tab w:val="center" w:pos="4513"/>
        <w:tab w:val="right" w:pos="9026"/>
      </w:tabs>
      <w:rPr>
        <w:rFonts w:ascii="Arial" w:eastAsiaTheme="minorHAnsi" w:hAnsi="Arial" w:cs="Arial"/>
        <w:sz w:val="16"/>
        <w:szCs w:val="16"/>
        <w:lang w:val="en-ZA"/>
      </w:rPr>
    </w:pPr>
    <w:r w:rsidRPr="00A72E1A">
      <w:rPr>
        <w:rFonts w:ascii="Arial" w:eastAsiaTheme="minorHAnsi" w:hAnsi="Arial" w:cs="Arial"/>
        <w:sz w:val="16"/>
        <w:szCs w:val="16"/>
        <w:lang w:val="en-ZA"/>
      </w:rPr>
      <w:t xml:space="preserve">Parliamentary </w:t>
    </w:r>
    <w:r>
      <w:rPr>
        <w:rFonts w:ascii="Arial" w:eastAsiaTheme="minorHAnsi" w:hAnsi="Arial" w:cs="Arial"/>
        <w:sz w:val="16"/>
        <w:szCs w:val="16"/>
        <w:lang w:val="en-ZA"/>
      </w:rPr>
      <w:t xml:space="preserve">Written </w:t>
    </w:r>
    <w:r w:rsidRPr="00A72E1A">
      <w:rPr>
        <w:rFonts w:ascii="Arial" w:eastAsiaTheme="minorHAnsi" w:hAnsi="Arial" w:cs="Arial"/>
        <w:sz w:val="16"/>
        <w:szCs w:val="16"/>
        <w:lang w:val="en-ZA"/>
      </w:rPr>
      <w:t xml:space="preserve">Question </w:t>
    </w:r>
    <w:r>
      <w:rPr>
        <w:rFonts w:ascii="Arial" w:eastAsiaTheme="minorHAnsi" w:hAnsi="Arial" w:cs="Arial"/>
        <w:sz w:val="16"/>
        <w:szCs w:val="16"/>
        <w:lang w:val="en-ZA"/>
      </w:rPr>
      <w:t>2673-2016 (NW3157E)</w:t>
    </w:r>
    <w:sdt>
      <w:sdtPr>
        <w:rPr>
          <w:rFonts w:ascii="Arial" w:eastAsiaTheme="minorHAnsi" w:hAnsi="Arial" w:cs="Arial"/>
          <w:sz w:val="16"/>
          <w:szCs w:val="16"/>
          <w:lang w:val="en-ZA"/>
        </w:rPr>
        <w:id w:val="-624852281"/>
        <w:docPartObj>
          <w:docPartGallery w:val="Page Numbers (Bottom of Page)"/>
          <w:docPartUnique/>
        </w:docPartObj>
      </w:sdtPr>
      <w:sdtContent>
        <w:sdt>
          <w:sdtPr>
            <w:rPr>
              <w:rFonts w:ascii="Arial" w:eastAsiaTheme="minorHAnsi" w:hAnsi="Arial" w:cs="Arial"/>
              <w:sz w:val="16"/>
              <w:szCs w:val="16"/>
              <w:lang w:val="en-ZA"/>
            </w:rPr>
            <w:id w:val="860082579"/>
            <w:docPartObj>
              <w:docPartGallery w:val="Page Numbers (Top of Page)"/>
              <w:docPartUnique/>
            </w:docPartObj>
          </w:sdtPr>
          <w:sdtContent>
            <w:r w:rsidRPr="00A72E1A">
              <w:rPr>
                <w:rFonts w:ascii="Arial" w:eastAsiaTheme="minorHAnsi" w:hAnsi="Arial" w:cs="Arial"/>
                <w:sz w:val="16"/>
                <w:szCs w:val="16"/>
                <w:lang w:val="en-ZA"/>
              </w:rPr>
              <w:tab/>
              <w:t xml:space="preserve">Page </w:t>
            </w:r>
            <w:r w:rsidR="00DB13FB" w:rsidRPr="00A72E1A">
              <w:rPr>
                <w:rFonts w:ascii="Arial" w:eastAsiaTheme="minorHAnsi" w:hAnsi="Arial" w:cs="Arial"/>
                <w:b/>
                <w:bCs/>
                <w:sz w:val="16"/>
                <w:szCs w:val="16"/>
                <w:lang w:val="en-ZA"/>
              </w:rPr>
              <w:fldChar w:fldCharType="begin"/>
            </w:r>
            <w:r w:rsidRPr="00A72E1A">
              <w:rPr>
                <w:rFonts w:ascii="Arial" w:eastAsiaTheme="minorHAnsi" w:hAnsi="Arial" w:cs="Arial"/>
                <w:b/>
                <w:bCs/>
                <w:sz w:val="16"/>
                <w:szCs w:val="16"/>
                <w:lang w:val="en-ZA"/>
              </w:rPr>
              <w:instrText xml:space="preserve"> PAGE </w:instrText>
            </w:r>
            <w:r w:rsidR="00DB13FB" w:rsidRPr="00A72E1A">
              <w:rPr>
                <w:rFonts w:ascii="Arial" w:eastAsiaTheme="minorHAnsi" w:hAnsi="Arial" w:cs="Arial"/>
                <w:b/>
                <w:bCs/>
                <w:sz w:val="16"/>
                <w:szCs w:val="16"/>
                <w:lang w:val="en-ZA"/>
              </w:rPr>
              <w:fldChar w:fldCharType="separate"/>
            </w:r>
            <w:r w:rsidR="00B41E00">
              <w:rPr>
                <w:rFonts w:ascii="Arial" w:eastAsiaTheme="minorHAnsi" w:hAnsi="Arial" w:cs="Arial"/>
                <w:b/>
                <w:bCs/>
                <w:noProof/>
                <w:sz w:val="16"/>
                <w:szCs w:val="16"/>
                <w:lang w:val="en-ZA"/>
              </w:rPr>
              <w:t>4</w:t>
            </w:r>
            <w:r w:rsidR="00DB13FB" w:rsidRPr="00A72E1A">
              <w:rPr>
                <w:rFonts w:ascii="Arial" w:eastAsiaTheme="minorHAnsi" w:hAnsi="Arial" w:cs="Arial"/>
                <w:b/>
                <w:bCs/>
                <w:sz w:val="16"/>
                <w:szCs w:val="16"/>
                <w:lang w:val="en-ZA"/>
              </w:rPr>
              <w:fldChar w:fldCharType="end"/>
            </w:r>
            <w:r w:rsidRPr="00A72E1A">
              <w:rPr>
                <w:rFonts w:ascii="Arial" w:eastAsiaTheme="minorHAnsi" w:hAnsi="Arial" w:cs="Arial"/>
                <w:sz w:val="16"/>
                <w:szCs w:val="16"/>
                <w:lang w:val="en-ZA"/>
              </w:rPr>
              <w:t xml:space="preserve"> of </w:t>
            </w:r>
            <w:r w:rsidR="00DB13FB" w:rsidRPr="00A72E1A">
              <w:rPr>
                <w:rFonts w:ascii="Arial" w:eastAsiaTheme="minorHAnsi" w:hAnsi="Arial" w:cs="Arial"/>
                <w:b/>
                <w:bCs/>
                <w:sz w:val="16"/>
                <w:szCs w:val="16"/>
                <w:lang w:val="en-ZA"/>
              </w:rPr>
              <w:fldChar w:fldCharType="begin"/>
            </w:r>
            <w:r w:rsidRPr="00A72E1A">
              <w:rPr>
                <w:rFonts w:ascii="Arial" w:eastAsiaTheme="minorHAnsi" w:hAnsi="Arial" w:cs="Arial"/>
                <w:b/>
                <w:bCs/>
                <w:sz w:val="16"/>
                <w:szCs w:val="16"/>
                <w:lang w:val="en-ZA"/>
              </w:rPr>
              <w:instrText xml:space="preserve"> NUMPAGES  </w:instrText>
            </w:r>
            <w:r w:rsidR="00DB13FB" w:rsidRPr="00A72E1A">
              <w:rPr>
                <w:rFonts w:ascii="Arial" w:eastAsiaTheme="minorHAnsi" w:hAnsi="Arial" w:cs="Arial"/>
                <w:b/>
                <w:bCs/>
                <w:sz w:val="16"/>
                <w:szCs w:val="16"/>
                <w:lang w:val="en-ZA"/>
              </w:rPr>
              <w:fldChar w:fldCharType="separate"/>
            </w:r>
            <w:r w:rsidR="00B41E00">
              <w:rPr>
                <w:rFonts w:ascii="Arial" w:eastAsiaTheme="minorHAnsi" w:hAnsi="Arial" w:cs="Arial"/>
                <w:b/>
                <w:bCs/>
                <w:noProof/>
                <w:sz w:val="16"/>
                <w:szCs w:val="16"/>
                <w:lang w:val="en-ZA"/>
              </w:rPr>
              <w:t>4</w:t>
            </w:r>
            <w:r w:rsidR="00DB13FB" w:rsidRPr="00A72E1A">
              <w:rPr>
                <w:rFonts w:ascii="Arial" w:eastAsiaTheme="minorHAnsi" w:hAnsi="Arial" w:cs="Arial"/>
                <w:b/>
                <w:bCs/>
                <w:sz w:val="16"/>
                <w:szCs w:val="16"/>
                <w:lang w:val="en-ZA"/>
              </w:rPr>
              <w:fldChar w:fldCharType="end"/>
            </w:r>
          </w:sdtContent>
        </w:sdt>
      </w:sdtContent>
    </w:sdt>
  </w:p>
  <w:p w:rsidR="00A72E1A" w:rsidRDefault="005C30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0B7" w:rsidRDefault="005C30B7">
      <w:r>
        <w:separator/>
      </w:r>
    </w:p>
  </w:footnote>
  <w:footnote w:type="continuationSeparator" w:id="1">
    <w:p w:rsidR="005C30B7" w:rsidRDefault="005C30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characterSpacingControl w:val="doNotCompress"/>
  <w:footnotePr>
    <w:footnote w:id="0"/>
    <w:footnote w:id="1"/>
  </w:footnotePr>
  <w:endnotePr>
    <w:endnote w:id="0"/>
    <w:endnote w:id="1"/>
  </w:endnotePr>
  <w:compat/>
  <w:rsids>
    <w:rsidRoot w:val="00C558F0"/>
    <w:rsid w:val="00574403"/>
    <w:rsid w:val="005B1037"/>
    <w:rsid w:val="005C30B7"/>
    <w:rsid w:val="00A844B6"/>
    <w:rsid w:val="00B41E00"/>
    <w:rsid w:val="00C05D68"/>
    <w:rsid w:val="00C558F0"/>
    <w:rsid w:val="00DB13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8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558F0"/>
    <w:pPr>
      <w:tabs>
        <w:tab w:val="center" w:pos="4513"/>
        <w:tab w:val="right" w:pos="9026"/>
      </w:tabs>
    </w:pPr>
  </w:style>
  <w:style w:type="character" w:customStyle="1" w:styleId="FooterChar">
    <w:name w:val="Footer Char"/>
    <w:basedOn w:val="DefaultParagraphFont"/>
    <w:link w:val="Footer"/>
    <w:uiPriority w:val="99"/>
    <w:rsid w:val="00C558F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Nqubelani</dc:creator>
  <cp:keywords/>
  <dc:description/>
  <cp:lastModifiedBy>User</cp:lastModifiedBy>
  <cp:revision>2</cp:revision>
  <cp:lastPrinted>2017-03-10T13:54:00Z</cp:lastPrinted>
  <dcterms:created xsi:type="dcterms:W3CDTF">2017-03-23T12:54:00Z</dcterms:created>
  <dcterms:modified xsi:type="dcterms:W3CDTF">2017-03-23T12:54:00Z</dcterms:modified>
</cp:coreProperties>
</file>