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330D" w14:textId="77777777" w:rsidR="009768F1" w:rsidRPr="002B5342" w:rsidRDefault="009768F1" w:rsidP="009768F1">
      <w:pPr>
        <w:spacing w:line="276" w:lineRule="auto"/>
        <w:ind w:left="-142" w:right="328"/>
        <w:jc w:val="center"/>
        <w:rPr>
          <w:rFonts w:cs="Arial"/>
          <w:sz w:val="22"/>
          <w:szCs w:val="22"/>
        </w:rPr>
      </w:pPr>
      <w:bookmarkStart w:id="0" w:name="_GoBack"/>
      <w:bookmarkEnd w:id="0"/>
      <w:r w:rsidRPr="002B5342">
        <w:rPr>
          <w:rFonts w:cs="Arial"/>
          <w:noProof/>
          <w:sz w:val="22"/>
          <w:szCs w:val="22"/>
          <w:lang w:val="en-ZA" w:eastAsia="en-ZA"/>
        </w:rPr>
        <w:drawing>
          <wp:inline distT="0" distB="0" distL="0" distR="0" wp14:anchorId="3F30CBE2" wp14:editId="4E0A700C">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080E38BE" w14:textId="77777777" w:rsidR="009768F1" w:rsidRPr="002B5342" w:rsidRDefault="009768F1" w:rsidP="009768F1">
      <w:pPr>
        <w:spacing w:line="276" w:lineRule="auto"/>
        <w:ind w:left="426" w:right="328" w:firstLine="720"/>
        <w:rPr>
          <w:rFonts w:cs="Arial"/>
          <w:b/>
          <w:sz w:val="22"/>
          <w:szCs w:val="22"/>
        </w:rPr>
      </w:pPr>
    </w:p>
    <w:p w14:paraId="24A37B49" w14:textId="77777777" w:rsidR="009768F1" w:rsidRPr="002B5342" w:rsidRDefault="009768F1" w:rsidP="009768F1">
      <w:pPr>
        <w:spacing w:line="276" w:lineRule="auto"/>
        <w:ind w:right="328"/>
        <w:jc w:val="center"/>
        <w:rPr>
          <w:rFonts w:cs="Arial"/>
          <w:b/>
          <w:sz w:val="22"/>
          <w:szCs w:val="22"/>
        </w:rPr>
      </w:pPr>
      <w:r w:rsidRPr="002B5342">
        <w:rPr>
          <w:rFonts w:cs="Arial"/>
          <w:b/>
          <w:sz w:val="22"/>
          <w:szCs w:val="22"/>
        </w:rPr>
        <w:t>DEPARTMENT: PUBLIC ENTERPRISES</w:t>
      </w:r>
    </w:p>
    <w:p w14:paraId="2EBD6415" w14:textId="77777777" w:rsidR="009768F1" w:rsidRPr="002B5342" w:rsidRDefault="009768F1" w:rsidP="009768F1">
      <w:pPr>
        <w:spacing w:line="276" w:lineRule="auto"/>
        <w:ind w:right="328"/>
        <w:jc w:val="center"/>
        <w:rPr>
          <w:rFonts w:cs="Arial"/>
          <w:b/>
          <w:sz w:val="22"/>
          <w:szCs w:val="22"/>
        </w:rPr>
      </w:pPr>
      <w:r w:rsidRPr="002B5342">
        <w:rPr>
          <w:rFonts w:cs="Arial"/>
          <w:b/>
          <w:sz w:val="22"/>
          <w:szCs w:val="22"/>
        </w:rPr>
        <w:t>REPUBLIC OF SOUTH AFRICA</w:t>
      </w:r>
    </w:p>
    <w:p w14:paraId="32B534D3" w14:textId="77777777" w:rsidR="00A73AE8" w:rsidRDefault="00A73AE8" w:rsidP="00A73AE8">
      <w:pPr>
        <w:spacing w:line="276" w:lineRule="auto"/>
        <w:ind w:right="328"/>
        <w:rPr>
          <w:rFonts w:cs="Arial"/>
          <w:b/>
          <w:sz w:val="22"/>
          <w:szCs w:val="22"/>
        </w:rPr>
      </w:pPr>
    </w:p>
    <w:p w14:paraId="6CB84928" w14:textId="77777777" w:rsidR="009768F1" w:rsidRPr="002B5342" w:rsidRDefault="009768F1" w:rsidP="00A73AE8">
      <w:pPr>
        <w:spacing w:line="276" w:lineRule="auto"/>
        <w:ind w:right="328"/>
        <w:rPr>
          <w:rFonts w:cs="Arial"/>
          <w:b/>
          <w:sz w:val="22"/>
          <w:szCs w:val="22"/>
        </w:rPr>
      </w:pPr>
      <w:r w:rsidRPr="002B5342">
        <w:rPr>
          <w:rFonts w:cs="Arial"/>
          <w:b/>
          <w:sz w:val="22"/>
          <w:szCs w:val="22"/>
        </w:rPr>
        <w:t>NATIONAL ASSEMBLY</w:t>
      </w:r>
    </w:p>
    <w:p w14:paraId="74DB80CF" w14:textId="77777777" w:rsidR="007E334E" w:rsidRPr="002B5342" w:rsidRDefault="007E334E" w:rsidP="007E334E">
      <w:pPr>
        <w:spacing w:line="276" w:lineRule="auto"/>
        <w:ind w:left="426" w:right="328"/>
        <w:rPr>
          <w:rFonts w:cs="Arial"/>
          <w:b/>
          <w:bCs/>
          <w:sz w:val="22"/>
          <w:szCs w:val="22"/>
        </w:rPr>
      </w:pPr>
    </w:p>
    <w:p w14:paraId="23E97A04" w14:textId="77777777" w:rsidR="007E334E" w:rsidRPr="002B5342" w:rsidRDefault="007E334E" w:rsidP="003E058D">
      <w:pPr>
        <w:spacing w:line="276" w:lineRule="auto"/>
        <w:ind w:right="328"/>
        <w:rPr>
          <w:rFonts w:cs="Arial"/>
          <w:b/>
          <w:bCs/>
          <w:sz w:val="22"/>
          <w:szCs w:val="22"/>
        </w:rPr>
      </w:pPr>
      <w:r w:rsidRPr="002B5342">
        <w:rPr>
          <w:rFonts w:cs="Arial"/>
          <w:b/>
          <w:bCs/>
          <w:sz w:val="22"/>
          <w:szCs w:val="22"/>
        </w:rPr>
        <w:t>QUESTION NO.:</w:t>
      </w:r>
      <w:r w:rsidR="00E3634F" w:rsidRPr="002B5342">
        <w:rPr>
          <w:rFonts w:cs="Arial"/>
          <w:b/>
          <w:bCs/>
          <w:sz w:val="22"/>
          <w:szCs w:val="22"/>
        </w:rPr>
        <w:t xml:space="preserve"> 1199</w:t>
      </w:r>
    </w:p>
    <w:p w14:paraId="4EFAA5D2" w14:textId="77777777" w:rsidR="007E334E" w:rsidRPr="002B5342" w:rsidRDefault="007E334E" w:rsidP="007E334E">
      <w:pPr>
        <w:tabs>
          <w:tab w:val="left" w:pos="7088"/>
        </w:tabs>
        <w:spacing w:line="276" w:lineRule="auto"/>
        <w:ind w:left="426" w:right="328"/>
        <w:rPr>
          <w:b/>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473ADE" w:rsidRPr="002B5342" w14:paraId="363B352E" w14:textId="77777777" w:rsidTr="00F04690">
        <w:trPr>
          <w:trHeight w:val="151"/>
        </w:trPr>
        <w:tc>
          <w:tcPr>
            <w:tcW w:w="9356" w:type="dxa"/>
          </w:tcPr>
          <w:p w14:paraId="00B8563D" w14:textId="77777777" w:rsidR="00E3634F" w:rsidRPr="002B5342" w:rsidRDefault="00E3634F" w:rsidP="002256A5">
            <w:pPr>
              <w:ind w:left="743" w:hanging="743"/>
              <w:rPr>
                <w:rFonts w:cs="Arial"/>
                <w:b/>
                <w:sz w:val="22"/>
                <w:szCs w:val="22"/>
              </w:rPr>
            </w:pPr>
            <w:r w:rsidRPr="002B5342">
              <w:rPr>
                <w:rFonts w:cs="Arial"/>
                <w:b/>
                <w:sz w:val="22"/>
                <w:szCs w:val="22"/>
              </w:rPr>
              <w:t xml:space="preserve">1199. </w:t>
            </w:r>
            <w:r w:rsidR="002256A5" w:rsidRPr="002B5342">
              <w:rPr>
                <w:rFonts w:cs="Arial"/>
                <w:b/>
                <w:sz w:val="22"/>
                <w:szCs w:val="22"/>
              </w:rPr>
              <w:t xml:space="preserve"> </w:t>
            </w:r>
            <w:r w:rsidRPr="002B5342">
              <w:rPr>
                <w:rFonts w:cs="Arial"/>
                <w:b/>
                <w:sz w:val="22"/>
                <w:szCs w:val="22"/>
              </w:rPr>
              <w:t xml:space="preserve">Mr E J Marais (DA) to ask the Minister of Public Enterprises: </w:t>
            </w:r>
          </w:p>
          <w:p w14:paraId="3AD119AF" w14:textId="77777777" w:rsidR="002256A5" w:rsidRPr="002B5342" w:rsidRDefault="002256A5" w:rsidP="00E3634F">
            <w:pPr>
              <w:rPr>
                <w:rFonts w:cs="Arial"/>
                <w:b/>
                <w:sz w:val="22"/>
                <w:szCs w:val="22"/>
              </w:rPr>
            </w:pPr>
          </w:p>
          <w:p w14:paraId="02D318E9" w14:textId="77777777" w:rsidR="00E3634F" w:rsidRPr="002B5342" w:rsidRDefault="00E3634F" w:rsidP="002256A5">
            <w:pPr>
              <w:pStyle w:val="ListParagraph"/>
              <w:numPr>
                <w:ilvl w:val="0"/>
                <w:numId w:val="36"/>
              </w:numPr>
              <w:spacing w:line="276" w:lineRule="auto"/>
              <w:rPr>
                <w:rFonts w:ascii="Arial" w:hAnsi="Arial" w:cs="Arial"/>
                <w:color w:val="000000"/>
                <w:sz w:val="22"/>
                <w:szCs w:val="22"/>
              </w:rPr>
            </w:pPr>
            <w:r w:rsidRPr="002B5342">
              <w:rPr>
                <w:rFonts w:ascii="Arial" w:hAnsi="Arial" w:cs="Arial"/>
                <w:color w:val="000000"/>
                <w:sz w:val="22"/>
                <w:szCs w:val="22"/>
              </w:rPr>
              <w:t xml:space="preserve">(a) What are the details of the process followed to appoint a certain person </w:t>
            </w:r>
            <w:r w:rsidR="008E754C" w:rsidRPr="002B5342">
              <w:rPr>
                <w:rFonts w:ascii="Arial" w:hAnsi="Arial" w:cs="Arial"/>
                <w:color w:val="000000"/>
                <w:sz w:val="22"/>
                <w:szCs w:val="22"/>
              </w:rPr>
              <w:t xml:space="preserve">namely </w:t>
            </w:r>
            <w:r w:rsidRPr="002B5342">
              <w:rPr>
                <w:rFonts w:ascii="Arial" w:hAnsi="Arial" w:cs="Arial"/>
                <w:color w:val="000000"/>
                <w:sz w:val="22"/>
                <w:szCs w:val="22"/>
              </w:rPr>
              <w:t xml:space="preserve">Mr </w:t>
            </w:r>
            <w:proofErr w:type="spellStart"/>
            <w:r w:rsidRPr="002B5342">
              <w:rPr>
                <w:rFonts w:ascii="Arial" w:hAnsi="Arial" w:cs="Arial"/>
                <w:color w:val="000000"/>
                <w:sz w:val="22"/>
                <w:szCs w:val="22"/>
              </w:rPr>
              <w:t>Lemogang</w:t>
            </w:r>
            <w:proofErr w:type="spellEnd"/>
            <w:r w:rsidRPr="002B5342">
              <w:rPr>
                <w:rFonts w:ascii="Arial" w:hAnsi="Arial" w:cs="Arial"/>
                <w:color w:val="000000"/>
                <w:sz w:val="22"/>
                <w:szCs w:val="22"/>
              </w:rPr>
              <w:t xml:space="preserve"> </w:t>
            </w:r>
            <w:proofErr w:type="spellStart"/>
            <w:r w:rsidRPr="002B5342">
              <w:rPr>
                <w:rFonts w:ascii="Arial" w:hAnsi="Arial" w:cs="Arial"/>
                <w:color w:val="000000"/>
                <w:sz w:val="22"/>
                <w:szCs w:val="22"/>
              </w:rPr>
              <w:t>Pitsoe</w:t>
            </w:r>
            <w:proofErr w:type="spellEnd"/>
            <w:r w:rsidRPr="002B5342">
              <w:rPr>
                <w:rFonts w:ascii="Arial" w:hAnsi="Arial" w:cs="Arial"/>
                <w:color w:val="000000"/>
                <w:sz w:val="22"/>
                <w:szCs w:val="22"/>
              </w:rPr>
              <w:t>, (b) when was the vacancy advertised, (c) what are the details of the other candidates who (</w:t>
            </w:r>
            <w:proofErr w:type="spellStart"/>
            <w:r w:rsidRPr="002B5342">
              <w:rPr>
                <w:rFonts w:ascii="Arial" w:hAnsi="Arial" w:cs="Arial"/>
                <w:color w:val="000000"/>
                <w:sz w:val="22"/>
                <w:szCs w:val="22"/>
              </w:rPr>
              <w:t>i</w:t>
            </w:r>
            <w:proofErr w:type="spellEnd"/>
            <w:r w:rsidRPr="002B5342">
              <w:rPr>
                <w:rFonts w:ascii="Arial" w:hAnsi="Arial" w:cs="Arial"/>
                <w:color w:val="000000"/>
                <w:sz w:val="22"/>
                <w:szCs w:val="22"/>
              </w:rPr>
              <w:t xml:space="preserve">) applied and (ii) got shortlisted, (d) what criteria had to be met to qualify for the position, (e) what are the names of each member of the selection and interview panel and (f) what are the details of the specified person’s mining experience; </w:t>
            </w:r>
          </w:p>
          <w:p w14:paraId="776F4269" w14:textId="77777777" w:rsidR="002256A5" w:rsidRPr="002B5342" w:rsidRDefault="002256A5" w:rsidP="002256A5">
            <w:pPr>
              <w:spacing w:line="276" w:lineRule="auto"/>
              <w:ind w:left="360"/>
              <w:jc w:val="both"/>
              <w:rPr>
                <w:rFonts w:cs="Arial"/>
                <w:sz w:val="22"/>
                <w:szCs w:val="22"/>
              </w:rPr>
            </w:pPr>
          </w:p>
          <w:p w14:paraId="0253B6F4" w14:textId="77777777" w:rsidR="00E3634F" w:rsidRPr="002B5342" w:rsidRDefault="00E3634F" w:rsidP="002256A5">
            <w:pPr>
              <w:spacing w:line="276" w:lineRule="auto"/>
              <w:ind w:left="1168" w:hanging="425"/>
              <w:jc w:val="both"/>
              <w:rPr>
                <w:rFonts w:cs="Arial"/>
                <w:sz w:val="22"/>
                <w:szCs w:val="22"/>
              </w:rPr>
            </w:pPr>
            <w:r w:rsidRPr="002B5342">
              <w:rPr>
                <w:rFonts w:cs="Arial"/>
                <w:sz w:val="22"/>
                <w:szCs w:val="22"/>
              </w:rPr>
              <w:t xml:space="preserve">(2) </w:t>
            </w:r>
            <w:r w:rsidR="002256A5" w:rsidRPr="002B5342">
              <w:rPr>
                <w:rFonts w:cs="Arial"/>
                <w:sz w:val="22"/>
                <w:szCs w:val="22"/>
              </w:rPr>
              <w:t xml:space="preserve"> </w:t>
            </w:r>
            <w:proofErr w:type="gramStart"/>
            <w:r w:rsidRPr="002B5342">
              <w:rPr>
                <w:rFonts w:cs="Arial"/>
                <w:sz w:val="22"/>
                <w:szCs w:val="22"/>
              </w:rPr>
              <w:t>whether</w:t>
            </w:r>
            <w:proofErr w:type="gramEnd"/>
            <w:r w:rsidRPr="002B5342">
              <w:rPr>
                <w:rFonts w:cs="Arial"/>
                <w:sz w:val="22"/>
                <w:szCs w:val="22"/>
              </w:rPr>
              <w:t xml:space="preserve"> the specified person disclosed the nature of his relationships with members of the Gupta family (details furnished)cemented during his tenure as General manager of </w:t>
            </w:r>
            <w:proofErr w:type="spellStart"/>
            <w:r w:rsidRPr="002B5342">
              <w:rPr>
                <w:rFonts w:cs="Arial"/>
                <w:sz w:val="22"/>
                <w:szCs w:val="22"/>
              </w:rPr>
              <w:t>Hernic</w:t>
            </w:r>
            <w:proofErr w:type="spellEnd"/>
            <w:r w:rsidRPr="002B5342">
              <w:rPr>
                <w:rFonts w:cs="Arial"/>
                <w:sz w:val="22"/>
                <w:szCs w:val="22"/>
              </w:rPr>
              <w:t xml:space="preserve"> Ferrochrome?   NW1293E</w:t>
            </w:r>
          </w:p>
          <w:p w14:paraId="609E5BF8" w14:textId="77777777" w:rsidR="007E334E" w:rsidRPr="002B5342" w:rsidRDefault="007E334E" w:rsidP="00415ABD">
            <w:pPr>
              <w:ind w:left="1310" w:hanging="425"/>
              <w:rPr>
                <w:rFonts w:cs="Arial"/>
                <w:sz w:val="22"/>
                <w:szCs w:val="22"/>
              </w:rPr>
            </w:pPr>
          </w:p>
        </w:tc>
      </w:tr>
    </w:tbl>
    <w:p w14:paraId="1873E866" w14:textId="77777777" w:rsidR="00DF4DF9" w:rsidRPr="002B5342" w:rsidRDefault="00DF4DF9" w:rsidP="009B7DFD">
      <w:pPr>
        <w:pStyle w:val="ListParagraph"/>
        <w:spacing w:line="276" w:lineRule="auto"/>
        <w:ind w:left="850" w:right="329" w:hanging="850"/>
        <w:rPr>
          <w:rFonts w:ascii="Arial" w:hAnsi="Arial" w:cs="Arial"/>
          <w:b/>
          <w:color w:val="000000"/>
          <w:sz w:val="22"/>
          <w:szCs w:val="22"/>
        </w:rPr>
      </w:pPr>
    </w:p>
    <w:p w14:paraId="31A75DDB" w14:textId="77777777" w:rsidR="007E334E" w:rsidRDefault="00253C44" w:rsidP="00253C44">
      <w:pPr>
        <w:pStyle w:val="ListParagraph"/>
        <w:spacing w:line="276" w:lineRule="auto"/>
        <w:ind w:left="850" w:right="329" w:hanging="850"/>
        <w:rPr>
          <w:rFonts w:ascii="Arial" w:hAnsi="Arial" w:cs="Arial"/>
          <w:b/>
          <w:color w:val="000000"/>
          <w:sz w:val="22"/>
          <w:szCs w:val="22"/>
        </w:rPr>
      </w:pPr>
      <w:r>
        <w:rPr>
          <w:rFonts w:ascii="Arial" w:hAnsi="Arial" w:cs="Arial"/>
          <w:b/>
          <w:color w:val="000000"/>
          <w:sz w:val="22"/>
          <w:szCs w:val="22"/>
        </w:rPr>
        <w:t>REPLY</w:t>
      </w:r>
      <w:r w:rsidR="007E334E" w:rsidRPr="002B5342">
        <w:rPr>
          <w:rFonts w:ascii="Arial" w:hAnsi="Arial" w:cs="Arial"/>
          <w:b/>
          <w:color w:val="000000"/>
          <w:sz w:val="22"/>
          <w:szCs w:val="22"/>
        </w:rPr>
        <w:t>:</w:t>
      </w:r>
      <w:r w:rsidR="00E160FA" w:rsidRPr="002B5342">
        <w:rPr>
          <w:rFonts w:ascii="Arial" w:hAnsi="Arial" w:cs="Arial"/>
          <w:b/>
          <w:color w:val="000000"/>
          <w:sz w:val="22"/>
          <w:szCs w:val="22"/>
        </w:rPr>
        <w:t xml:space="preserve"> </w:t>
      </w:r>
      <w:r w:rsidR="00776648" w:rsidRPr="002B5342">
        <w:rPr>
          <w:rFonts w:ascii="Arial" w:hAnsi="Arial" w:cs="Arial"/>
          <w:b/>
          <w:color w:val="000000"/>
          <w:sz w:val="22"/>
          <w:szCs w:val="22"/>
        </w:rPr>
        <w:t xml:space="preserve"> </w:t>
      </w:r>
    </w:p>
    <w:p w14:paraId="7CC87B5D" w14:textId="77777777" w:rsidR="00253C44" w:rsidRDefault="00253C44" w:rsidP="00253C44">
      <w:pPr>
        <w:pStyle w:val="ListParagraph"/>
        <w:spacing w:line="276" w:lineRule="auto"/>
        <w:ind w:left="850" w:right="329" w:hanging="850"/>
        <w:rPr>
          <w:rFonts w:ascii="Arial" w:hAnsi="Arial" w:cs="Arial"/>
          <w:b/>
          <w:color w:val="000000"/>
          <w:sz w:val="22"/>
          <w:szCs w:val="22"/>
        </w:rPr>
      </w:pPr>
    </w:p>
    <w:p w14:paraId="323192B3" w14:textId="77777777" w:rsidR="00253C44" w:rsidRPr="00253C44" w:rsidRDefault="00253C44" w:rsidP="00253C44">
      <w:pPr>
        <w:pStyle w:val="ListParagraph"/>
        <w:spacing w:line="276" w:lineRule="auto"/>
        <w:ind w:left="850" w:right="329" w:hanging="850"/>
        <w:rPr>
          <w:rFonts w:cs="Arial"/>
          <w:color w:val="000000"/>
          <w:sz w:val="22"/>
          <w:szCs w:val="22"/>
        </w:rPr>
      </w:pPr>
      <w:r w:rsidRPr="00253C44">
        <w:rPr>
          <w:rFonts w:ascii="Arial" w:hAnsi="Arial" w:cs="Arial"/>
          <w:color w:val="000000"/>
          <w:sz w:val="22"/>
          <w:szCs w:val="22"/>
        </w:rPr>
        <w:t xml:space="preserve">The response </w:t>
      </w:r>
      <w:proofErr w:type="gramStart"/>
      <w:r w:rsidRPr="00253C44">
        <w:rPr>
          <w:rFonts w:ascii="Arial" w:hAnsi="Arial" w:cs="Arial"/>
          <w:color w:val="000000"/>
          <w:sz w:val="22"/>
          <w:szCs w:val="22"/>
        </w:rPr>
        <w:t>is based</w:t>
      </w:r>
      <w:proofErr w:type="gramEnd"/>
      <w:r w:rsidRPr="00253C44">
        <w:rPr>
          <w:rFonts w:ascii="Arial" w:hAnsi="Arial" w:cs="Arial"/>
          <w:color w:val="000000"/>
          <w:sz w:val="22"/>
          <w:szCs w:val="22"/>
        </w:rPr>
        <w:t xml:space="preserve"> on information received from </w:t>
      </w:r>
      <w:proofErr w:type="spellStart"/>
      <w:r w:rsidRPr="00253C44">
        <w:rPr>
          <w:rFonts w:ascii="Arial" w:hAnsi="Arial" w:cs="Arial"/>
          <w:color w:val="000000"/>
          <w:sz w:val="22"/>
          <w:szCs w:val="22"/>
        </w:rPr>
        <w:t>Alexkor</w:t>
      </w:r>
      <w:proofErr w:type="spellEnd"/>
      <w:r w:rsidRPr="00253C44">
        <w:rPr>
          <w:rFonts w:ascii="Arial" w:hAnsi="Arial" w:cs="Arial"/>
          <w:color w:val="000000"/>
          <w:sz w:val="22"/>
          <w:szCs w:val="22"/>
        </w:rPr>
        <w:t xml:space="preserve"> SOC Limited.</w:t>
      </w:r>
    </w:p>
    <w:p w14:paraId="32D5B6DE" w14:textId="77777777" w:rsidR="005C146B" w:rsidRPr="002B5342" w:rsidRDefault="005C146B" w:rsidP="00253C44">
      <w:pPr>
        <w:spacing w:line="276" w:lineRule="auto"/>
        <w:ind w:right="329"/>
        <w:rPr>
          <w:rFonts w:cs="Arial"/>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842"/>
        <w:gridCol w:w="425"/>
        <w:gridCol w:w="284"/>
        <w:gridCol w:w="2268"/>
        <w:gridCol w:w="4252"/>
        <w:gridCol w:w="284"/>
      </w:tblGrid>
      <w:tr w:rsidR="00E42D03" w:rsidRPr="002B5342" w14:paraId="0865489B" w14:textId="77777777" w:rsidTr="0097437B">
        <w:trPr>
          <w:gridAfter w:val="1"/>
          <w:wAfter w:w="284" w:type="dxa"/>
        </w:trPr>
        <w:tc>
          <w:tcPr>
            <w:tcW w:w="684" w:type="dxa"/>
          </w:tcPr>
          <w:p w14:paraId="4BD53452" w14:textId="77777777" w:rsidR="00E42D03" w:rsidRPr="002B5342" w:rsidRDefault="009D5B92" w:rsidP="00253C44">
            <w:pPr>
              <w:spacing w:line="276" w:lineRule="auto"/>
              <w:ind w:right="174"/>
              <w:rPr>
                <w:rFonts w:cs="Arial"/>
                <w:sz w:val="22"/>
                <w:szCs w:val="22"/>
              </w:rPr>
            </w:pPr>
            <w:r w:rsidRPr="002B5342">
              <w:rPr>
                <w:rFonts w:cs="Arial"/>
                <w:sz w:val="22"/>
                <w:szCs w:val="22"/>
              </w:rPr>
              <w:t>(1)</w:t>
            </w:r>
          </w:p>
        </w:tc>
        <w:tc>
          <w:tcPr>
            <w:tcW w:w="842" w:type="dxa"/>
          </w:tcPr>
          <w:p w14:paraId="4D45072E" w14:textId="77777777" w:rsidR="00E42D03" w:rsidRPr="002B5342" w:rsidRDefault="009D5B92" w:rsidP="00253C44">
            <w:pPr>
              <w:spacing w:line="276" w:lineRule="auto"/>
              <w:ind w:right="229"/>
              <w:jc w:val="both"/>
              <w:rPr>
                <w:rFonts w:cs="Arial"/>
                <w:sz w:val="22"/>
                <w:szCs w:val="22"/>
              </w:rPr>
            </w:pPr>
            <w:r w:rsidRPr="002B5342">
              <w:rPr>
                <w:rFonts w:cs="Arial"/>
                <w:sz w:val="22"/>
                <w:szCs w:val="22"/>
              </w:rPr>
              <w:t>(a)</w:t>
            </w:r>
          </w:p>
        </w:tc>
        <w:tc>
          <w:tcPr>
            <w:tcW w:w="7229" w:type="dxa"/>
            <w:gridSpan w:val="4"/>
          </w:tcPr>
          <w:p w14:paraId="6C313DEF" w14:textId="77777777" w:rsidR="00701D69" w:rsidRPr="002B5342" w:rsidRDefault="003D2AEC" w:rsidP="00253C44">
            <w:pPr>
              <w:spacing w:line="276" w:lineRule="auto"/>
              <w:ind w:right="34"/>
              <w:jc w:val="both"/>
              <w:rPr>
                <w:rFonts w:cs="Arial"/>
                <w:sz w:val="22"/>
                <w:szCs w:val="22"/>
              </w:rPr>
            </w:pPr>
            <w:r w:rsidRPr="002B5342">
              <w:rPr>
                <w:rFonts w:cs="Arial"/>
                <w:sz w:val="22"/>
                <w:szCs w:val="22"/>
              </w:rPr>
              <w:t xml:space="preserve">The position </w:t>
            </w:r>
            <w:proofErr w:type="gramStart"/>
            <w:r w:rsidRPr="002B5342">
              <w:rPr>
                <w:rFonts w:cs="Arial"/>
                <w:sz w:val="22"/>
                <w:szCs w:val="22"/>
              </w:rPr>
              <w:t>was advertised</w:t>
            </w:r>
            <w:proofErr w:type="gramEnd"/>
            <w:r w:rsidRPr="002B5342">
              <w:rPr>
                <w:rFonts w:cs="Arial"/>
                <w:sz w:val="22"/>
                <w:szCs w:val="22"/>
              </w:rPr>
              <w:t xml:space="preserve"> in the Sunday Times on 26 February 2017. A panel </w:t>
            </w:r>
            <w:proofErr w:type="gramStart"/>
            <w:r w:rsidRPr="002B5342">
              <w:rPr>
                <w:rFonts w:cs="Arial"/>
                <w:sz w:val="22"/>
                <w:szCs w:val="22"/>
              </w:rPr>
              <w:t>was established</w:t>
            </w:r>
            <w:proofErr w:type="gramEnd"/>
            <w:r w:rsidRPr="002B5342">
              <w:rPr>
                <w:rFonts w:cs="Arial"/>
                <w:sz w:val="22"/>
                <w:szCs w:val="22"/>
              </w:rPr>
              <w:t xml:space="preserve"> comprising of board members to interview the short listed candidates. The preferred candidates </w:t>
            </w:r>
            <w:proofErr w:type="gramStart"/>
            <w:r w:rsidRPr="002B5342">
              <w:rPr>
                <w:rFonts w:cs="Arial"/>
                <w:sz w:val="22"/>
                <w:szCs w:val="22"/>
              </w:rPr>
              <w:t>were then put</w:t>
            </w:r>
            <w:proofErr w:type="gramEnd"/>
            <w:r w:rsidRPr="002B5342">
              <w:rPr>
                <w:rFonts w:cs="Arial"/>
                <w:sz w:val="22"/>
                <w:szCs w:val="22"/>
              </w:rPr>
              <w:t xml:space="preserve"> through a set of psychometric tests.</w:t>
            </w:r>
            <w:r w:rsidR="00E80AFD">
              <w:rPr>
                <w:rFonts w:cs="Arial"/>
                <w:sz w:val="22"/>
                <w:szCs w:val="22"/>
              </w:rPr>
              <w:t xml:space="preserve"> The process followed was in line with </w:t>
            </w:r>
            <w:proofErr w:type="spellStart"/>
            <w:r w:rsidR="00E80AFD">
              <w:rPr>
                <w:rFonts w:cs="Arial"/>
                <w:sz w:val="22"/>
                <w:szCs w:val="22"/>
              </w:rPr>
              <w:t>Alexkor’s</w:t>
            </w:r>
            <w:proofErr w:type="spellEnd"/>
            <w:r w:rsidR="00E80AFD">
              <w:rPr>
                <w:rFonts w:cs="Arial"/>
                <w:sz w:val="22"/>
                <w:szCs w:val="22"/>
              </w:rPr>
              <w:t xml:space="preserve"> recruitment and selection process.</w:t>
            </w:r>
          </w:p>
          <w:p w14:paraId="3821EBF1" w14:textId="77777777" w:rsidR="00AC7A69" w:rsidRPr="002B5342" w:rsidRDefault="00AC7A69" w:rsidP="00253C44">
            <w:pPr>
              <w:spacing w:line="276" w:lineRule="auto"/>
              <w:ind w:right="34"/>
              <w:jc w:val="both"/>
              <w:rPr>
                <w:rFonts w:cs="Arial"/>
                <w:sz w:val="22"/>
                <w:szCs w:val="22"/>
              </w:rPr>
            </w:pPr>
          </w:p>
        </w:tc>
      </w:tr>
      <w:tr w:rsidR="00E42D03" w:rsidRPr="002B5342" w14:paraId="211648CD" w14:textId="77777777" w:rsidTr="0097437B">
        <w:trPr>
          <w:gridAfter w:val="1"/>
          <w:wAfter w:w="284" w:type="dxa"/>
        </w:trPr>
        <w:tc>
          <w:tcPr>
            <w:tcW w:w="684" w:type="dxa"/>
          </w:tcPr>
          <w:p w14:paraId="309F23CC" w14:textId="77777777" w:rsidR="00E42D03" w:rsidRPr="002B5342" w:rsidRDefault="00E42D03" w:rsidP="00253C44">
            <w:pPr>
              <w:spacing w:line="276" w:lineRule="auto"/>
              <w:ind w:right="174"/>
              <w:rPr>
                <w:rFonts w:cs="Arial"/>
                <w:sz w:val="22"/>
                <w:szCs w:val="22"/>
              </w:rPr>
            </w:pPr>
          </w:p>
        </w:tc>
        <w:tc>
          <w:tcPr>
            <w:tcW w:w="842" w:type="dxa"/>
          </w:tcPr>
          <w:p w14:paraId="642D1981" w14:textId="77777777" w:rsidR="00E42D03" w:rsidRPr="002B5342" w:rsidRDefault="00415ABD" w:rsidP="00253C44">
            <w:pPr>
              <w:spacing w:line="276" w:lineRule="auto"/>
              <w:ind w:right="229"/>
              <w:jc w:val="both"/>
              <w:rPr>
                <w:rFonts w:cs="Arial"/>
                <w:sz w:val="22"/>
                <w:szCs w:val="22"/>
              </w:rPr>
            </w:pPr>
            <w:r w:rsidRPr="002B5342">
              <w:rPr>
                <w:rFonts w:cs="Arial"/>
                <w:sz w:val="22"/>
                <w:szCs w:val="22"/>
              </w:rPr>
              <w:t>(b)</w:t>
            </w:r>
          </w:p>
        </w:tc>
        <w:tc>
          <w:tcPr>
            <w:tcW w:w="7229" w:type="dxa"/>
            <w:gridSpan w:val="4"/>
          </w:tcPr>
          <w:p w14:paraId="3138663F" w14:textId="77777777" w:rsidR="00BB1834" w:rsidRPr="002B5342" w:rsidRDefault="00AC7A69" w:rsidP="00253C44">
            <w:pPr>
              <w:spacing w:line="276" w:lineRule="auto"/>
              <w:ind w:right="-108"/>
              <w:rPr>
                <w:rFonts w:cs="Arial"/>
                <w:sz w:val="22"/>
                <w:szCs w:val="22"/>
              </w:rPr>
            </w:pPr>
            <w:r w:rsidRPr="002B5342">
              <w:rPr>
                <w:rFonts w:cs="Arial"/>
                <w:sz w:val="22"/>
                <w:szCs w:val="22"/>
              </w:rPr>
              <w:t>26 February 2017</w:t>
            </w:r>
          </w:p>
          <w:p w14:paraId="5BB74671" w14:textId="77777777" w:rsidR="00AC7A69" w:rsidRPr="002B5342" w:rsidRDefault="00AC7A69" w:rsidP="00253C44">
            <w:pPr>
              <w:spacing w:line="276" w:lineRule="auto"/>
              <w:ind w:right="-108"/>
              <w:rPr>
                <w:rFonts w:cs="Arial"/>
                <w:sz w:val="22"/>
                <w:szCs w:val="22"/>
              </w:rPr>
            </w:pPr>
          </w:p>
        </w:tc>
      </w:tr>
      <w:tr w:rsidR="00432B9E" w:rsidRPr="002B5342" w14:paraId="59989D63" w14:textId="77777777" w:rsidTr="0097437B">
        <w:trPr>
          <w:gridAfter w:val="1"/>
          <w:wAfter w:w="284" w:type="dxa"/>
        </w:trPr>
        <w:tc>
          <w:tcPr>
            <w:tcW w:w="684" w:type="dxa"/>
          </w:tcPr>
          <w:p w14:paraId="6EF39B97" w14:textId="77777777" w:rsidR="00432B9E" w:rsidRPr="002B5342" w:rsidRDefault="00432B9E" w:rsidP="00253C44">
            <w:pPr>
              <w:spacing w:line="276" w:lineRule="auto"/>
              <w:ind w:right="174"/>
              <w:rPr>
                <w:rFonts w:cs="Arial"/>
                <w:sz w:val="22"/>
                <w:szCs w:val="22"/>
              </w:rPr>
            </w:pPr>
          </w:p>
        </w:tc>
        <w:tc>
          <w:tcPr>
            <w:tcW w:w="842" w:type="dxa"/>
          </w:tcPr>
          <w:p w14:paraId="12A4D5C3" w14:textId="77777777" w:rsidR="00432B9E" w:rsidRPr="002B5342" w:rsidRDefault="00432B9E" w:rsidP="00253C44">
            <w:pPr>
              <w:spacing w:line="276" w:lineRule="auto"/>
              <w:ind w:right="229"/>
              <w:jc w:val="both"/>
              <w:rPr>
                <w:rFonts w:cs="Arial"/>
                <w:sz w:val="22"/>
                <w:szCs w:val="22"/>
              </w:rPr>
            </w:pPr>
            <w:r w:rsidRPr="002B5342">
              <w:rPr>
                <w:rFonts w:cs="Arial"/>
                <w:sz w:val="22"/>
                <w:szCs w:val="22"/>
              </w:rPr>
              <w:t>(c)</w:t>
            </w:r>
          </w:p>
        </w:tc>
        <w:tc>
          <w:tcPr>
            <w:tcW w:w="425" w:type="dxa"/>
          </w:tcPr>
          <w:p w14:paraId="58A94E83" w14:textId="77777777" w:rsidR="00432B9E" w:rsidRPr="002B5342" w:rsidRDefault="00432B9E" w:rsidP="00253C44">
            <w:pPr>
              <w:spacing w:line="276" w:lineRule="auto"/>
              <w:ind w:right="-108"/>
              <w:rPr>
                <w:rFonts w:cs="Arial"/>
                <w:sz w:val="22"/>
                <w:szCs w:val="22"/>
              </w:rPr>
            </w:pPr>
            <w:r w:rsidRPr="002B5342">
              <w:rPr>
                <w:rFonts w:cs="Arial"/>
                <w:sz w:val="22"/>
                <w:szCs w:val="22"/>
              </w:rPr>
              <w:t>(</w:t>
            </w:r>
            <w:proofErr w:type="spellStart"/>
            <w:r w:rsidRPr="002B5342">
              <w:rPr>
                <w:rFonts w:cs="Arial"/>
                <w:sz w:val="22"/>
                <w:szCs w:val="22"/>
              </w:rPr>
              <w:t>i</w:t>
            </w:r>
            <w:proofErr w:type="spellEnd"/>
            <w:r w:rsidRPr="002B5342">
              <w:rPr>
                <w:rFonts w:cs="Arial"/>
                <w:sz w:val="22"/>
                <w:szCs w:val="22"/>
              </w:rPr>
              <w:t>)</w:t>
            </w:r>
          </w:p>
        </w:tc>
        <w:tc>
          <w:tcPr>
            <w:tcW w:w="6804" w:type="dxa"/>
            <w:gridSpan w:val="3"/>
          </w:tcPr>
          <w:p w14:paraId="7235EC07" w14:textId="77777777" w:rsidR="00176E4B" w:rsidRDefault="00176E4B" w:rsidP="00253C44">
            <w:pPr>
              <w:spacing w:line="276" w:lineRule="auto"/>
              <w:contextualSpacing/>
              <w:jc w:val="both"/>
              <w:rPr>
                <w:rFonts w:cs="Arial"/>
                <w:sz w:val="22"/>
                <w:szCs w:val="22"/>
              </w:rPr>
            </w:pPr>
            <w:r>
              <w:rPr>
                <w:rFonts w:cs="Arial"/>
                <w:sz w:val="22"/>
                <w:szCs w:val="22"/>
              </w:rPr>
              <w:t>The names of the candidates who applied for the position is in the possession of the Department and the members are welcome to request sight of said list.</w:t>
            </w:r>
          </w:p>
          <w:p w14:paraId="19ACACBA" w14:textId="77777777" w:rsidR="00176E4B" w:rsidRDefault="00176E4B" w:rsidP="00253C44">
            <w:pPr>
              <w:spacing w:line="276" w:lineRule="auto"/>
              <w:contextualSpacing/>
              <w:jc w:val="both"/>
              <w:rPr>
                <w:rFonts w:cs="Arial"/>
                <w:sz w:val="22"/>
                <w:szCs w:val="22"/>
              </w:rPr>
            </w:pPr>
          </w:p>
          <w:p w14:paraId="106B0981" w14:textId="77777777" w:rsidR="00176E4B" w:rsidRPr="00275E33" w:rsidRDefault="00176E4B" w:rsidP="00253C44">
            <w:pPr>
              <w:spacing w:line="276" w:lineRule="auto"/>
              <w:contextualSpacing/>
              <w:jc w:val="both"/>
              <w:rPr>
                <w:rFonts w:cs="Arial"/>
                <w:sz w:val="22"/>
                <w:szCs w:val="22"/>
              </w:rPr>
            </w:pPr>
            <w:r>
              <w:rPr>
                <w:rFonts w:cs="Arial"/>
                <w:sz w:val="22"/>
                <w:szCs w:val="22"/>
              </w:rPr>
              <w:t xml:space="preserve">The challenge in publicly disclosing the names is that application for these level positions is done on a confidential basis, and disclose may negatively affect the current employment relationship of the </w:t>
            </w:r>
            <w:r>
              <w:rPr>
                <w:rFonts w:cs="Arial"/>
                <w:sz w:val="22"/>
                <w:szCs w:val="22"/>
              </w:rPr>
              <w:lastRenderedPageBreak/>
              <w:t xml:space="preserve">applicants. Besides, the disclosure </w:t>
            </w:r>
            <w:proofErr w:type="gramStart"/>
            <w:r>
              <w:rPr>
                <w:rFonts w:cs="Arial"/>
                <w:sz w:val="22"/>
                <w:szCs w:val="22"/>
              </w:rPr>
              <w:t>cannot be done</w:t>
            </w:r>
            <w:proofErr w:type="gramEnd"/>
            <w:r>
              <w:rPr>
                <w:rFonts w:cs="Arial"/>
                <w:sz w:val="22"/>
                <w:szCs w:val="22"/>
              </w:rPr>
              <w:t xml:space="preserve"> without the candidates giving the Department consent to disclose their names.</w:t>
            </w:r>
          </w:p>
          <w:p w14:paraId="75585A99" w14:textId="77777777" w:rsidR="00E80AFD" w:rsidRPr="002B5342" w:rsidRDefault="00E80AFD" w:rsidP="00253C44">
            <w:pPr>
              <w:spacing w:line="276" w:lineRule="auto"/>
              <w:ind w:right="-108"/>
              <w:rPr>
                <w:rFonts w:cs="Arial"/>
                <w:sz w:val="22"/>
                <w:szCs w:val="22"/>
              </w:rPr>
            </w:pPr>
          </w:p>
        </w:tc>
      </w:tr>
      <w:tr w:rsidR="00432B9E" w:rsidRPr="002B5342" w14:paraId="02C930D8" w14:textId="77777777" w:rsidTr="0097437B">
        <w:trPr>
          <w:gridAfter w:val="1"/>
          <w:wAfter w:w="284" w:type="dxa"/>
          <w:trHeight w:val="403"/>
        </w:trPr>
        <w:tc>
          <w:tcPr>
            <w:tcW w:w="684" w:type="dxa"/>
          </w:tcPr>
          <w:p w14:paraId="4EDAB7E7" w14:textId="77777777" w:rsidR="00432B9E" w:rsidRPr="002B5342" w:rsidRDefault="00432B9E" w:rsidP="00253C44">
            <w:pPr>
              <w:spacing w:line="276" w:lineRule="auto"/>
              <w:ind w:right="174"/>
              <w:rPr>
                <w:rFonts w:cs="Arial"/>
                <w:sz w:val="22"/>
                <w:szCs w:val="22"/>
              </w:rPr>
            </w:pPr>
          </w:p>
        </w:tc>
        <w:tc>
          <w:tcPr>
            <w:tcW w:w="842" w:type="dxa"/>
          </w:tcPr>
          <w:p w14:paraId="37CE0A0F" w14:textId="77777777" w:rsidR="00432B9E" w:rsidRPr="002B5342" w:rsidRDefault="00432B9E" w:rsidP="00253C44">
            <w:pPr>
              <w:spacing w:line="276" w:lineRule="auto"/>
              <w:ind w:right="229"/>
              <w:jc w:val="both"/>
              <w:rPr>
                <w:rFonts w:cs="Arial"/>
                <w:sz w:val="22"/>
                <w:szCs w:val="22"/>
              </w:rPr>
            </w:pPr>
          </w:p>
        </w:tc>
        <w:tc>
          <w:tcPr>
            <w:tcW w:w="425" w:type="dxa"/>
          </w:tcPr>
          <w:p w14:paraId="7664C5ED" w14:textId="77777777" w:rsidR="00432B9E" w:rsidRPr="002B5342" w:rsidRDefault="00432B9E" w:rsidP="00253C44">
            <w:pPr>
              <w:spacing w:line="276" w:lineRule="auto"/>
              <w:ind w:right="-108"/>
              <w:rPr>
                <w:rFonts w:cs="Arial"/>
                <w:sz w:val="22"/>
                <w:szCs w:val="22"/>
              </w:rPr>
            </w:pPr>
            <w:r w:rsidRPr="002B5342">
              <w:rPr>
                <w:rFonts w:cs="Arial"/>
                <w:sz w:val="22"/>
                <w:szCs w:val="22"/>
              </w:rPr>
              <w:t>(ii)</w:t>
            </w:r>
          </w:p>
        </w:tc>
        <w:tc>
          <w:tcPr>
            <w:tcW w:w="6804" w:type="dxa"/>
            <w:gridSpan w:val="3"/>
          </w:tcPr>
          <w:p w14:paraId="130A0532" w14:textId="77777777" w:rsidR="00CC64AE" w:rsidRPr="002B5342" w:rsidRDefault="00E80AFD" w:rsidP="00253C44">
            <w:pPr>
              <w:spacing w:line="276" w:lineRule="auto"/>
              <w:contextualSpacing/>
              <w:rPr>
                <w:sz w:val="22"/>
                <w:szCs w:val="22"/>
              </w:rPr>
            </w:pPr>
            <w:r>
              <w:rPr>
                <w:sz w:val="22"/>
                <w:szCs w:val="22"/>
              </w:rPr>
              <w:t>As per (1</w:t>
            </w:r>
            <w:proofErr w:type="gramStart"/>
            <w:r>
              <w:rPr>
                <w:sz w:val="22"/>
                <w:szCs w:val="22"/>
              </w:rPr>
              <w:t>)(</w:t>
            </w:r>
            <w:proofErr w:type="gramEnd"/>
            <w:r>
              <w:rPr>
                <w:sz w:val="22"/>
                <w:szCs w:val="22"/>
              </w:rPr>
              <w:t>c)(</w:t>
            </w:r>
            <w:proofErr w:type="spellStart"/>
            <w:r>
              <w:rPr>
                <w:sz w:val="22"/>
                <w:szCs w:val="22"/>
              </w:rPr>
              <w:t>i</w:t>
            </w:r>
            <w:proofErr w:type="spellEnd"/>
            <w:r>
              <w:rPr>
                <w:sz w:val="22"/>
                <w:szCs w:val="22"/>
              </w:rPr>
              <w:t>) above.</w:t>
            </w:r>
          </w:p>
          <w:p w14:paraId="0275F874" w14:textId="77777777" w:rsidR="002B5342" w:rsidRPr="002B5342" w:rsidRDefault="002B5342" w:rsidP="00253C44">
            <w:pPr>
              <w:spacing w:line="276" w:lineRule="auto"/>
              <w:ind w:right="-108"/>
              <w:rPr>
                <w:rFonts w:cs="Arial"/>
                <w:sz w:val="22"/>
                <w:szCs w:val="22"/>
              </w:rPr>
            </w:pPr>
          </w:p>
        </w:tc>
      </w:tr>
      <w:tr w:rsidR="000D1C86" w:rsidRPr="002B5342" w14:paraId="3B415D61" w14:textId="77777777" w:rsidTr="0097437B">
        <w:trPr>
          <w:gridAfter w:val="1"/>
          <w:wAfter w:w="284" w:type="dxa"/>
        </w:trPr>
        <w:tc>
          <w:tcPr>
            <w:tcW w:w="684" w:type="dxa"/>
          </w:tcPr>
          <w:p w14:paraId="7B637282" w14:textId="77777777" w:rsidR="000D1C86" w:rsidRPr="002B5342" w:rsidRDefault="000D1C86" w:rsidP="00253C44">
            <w:pPr>
              <w:spacing w:line="276" w:lineRule="auto"/>
              <w:ind w:right="174"/>
              <w:rPr>
                <w:rFonts w:cs="Arial"/>
                <w:sz w:val="22"/>
                <w:szCs w:val="22"/>
              </w:rPr>
            </w:pPr>
          </w:p>
        </w:tc>
        <w:tc>
          <w:tcPr>
            <w:tcW w:w="842" w:type="dxa"/>
          </w:tcPr>
          <w:p w14:paraId="312CE43A" w14:textId="77777777" w:rsidR="000D1C86" w:rsidRPr="002B5342" w:rsidRDefault="00543C95" w:rsidP="00253C44">
            <w:pPr>
              <w:spacing w:line="276" w:lineRule="auto"/>
              <w:ind w:right="229"/>
              <w:rPr>
                <w:rFonts w:cs="Arial"/>
                <w:sz w:val="22"/>
                <w:szCs w:val="22"/>
              </w:rPr>
            </w:pPr>
            <w:r>
              <w:rPr>
                <w:rFonts w:cs="Arial"/>
                <w:sz w:val="22"/>
                <w:szCs w:val="22"/>
              </w:rPr>
              <w:t>(d)</w:t>
            </w:r>
          </w:p>
        </w:tc>
        <w:tc>
          <w:tcPr>
            <w:tcW w:w="709" w:type="dxa"/>
            <w:gridSpan w:val="2"/>
          </w:tcPr>
          <w:p w14:paraId="223C52C6" w14:textId="77777777" w:rsidR="000D1C86" w:rsidRPr="00C03A5E" w:rsidRDefault="000D1C86"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w:t>
            </w:r>
          </w:p>
        </w:tc>
        <w:tc>
          <w:tcPr>
            <w:tcW w:w="6520" w:type="dxa"/>
            <w:gridSpan w:val="2"/>
          </w:tcPr>
          <w:p w14:paraId="7F403743" w14:textId="77777777" w:rsidR="009A43EC" w:rsidRPr="009A43EC" w:rsidRDefault="009A43EC" w:rsidP="009A43EC">
            <w:pPr>
              <w:spacing w:line="276" w:lineRule="auto"/>
              <w:ind w:left="175" w:right="329"/>
              <w:rPr>
                <w:rFonts w:cs="Arial"/>
                <w:sz w:val="22"/>
                <w:szCs w:val="22"/>
              </w:rPr>
            </w:pPr>
            <w:r w:rsidRPr="009A43EC">
              <w:rPr>
                <w:rFonts w:cs="Arial"/>
                <w:sz w:val="22"/>
                <w:szCs w:val="22"/>
              </w:rPr>
              <w:t>Minimum of 5 years mining experience (diamond or coal mining experience preferable).</w:t>
            </w:r>
          </w:p>
          <w:p w14:paraId="5D951487" w14:textId="77777777" w:rsidR="000D1C86" w:rsidRPr="00C03A5E" w:rsidRDefault="000D1C86" w:rsidP="009A43EC">
            <w:pPr>
              <w:pStyle w:val="ListParagraph"/>
              <w:spacing w:line="276" w:lineRule="auto"/>
              <w:ind w:left="175" w:right="176"/>
              <w:contextualSpacing/>
              <w:rPr>
                <w:rFonts w:ascii="Arial" w:hAnsi="Arial" w:cs="Arial"/>
                <w:color w:val="000000"/>
                <w:sz w:val="22"/>
                <w:szCs w:val="22"/>
              </w:rPr>
            </w:pPr>
          </w:p>
        </w:tc>
      </w:tr>
      <w:tr w:rsidR="009A43EC" w:rsidRPr="002B5342" w14:paraId="2BB35F96" w14:textId="77777777" w:rsidTr="0097437B">
        <w:trPr>
          <w:gridAfter w:val="1"/>
          <w:wAfter w:w="284" w:type="dxa"/>
        </w:trPr>
        <w:tc>
          <w:tcPr>
            <w:tcW w:w="684" w:type="dxa"/>
          </w:tcPr>
          <w:p w14:paraId="55A82003" w14:textId="77777777" w:rsidR="009A43EC" w:rsidRPr="002B5342" w:rsidRDefault="009A43EC" w:rsidP="00253C44">
            <w:pPr>
              <w:spacing w:line="276" w:lineRule="auto"/>
              <w:ind w:right="174"/>
              <w:rPr>
                <w:rFonts w:cs="Arial"/>
                <w:sz w:val="22"/>
                <w:szCs w:val="22"/>
              </w:rPr>
            </w:pPr>
          </w:p>
        </w:tc>
        <w:tc>
          <w:tcPr>
            <w:tcW w:w="842" w:type="dxa"/>
          </w:tcPr>
          <w:p w14:paraId="2DE101C3" w14:textId="77777777" w:rsidR="009A43EC" w:rsidRPr="002B5342" w:rsidRDefault="009A43EC" w:rsidP="00253C44">
            <w:pPr>
              <w:spacing w:line="276" w:lineRule="auto"/>
              <w:ind w:right="229"/>
              <w:rPr>
                <w:rFonts w:cs="Arial"/>
                <w:sz w:val="22"/>
                <w:szCs w:val="22"/>
              </w:rPr>
            </w:pPr>
          </w:p>
        </w:tc>
        <w:tc>
          <w:tcPr>
            <w:tcW w:w="709" w:type="dxa"/>
            <w:gridSpan w:val="2"/>
          </w:tcPr>
          <w:p w14:paraId="2C0D542F"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(ii)</w:t>
            </w:r>
          </w:p>
        </w:tc>
        <w:tc>
          <w:tcPr>
            <w:tcW w:w="6520" w:type="dxa"/>
            <w:gridSpan w:val="2"/>
          </w:tcPr>
          <w:p w14:paraId="16634759" w14:textId="77777777" w:rsidR="009A43EC" w:rsidRPr="009A43EC" w:rsidRDefault="009A43EC" w:rsidP="009A43EC">
            <w:pPr>
              <w:spacing w:line="276" w:lineRule="auto"/>
              <w:ind w:left="175" w:right="329"/>
              <w:rPr>
                <w:rFonts w:cs="Arial"/>
                <w:sz w:val="22"/>
                <w:szCs w:val="22"/>
              </w:rPr>
            </w:pPr>
            <w:r w:rsidRPr="009A43EC">
              <w:rPr>
                <w:rFonts w:cs="Arial"/>
                <w:sz w:val="22"/>
                <w:szCs w:val="22"/>
              </w:rPr>
              <w:t>At least 5 years senior management experience.</w:t>
            </w:r>
          </w:p>
          <w:p w14:paraId="79B4E49D"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9A43EC" w:rsidRPr="002B5342" w14:paraId="58434D11" w14:textId="77777777" w:rsidTr="0097437B">
        <w:trPr>
          <w:gridAfter w:val="1"/>
          <w:wAfter w:w="284" w:type="dxa"/>
        </w:trPr>
        <w:tc>
          <w:tcPr>
            <w:tcW w:w="684" w:type="dxa"/>
          </w:tcPr>
          <w:p w14:paraId="1B66BD69" w14:textId="77777777" w:rsidR="009A43EC" w:rsidRPr="002B5342" w:rsidRDefault="009A43EC" w:rsidP="00253C44">
            <w:pPr>
              <w:spacing w:line="276" w:lineRule="auto"/>
              <w:ind w:right="174"/>
              <w:rPr>
                <w:rFonts w:cs="Arial"/>
                <w:sz w:val="22"/>
                <w:szCs w:val="22"/>
              </w:rPr>
            </w:pPr>
          </w:p>
        </w:tc>
        <w:tc>
          <w:tcPr>
            <w:tcW w:w="842" w:type="dxa"/>
          </w:tcPr>
          <w:p w14:paraId="4F7D164C" w14:textId="77777777" w:rsidR="009A43EC" w:rsidRPr="002B5342" w:rsidRDefault="009A43EC" w:rsidP="00253C44">
            <w:pPr>
              <w:spacing w:line="276" w:lineRule="auto"/>
              <w:ind w:right="229"/>
              <w:rPr>
                <w:rFonts w:cs="Arial"/>
                <w:sz w:val="22"/>
                <w:szCs w:val="22"/>
              </w:rPr>
            </w:pPr>
          </w:p>
        </w:tc>
        <w:tc>
          <w:tcPr>
            <w:tcW w:w="709" w:type="dxa"/>
            <w:gridSpan w:val="2"/>
          </w:tcPr>
          <w:p w14:paraId="0CCD4172"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(iii)</w:t>
            </w:r>
          </w:p>
        </w:tc>
        <w:tc>
          <w:tcPr>
            <w:tcW w:w="6520" w:type="dxa"/>
            <w:gridSpan w:val="2"/>
          </w:tcPr>
          <w:p w14:paraId="3954721B" w14:textId="77777777" w:rsidR="009A43EC" w:rsidRPr="009A43EC" w:rsidRDefault="009A43EC" w:rsidP="009A43EC">
            <w:pPr>
              <w:spacing w:line="276" w:lineRule="auto"/>
              <w:ind w:left="175" w:right="329"/>
              <w:rPr>
                <w:rFonts w:cs="Arial"/>
                <w:sz w:val="22"/>
                <w:szCs w:val="22"/>
              </w:rPr>
            </w:pPr>
            <w:r w:rsidRPr="009A43EC">
              <w:rPr>
                <w:rFonts w:cs="Arial"/>
                <w:sz w:val="22"/>
                <w:szCs w:val="22"/>
              </w:rPr>
              <w:t>Executive Management experience.</w:t>
            </w:r>
          </w:p>
          <w:p w14:paraId="77AA386B"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9A43EC" w:rsidRPr="002B5342" w14:paraId="3D8189DD" w14:textId="77777777" w:rsidTr="0097437B">
        <w:trPr>
          <w:gridAfter w:val="1"/>
          <w:wAfter w:w="284" w:type="dxa"/>
        </w:trPr>
        <w:tc>
          <w:tcPr>
            <w:tcW w:w="684" w:type="dxa"/>
          </w:tcPr>
          <w:p w14:paraId="28F06A1B" w14:textId="77777777" w:rsidR="009A43EC" w:rsidRPr="002B5342" w:rsidRDefault="009A43EC" w:rsidP="00253C44">
            <w:pPr>
              <w:spacing w:line="276" w:lineRule="auto"/>
              <w:ind w:right="174"/>
              <w:rPr>
                <w:rFonts w:cs="Arial"/>
                <w:sz w:val="22"/>
                <w:szCs w:val="22"/>
              </w:rPr>
            </w:pPr>
          </w:p>
        </w:tc>
        <w:tc>
          <w:tcPr>
            <w:tcW w:w="842" w:type="dxa"/>
          </w:tcPr>
          <w:p w14:paraId="2A235AFD" w14:textId="77777777" w:rsidR="009A43EC" w:rsidRPr="002B5342" w:rsidRDefault="009A43EC" w:rsidP="00253C44">
            <w:pPr>
              <w:spacing w:line="276" w:lineRule="auto"/>
              <w:ind w:right="229"/>
              <w:rPr>
                <w:rFonts w:cs="Arial"/>
                <w:sz w:val="22"/>
                <w:szCs w:val="22"/>
              </w:rPr>
            </w:pPr>
          </w:p>
        </w:tc>
        <w:tc>
          <w:tcPr>
            <w:tcW w:w="709" w:type="dxa"/>
            <w:gridSpan w:val="2"/>
          </w:tcPr>
          <w:p w14:paraId="296652D6"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(iv)</w:t>
            </w:r>
          </w:p>
        </w:tc>
        <w:tc>
          <w:tcPr>
            <w:tcW w:w="6520" w:type="dxa"/>
            <w:gridSpan w:val="2"/>
          </w:tcPr>
          <w:p w14:paraId="558494B0" w14:textId="77777777" w:rsidR="009A43EC" w:rsidRPr="009A43EC" w:rsidRDefault="009A43EC" w:rsidP="009A43EC">
            <w:pPr>
              <w:spacing w:line="276" w:lineRule="auto"/>
              <w:ind w:left="175" w:right="329"/>
              <w:rPr>
                <w:rFonts w:cs="Arial"/>
                <w:sz w:val="22"/>
                <w:szCs w:val="22"/>
              </w:rPr>
            </w:pPr>
            <w:r w:rsidRPr="009A43EC">
              <w:rPr>
                <w:rFonts w:cs="Arial"/>
                <w:sz w:val="22"/>
                <w:szCs w:val="22"/>
              </w:rPr>
              <w:t>Comprehensive knowledge of the PFMA and Treasury Regulations (3 years SOC/SOE experience would be an advantage)</w:t>
            </w:r>
          </w:p>
          <w:p w14:paraId="5A48FF93"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9A43EC" w:rsidRPr="002B5342" w14:paraId="027C07C7" w14:textId="77777777" w:rsidTr="0097437B">
        <w:trPr>
          <w:gridAfter w:val="1"/>
          <w:wAfter w:w="284" w:type="dxa"/>
        </w:trPr>
        <w:tc>
          <w:tcPr>
            <w:tcW w:w="684" w:type="dxa"/>
          </w:tcPr>
          <w:p w14:paraId="2D92A67F" w14:textId="77777777" w:rsidR="009A43EC" w:rsidRPr="002B5342" w:rsidRDefault="009A43EC" w:rsidP="00253C44">
            <w:pPr>
              <w:spacing w:line="276" w:lineRule="auto"/>
              <w:ind w:right="174"/>
              <w:rPr>
                <w:rFonts w:cs="Arial"/>
                <w:sz w:val="22"/>
                <w:szCs w:val="22"/>
              </w:rPr>
            </w:pPr>
          </w:p>
        </w:tc>
        <w:tc>
          <w:tcPr>
            <w:tcW w:w="842" w:type="dxa"/>
          </w:tcPr>
          <w:p w14:paraId="6E0A2D5A" w14:textId="77777777" w:rsidR="009A43EC" w:rsidRPr="002B5342" w:rsidRDefault="009A43EC" w:rsidP="00253C44">
            <w:pPr>
              <w:spacing w:line="276" w:lineRule="auto"/>
              <w:ind w:right="229"/>
              <w:rPr>
                <w:rFonts w:cs="Arial"/>
                <w:sz w:val="22"/>
                <w:szCs w:val="22"/>
              </w:rPr>
            </w:pPr>
          </w:p>
        </w:tc>
        <w:tc>
          <w:tcPr>
            <w:tcW w:w="709" w:type="dxa"/>
            <w:gridSpan w:val="2"/>
          </w:tcPr>
          <w:p w14:paraId="177AC005"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(v)</w:t>
            </w:r>
          </w:p>
        </w:tc>
        <w:tc>
          <w:tcPr>
            <w:tcW w:w="6520" w:type="dxa"/>
            <w:gridSpan w:val="2"/>
          </w:tcPr>
          <w:p w14:paraId="5B255010" w14:textId="77777777" w:rsidR="009A43EC" w:rsidRPr="009A43EC" w:rsidRDefault="009A43EC" w:rsidP="009A43EC">
            <w:pPr>
              <w:spacing w:line="276" w:lineRule="auto"/>
              <w:ind w:left="175" w:right="329"/>
              <w:rPr>
                <w:rFonts w:cs="Arial"/>
                <w:sz w:val="22"/>
                <w:szCs w:val="22"/>
              </w:rPr>
            </w:pPr>
            <w:r w:rsidRPr="009A43EC">
              <w:rPr>
                <w:rFonts w:cs="Arial"/>
                <w:sz w:val="22"/>
                <w:szCs w:val="22"/>
              </w:rPr>
              <w:t>Extensive strategic leadership experience.</w:t>
            </w:r>
          </w:p>
          <w:p w14:paraId="417D6442"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9A43EC" w:rsidRPr="002B5342" w14:paraId="0DA72F36" w14:textId="77777777" w:rsidTr="0097437B">
        <w:trPr>
          <w:gridAfter w:val="1"/>
          <w:wAfter w:w="284" w:type="dxa"/>
        </w:trPr>
        <w:tc>
          <w:tcPr>
            <w:tcW w:w="684" w:type="dxa"/>
          </w:tcPr>
          <w:p w14:paraId="6B4321ED" w14:textId="77777777" w:rsidR="009A43EC" w:rsidRPr="002B5342" w:rsidRDefault="009A43EC" w:rsidP="00253C44">
            <w:pPr>
              <w:spacing w:line="276" w:lineRule="auto"/>
              <w:ind w:right="174"/>
              <w:rPr>
                <w:rFonts w:cs="Arial"/>
                <w:sz w:val="22"/>
                <w:szCs w:val="22"/>
              </w:rPr>
            </w:pPr>
          </w:p>
        </w:tc>
        <w:tc>
          <w:tcPr>
            <w:tcW w:w="842" w:type="dxa"/>
          </w:tcPr>
          <w:p w14:paraId="097969A1" w14:textId="77777777" w:rsidR="009A43EC" w:rsidRPr="002B5342" w:rsidRDefault="009A43EC" w:rsidP="00253C44">
            <w:pPr>
              <w:spacing w:line="276" w:lineRule="auto"/>
              <w:ind w:right="229"/>
              <w:rPr>
                <w:rFonts w:cs="Arial"/>
                <w:sz w:val="22"/>
                <w:szCs w:val="22"/>
              </w:rPr>
            </w:pPr>
          </w:p>
        </w:tc>
        <w:tc>
          <w:tcPr>
            <w:tcW w:w="709" w:type="dxa"/>
            <w:gridSpan w:val="2"/>
          </w:tcPr>
          <w:p w14:paraId="11D5F885"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(vi)</w:t>
            </w:r>
          </w:p>
        </w:tc>
        <w:tc>
          <w:tcPr>
            <w:tcW w:w="6520" w:type="dxa"/>
            <w:gridSpan w:val="2"/>
          </w:tcPr>
          <w:p w14:paraId="58ABAE2D" w14:textId="77777777" w:rsidR="009A43EC" w:rsidRPr="009A43EC" w:rsidRDefault="009A43EC" w:rsidP="009A43EC">
            <w:pPr>
              <w:spacing w:line="276" w:lineRule="auto"/>
              <w:ind w:left="175" w:right="329"/>
              <w:rPr>
                <w:rFonts w:cs="Arial"/>
                <w:sz w:val="22"/>
                <w:szCs w:val="22"/>
              </w:rPr>
            </w:pPr>
            <w:r w:rsidRPr="009A43EC">
              <w:rPr>
                <w:rFonts w:cs="Arial"/>
                <w:sz w:val="22"/>
                <w:szCs w:val="22"/>
              </w:rPr>
              <w:t xml:space="preserve">Business rescue or </w:t>
            </w:r>
            <w:proofErr w:type="gramStart"/>
            <w:r w:rsidRPr="009A43EC">
              <w:rPr>
                <w:rFonts w:cs="Arial"/>
                <w:sz w:val="22"/>
                <w:szCs w:val="22"/>
              </w:rPr>
              <w:t>turnaround strategy implementation experience</w:t>
            </w:r>
            <w:proofErr w:type="gramEnd"/>
            <w:r w:rsidRPr="009A43EC">
              <w:rPr>
                <w:rFonts w:cs="Arial"/>
                <w:sz w:val="22"/>
                <w:szCs w:val="22"/>
              </w:rPr>
              <w:t>.</w:t>
            </w:r>
          </w:p>
          <w:p w14:paraId="4D45E677"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9A43EC" w:rsidRPr="002B5342" w14:paraId="0321C26F" w14:textId="77777777" w:rsidTr="0097437B">
        <w:trPr>
          <w:gridAfter w:val="1"/>
          <w:wAfter w:w="284" w:type="dxa"/>
        </w:trPr>
        <w:tc>
          <w:tcPr>
            <w:tcW w:w="684" w:type="dxa"/>
          </w:tcPr>
          <w:p w14:paraId="61CAE522" w14:textId="77777777" w:rsidR="009A43EC" w:rsidRPr="002B5342" w:rsidRDefault="009A43EC" w:rsidP="00253C44">
            <w:pPr>
              <w:spacing w:line="276" w:lineRule="auto"/>
              <w:ind w:right="174"/>
              <w:rPr>
                <w:rFonts w:cs="Arial"/>
                <w:sz w:val="22"/>
                <w:szCs w:val="22"/>
              </w:rPr>
            </w:pPr>
          </w:p>
        </w:tc>
        <w:tc>
          <w:tcPr>
            <w:tcW w:w="842" w:type="dxa"/>
          </w:tcPr>
          <w:p w14:paraId="3FC5443C" w14:textId="77777777" w:rsidR="009A43EC" w:rsidRPr="002B5342" w:rsidRDefault="009A43EC" w:rsidP="00253C44">
            <w:pPr>
              <w:spacing w:line="276" w:lineRule="auto"/>
              <w:ind w:right="229"/>
              <w:rPr>
                <w:rFonts w:cs="Arial"/>
                <w:sz w:val="22"/>
                <w:szCs w:val="22"/>
              </w:rPr>
            </w:pPr>
          </w:p>
        </w:tc>
        <w:tc>
          <w:tcPr>
            <w:tcW w:w="709" w:type="dxa"/>
            <w:gridSpan w:val="2"/>
          </w:tcPr>
          <w:p w14:paraId="0DD78771" w14:textId="77777777" w:rsidR="009A43EC" w:rsidRDefault="009A43EC" w:rsidP="000D1C86">
            <w:pPr>
              <w:pStyle w:val="ListParagraph"/>
              <w:spacing w:line="276" w:lineRule="auto"/>
              <w:ind w:left="34" w:right="34"/>
              <w:contextualSpacing/>
              <w:rPr>
                <w:rFonts w:ascii="Arial" w:hAnsi="Arial" w:cs="Arial"/>
                <w:color w:val="000000"/>
                <w:sz w:val="22"/>
                <w:szCs w:val="22"/>
              </w:rPr>
            </w:pPr>
            <w:r>
              <w:rPr>
                <w:rFonts w:ascii="Arial" w:hAnsi="Arial" w:cs="Arial"/>
                <w:color w:val="000000"/>
                <w:sz w:val="22"/>
                <w:szCs w:val="22"/>
              </w:rPr>
              <w:t>(vii)</w:t>
            </w:r>
          </w:p>
        </w:tc>
        <w:tc>
          <w:tcPr>
            <w:tcW w:w="6520" w:type="dxa"/>
            <w:gridSpan w:val="2"/>
          </w:tcPr>
          <w:p w14:paraId="2073C522" w14:textId="77777777" w:rsidR="009A43EC" w:rsidRPr="009A43EC" w:rsidRDefault="009A43EC" w:rsidP="009A43EC">
            <w:pPr>
              <w:spacing w:line="276" w:lineRule="auto"/>
              <w:ind w:left="175" w:right="329"/>
              <w:rPr>
                <w:rFonts w:cs="Arial"/>
                <w:sz w:val="22"/>
                <w:szCs w:val="22"/>
              </w:rPr>
            </w:pPr>
            <w:r w:rsidRPr="009A43EC">
              <w:rPr>
                <w:rFonts w:cs="Arial"/>
                <w:sz w:val="22"/>
                <w:szCs w:val="22"/>
              </w:rPr>
              <w:t>Relevant Mining Qualifications preferable (BSc Mining Engineering or Equivalent).</w:t>
            </w:r>
          </w:p>
          <w:p w14:paraId="145E5CFB" w14:textId="77777777" w:rsidR="009A43EC" w:rsidRPr="00C03A5E" w:rsidRDefault="009A43EC" w:rsidP="009A43EC">
            <w:pPr>
              <w:pStyle w:val="ListParagraph"/>
              <w:spacing w:line="276" w:lineRule="auto"/>
              <w:ind w:left="175" w:right="176"/>
              <w:contextualSpacing/>
              <w:rPr>
                <w:rFonts w:ascii="Arial" w:hAnsi="Arial" w:cs="Arial"/>
                <w:color w:val="000000"/>
                <w:sz w:val="22"/>
                <w:szCs w:val="22"/>
              </w:rPr>
            </w:pPr>
          </w:p>
        </w:tc>
      </w:tr>
      <w:tr w:rsidR="000D1C86" w:rsidRPr="002B5342" w14:paraId="710617A1" w14:textId="77777777" w:rsidTr="00261233">
        <w:tc>
          <w:tcPr>
            <w:tcW w:w="684" w:type="dxa"/>
          </w:tcPr>
          <w:p w14:paraId="412CC71C" w14:textId="77777777" w:rsidR="000D1C86" w:rsidRPr="002B5342" w:rsidRDefault="000D1C86" w:rsidP="00253C44">
            <w:pPr>
              <w:spacing w:line="276" w:lineRule="auto"/>
              <w:ind w:right="174"/>
              <w:rPr>
                <w:rFonts w:cs="Arial"/>
                <w:sz w:val="22"/>
                <w:szCs w:val="22"/>
              </w:rPr>
            </w:pPr>
          </w:p>
        </w:tc>
        <w:tc>
          <w:tcPr>
            <w:tcW w:w="842" w:type="dxa"/>
          </w:tcPr>
          <w:p w14:paraId="6DDF4C25" w14:textId="77777777" w:rsidR="000D1C86" w:rsidRPr="006630CF" w:rsidRDefault="00543C95" w:rsidP="00253C44">
            <w:pPr>
              <w:spacing w:line="276" w:lineRule="auto"/>
              <w:ind w:right="229"/>
              <w:rPr>
                <w:rFonts w:cs="Arial"/>
                <w:sz w:val="22"/>
                <w:szCs w:val="22"/>
              </w:rPr>
            </w:pPr>
            <w:r>
              <w:rPr>
                <w:rFonts w:cs="Arial"/>
                <w:sz w:val="22"/>
                <w:szCs w:val="22"/>
              </w:rPr>
              <w:t>(e)</w:t>
            </w:r>
          </w:p>
        </w:tc>
        <w:tc>
          <w:tcPr>
            <w:tcW w:w="709" w:type="dxa"/>
            <w:gridSpan w:val="2"/>
          </w:tcPr>
          <w:p w14:paraId="2A792985" w14:textId="77777777" w:rsidR="000D1C86" w:rsidRPr="006630CF" w:rsidRDefault="00543C95"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w:t>
            </w:r>
          </w:p>
        </w:tc>
        <w:tc>
          <w:tcPr>
            <w:tcW w:w="2268" w:type="dxa"/>
          </w:tcPr>
          <w:p w14:paraId="053A9362" w14:textId="77777777" w:rsidR="000D1C86" w:rsidRPr="006630CF" w:rsidRDefault="00D72364" w:rsidP="00D72364">
            <w:pPr>
              <w:pStyle w:val="ListParagraph"/>
              <w:spacing w:line="276" w:lineRule="auto"/>
              <w:ind w:left="33" w:right="329"/>
              <w:rPr>
                <w:rFonts w:ascii="Arial" w:hAnsi="Arial" w:cs="Arial"/>
                <w:color w:val="000000"/>
                <w:sz w:val="22"/>
                <w:szCs w:val="22"/>
              </w:rPr>
            </w:pPr>
            <w:r>
              <w:rPr>
                <w:rFonts w:ascii="Arial" w:hAnsi="Arial" w:cs="Arial"/>
                <w:color w:val="000000"/>
                <w:sz w:val="22"/>
                <w:szCs w:val="22"/>
              </w:rPr>
              <w:t xml:space="preserve">Ms H </w:t>
            </w:r>
            <w:proofErr w:type="spellStart"/>
            <w:r>
              <w:rPr>
                <w:rFonts w:ascii="Arial" w:hAnsi="Arial" w:cs="Arial"/>
                <w:color w:val="000000"/>
                <w:sz w:val="22"/>
                <w:szCs w:val="22"/>
              </w:rPr>
              <w:t>Matseke</w:t>
            </w:r>
            <w:proofErr w:type="spellEnd"/>
          </w:p>
        </w:tc>
        <w:tc>
          <w:tcPr>
            <w:tcW w:w="4536" w:type="dxa"/>
            <w:gridSpan w:val="2"/>
          </w:tcPr>
          <w:p w14:paraId="3334D5B1" w14:textId="77777777" w:rsidR="000D1C86" w:rsidRDefault="00261233" w:rsidP="00261233">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(Chairperson of the Board of Directors)</w:t>
            </w:r>
          </w:p>
          <w:p w14:paraId="0CF6BEE5" w14:textId="77777777" w:rsidR="00261233" w:rsidRPr="006630CF" w:rsidRDefault="00261233" w:rsidP="00261233">
            <w:pPr>
              <w:pStyle w:val="ListParagraph"/>
              <w:spacing w:line="276" w:lineRule="auto"/>
              <w:ind w:left="33" w:right="329"/>
              <w:rPr>
                <w:rFonts w:ascii="Arial" w:hAnsi="Arial" w:cs="Arial"/>
                <w:color w:val="000000"/>
                <w:sz w:val="22"/>
                <w:szCs w:val="22"/>
              </w:rPr>
            </w:pPr>
          </w:p>
        </w:tc>
      </w:tr>
      <w:tr w:rsidR="00261233" w:rsidRPr="002B5342" w14:paraId="3737F10A" w14:textId="77777777" w:rsidTr="00261233">
        <w:trPr>
          <w:gridAfter w:val="1"/>
          <w:wAfter w:w="284" w:type="dxa"/>
        </w:trPr>
        <w:tc>
          <w:tcPr>
            <w:tcW w:w="684" w:type="dxa"/>
          </w:tcPr>
          <w:p w14:paraId="11C55D6C" w14:textId="77777777" w:rsidR="00261233" w:rsidRPr="002B5342" w:rsidRDefault="00261233" w:rsidP="00253C44">
            <w:pPr>
              <w:spacing w:line="276" w:lineRule="auto"/>
              <w:ind w:right="174"/>
              <w:rPr>
                <w:rFonts w:cs="Arial"/>
                <w:sz w:val="22"/>
                <w:szCs w:val="22"/>
              </w:rPr>
            </w:pPr>
          </w:p>
        </w:tc>
        <w:tc>
          <w:tcPr>
            <w:tcW w:w="842" w:type="dxa"/>
          </w:tcPr>
          <w:p w14:paraId="5B9DBB4B" w14:textId="77777777" w:rsidR="00261233" w:rsidRPr="006630CF" w:rsidRDefault="00261233" w:rsidP="00253C44">
            <w:pPr>
              <w:spacing w:line="276" w:lineRule="auto"/>
              <w:ind w:right="229"/>
              <w:rPr>
                <w:rFonts w:cs="Arial"/>
                <w:sz w:val="22"/>
                <w:szCs w:val="22"/>
              </w:rPr>
            </w:pPr>
          </w:p>
        </w:tc>
        <w:tc>
          <w:tcPr>
            <w:tcW w:w="709" w:type="dxa"/>
            <w:gridSpan w:val="2"/>
          </w:tcPr>
          <w:p w14:paraId="4D271BE4" w14:textId="77777777" w:rsidR="00261233" w:rsidRPr="006630CF" w:rsidRDefault="00261233"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(ii)</w:t>
            </w:r>
          </w:p>
        </w:tc>
        <w:tc>
          <w:tcPr>
            <w:tcW w:w="2268" w:type="dxa"/>
          </w:tcPr>
          <w:p w14:paraId="7065C607" w14:textId="77777777" w:rsidR="00261233" w:rsidRPr="006630CF" w:rsidRDefault="00261233" w:rsidP="00D72364">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 xml:space="preserve">Mr T </w:t>
            </w:r>
            <w:proofErr w:type="spellStart"/>
            <w:r w:rsidRPr="00C03A5E">
              <w:rPr>
                <w:rFonts w:ascii="Arial" w:hAnsi="Arial" w:cs="Arial"/>
                <w:color w:val="000000"/>
                <w:sz w:val="22"/>
                <w:szCs w:val="22"/>
              </w:rPr>
              <w:t>Matona</w:t>
            </w:r>
            <w:proofErr w:type="spellEnd"/>
          </w:p>
        </w:tc>
        <w:tc>
          <w:tcPr>
            <w:tcW w:w="4252" w:type="dxa"/>
          </w:tcPr>
          <w:p w14:paraId="0B6AF055" w14:textId="77777777" w:rsidR="00261233" w:rsidRDefault="00261233" w:rsidP="00261233">
            <w:pPr>
              <w:ind w:left="33"/>
              <w:rPr>
                <w:rFonts w:cs="Arial"/>
                <w:sz w:val="22"/>
                <w:szCs w:val="22"/>
              </w:rPr>
            </w:pPr>
            <w:r w:rsidRPr="00320670">
              <w:rPr>
                <w:rFonts w:cs="Arial"/>
                <w:sz w:val="22"/>
                <w:szCs w:val="22"/>
              </w:rPr>
              <w:t xml:space="preserve"> (Member of the Board of Directors)</w:t>
            </w:r>
          </w:p>
          <w:p w14:paraId="2092B509" w14:textId="77777777" w:rsidR="00261233" w:rsidRDefault="00261233" w:rsidP="00261233">
            <w:pPr>
              <w:ind w:left="33"/>
            </w:pPr>
          </w:p>
        </w:tc>
      </w:tr>
      <w:tr w:rsidR="00261233" w:rsidRPr="002B5342" w14:paraId="2A5925DC" w14:textId="77777777" w:rsidTr="00261233">
        <w:trPr>
          <w:gridAfter w:val="1"/>
          <w:wAfter w:w="284" w:type="dxa"/>
        </w:trPr>
        <w:tc>
          <w:tcPr>
            <w:tcW w:w="684" w:type="dxa"/>
          </w:tcPr>
          <w:p w14:paraId="7826CD25" w14:textId="77777777" w:rsidR="00261233" w:rsidRPr="002B5342" w:rsidRDefault="00261233" w:rsidP="00253C44">
            <w:pPr>
              <w:spacing w:line="276" w:lineRule="auto"/>
              <w:ind w:right="174"/>
              <w:rPr>
                <w:rFonts w:cs="Arial"/>
                <w:sz w:val="22"/>
                <w:szCs w:val="22"/>
              </w:rPr>
            </w:pPr>
          </w:p>
        </w:tc>
        <w:tc>
          <w:tcPr>
            <w:tcW w:w="842" w:type="dxa"/>
          </w:tcPr>
          <w:p w14:paraId="0398ED58" w14:textId="77777777" w:rsidR="00261233" w:rsidRPr="006630CF" w:rsidRDefault="00261233" w:rsidP="00253C44">
            <w:pPr>
              <w:spacing w:line="276" w:lineRule="auto"/>
              <w:ind w:right="229"/>
              <w:rPr>
                <w:rFonts w:cs="Arial"/>
                <w:sz w:val="22"/>
                <w:szCs w:val="22"/>
              </w:rPr>
            </w:pPr>
          </w:p>
        </w:tc>
        <w:tc>
          <w:tcPr>
            <w:tcW w:w="709" w:type="dxa"/>
            <w:gridSpan w:val="2"/>
          </w:tcPr>
          <w:p w14:paraId="1CD607D6" w14:textId="77777777" w:rsidR="00261233" w:rsidRPr="006630CF" w:rsidRDefault="00261233"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(iii)</w:t>
            </w:r>
          </w:p>
        </w:tc>
        <w:tc>
          <w:tcPr>
            <w:tcW w:w="2268" w:type="dxa"/>
          </w:tcPr>
          <w:p w14:paraId="59F75F6D" w14:textId="77777777" w:rsidR="00261233" w:rsidRPr="006630CF" w:rsidRDefault="00261233" w:rsidP="00D72364">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 xml:space="preserve">Ms B </w:t>
            </w:r>
            <w:proofErr w:type="spellStart"/>
            <w:r w:rsidRPr="00C03A5E">
              <w:rPr>
                <w:rFonts w:ascii="Arial" w:hAnsi="Arial" w:cs="Arial"/>
                <w:color w:val="000000"/>
                <w:sz w:val="22"/>
                <w:szCs w:val="22"/>
              </w:rPr>
              <w:t>Makwetla</w:t>
            </w:r>
            <w:proofErr w:type="spellEnd"/>
          </w:p>
        </w:tc>
        <w:tc>
          <w:tcPr>
            <w:tcW w:w="4252" w:type="dxa"/>
          </w:tcPr>
          <w:p w14:paraId="0214CBC4" w14:textId="77777777" w:rsidR="00261233" w:rsidRDefault="00261233" w:rsidP="00261233">
            <w:pPr>
              <w:ind w:left="33"/>
              <w:rPr>
                <w:rFonts w:cs="Arial"/>
                <w:sz w:val="22"/>
                <w:szCs w:val="22"/>
              </w:rPr>
            </w:pPr>
            <w:r w:rsidRPr="00320670">
              <w:rPr>
                <w:rFonts w:cs="Arial"/>
                <w:sz w:val="22"/>
                <w:szCs w:val="22"/>
              </w:rPr>
              <w:t xml:space="preserve"> (Member of the Board of Directors)</w:t>
            </w:r>
          </w:p>
          <w:p w14:paraId="72D9D8A5" w14:textId="77777777" w:rsidR="00261233" w:rsidRDefault="00261233" w:rsidP="00261233">
            <w:pPr>
              <w:ind w:left="33"/>
            </w:pPr>
          </w:p>
        </w:tc>
      </w:tr>
      <w:tr w:rsidR="00261233" w:rsidRPr="002B5342" w14:paraId="605EADAC" w14:textId="77777777" w:rsidTr="00261233">
        <w:trPr>
          <w:gridAfter w:val="1"/>
          <w:wAfter w:w="284" w:type="dxa"/>
        </w:trPr>
        <w:tc>
          <w:tcPr>
            <w:tcW w:w="684" w:type="dxa"/>
          </w:tcPr>
          <w:p w14:paraId="390E3354" w14:textId="77777777" w:rsidR="00261233" w:rsidRPr="002B5342" w:rsidRDefault="00261233" w:rsidP="00253C44">
            <w:pPr>
              <w:spacing w:line="276" w:lineRule="auto"/>
              <w:ind w:right="174"/>
              <w:rPr>
                <w:rFonts w:cs="Arial"/>
                <w:sz w:val="22"/>
                <w:szCs w:val="22"/>
              </w:rPr>
            </w:pPr>
          </w:p>
        </w:tc>
        <w:tc>
          <w:tcPr>
            <w:tcW w:w="842" w:type="dxa"/>
          </w:tcPr>
          <w:p w14:paraId="70D3DF26" w14:textId="77777777" w:rsidR="00261233" w:rsidRPr="006630CF" w:rsidRDefault="00261233" w:rsidP="00253C44">
            <w:pPr>
              <w:spacing w:line="276" w:lineRule="auto"/>
              <w:ind w:right="229"/>
              <w:rPr>
                <w:rFonts w:cs="Arial"/>
                <w:sz w:val="22"/>
                <w:szCs w:val="22"/>
              </w:rPr>
            </w:pPr>
          </w:p>
        </w:tc>
        <w:tc>
          <w:tcPr>
            <w:tcW w:w="709" w:type="dxa"/>
            <w:gridSpan w:val="2"/>
          </w:tcPr>
          <w:p w14:paraId="0B24B982" w14:textId="77777777" w:rsidR="00261233" w:rsidRPr="006630CF" w:rsidRDefault="00261233"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(iv)</w:t>
            </w:r>
          </w:p>
        </w:tc>
        <w:tc>
          <w:tcPr>
            <w:tcW w:w="2268" w:type="dxa"/>
          </w:tcPr>
          <w:p w14:paraId="1AED57B7" w14:textId="77777777" w:rsidR="00261233" w:rsidRPr="006630CF" w:rsidRDefault="00261233" w:rsidP="00D72364">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 xml:space="preserve">Mr S </w:t>
            </w:r>
            <w:proofErr w:type="spellStart"/>
            <w:r w:rsidRPr="00C03A5E">
              <w:rPr>
                <w:rFonts w:ascii="Arial" w:hAnsi="Arial" w:cs="Arial"/>
                <w:color w:val="000000"/>
                <w:sz w:val="22"/>
                <w:szCs w:val="22"/>
              </w:rPr>
              <w:t>Danana</w:t>
            </w:r>
            <w:proofErr w:type="spellEnd"/>
          </w:p>
        </w:tc>
        <w:tc>
          <w:tcPr>
            <w:tcW w:w="4252" w:type="dxa"/>
          </w:tcPr>
          <w:p w14:paraId="1E4AD6C2" w14:textId="77777777" w:rsidR="00261233" w:rsidRDefault="00261233" w:rsidP="00261233">
            <w:pPr>
              <w:ind w:left="33"/>
              <w:rPr>
                <w:rFonts w:cs="Arial"/>
                <w:sz w:val="22"/>
                <w:szCs w:val="22"/>
              </w:rPr>
            </w:pPr>
            <w:r w:rsidRPr="00320670">
              <w:rPr>
                <w:rFonts w:cs="Arial"/>
                <w:sz w:val="22"/>
                <w:szCs w:val="22"/>
              </w:rPr>
              <w:t xml:space="preserve"> (Member of the Board of Directors)</w:t>
            </w:r>
          </w:p>
          <w:p w14:paraId="381D8AB2" w14:textId="77777777" w:rsidR="00261233" w:rsidRDefault="00261233" w:rsidP="00261233">
            <w:pPr>
              <w:ind w:left="33"/>
            </w:pPr>
          </w:p>
        </w:tc>
      </w:tr>
      <w:tr w:rsidR="00543C95" w:rsidRPr="002B5342" w14:paraId="1C6D6AAF" w14:textId="77777777" w:rsidTr="00261233">
        <w:trPr>
          <w:gridAfter w:val="1"/>
          <w:wAfter w:w="284" w:type="dxa"/>
        </w:trPr>
        <w:tc>
          <w:tcPr>
            <w:tcW w:w="684" w:type="dxa"/>
          </w:tcPr>
          <w:p w14:paraId="2B39859D" w14:textId="77777777" w:rsidR="00543C95" w:rsidRPr="002B5342" w:rsidRDefault="00543C95" w:rsidP="00253C44">
            <w:pPr>
              <w:spacing w:line="276" w:lineRule="auto"/>
              <w:ind w:right="174"/>
              <w:rPr>
                <w:rFonts w:cs="Arial"/>
                <w:sz w:val="22"/>
                <w:szCs w:val="22"/>
              </w:rPr>
            </w:pPr>
          </w:p>
        </w:tc>
        <w:tc>
          <w:tcPr>
            <w:tcW w:w="842" w:type="dxa"/>
          </w:tcPr>
          <w:p w14:paraId="58C7A19D" w14:textId="77777777" w:rsidR="00543C95" w:rsidRPr="006630CF" w:rsidRDefault="00543C95" w:rsidP="00253C44">
            <w:pPr>
              <w:spacing w:line="276" w:lineRule="auto"/>
              <w:ind w:right="229"/>
              <w:rPr>
                <w:rFonts w:cs="Arial"/>
                <w:sz w:val="22"/>
                <w:szCs w:val="22"/>
              </w:rPr>
            </w:pPr>
          </w:p>
        </w:tc>
        <w:tc>
          <w:tcPr>
            <w:tcW w:w="709" w:type="dxa"/>
            <w:gridSpan w:val="2"/>
          </w:tcPr>
          <w:p w14:paraId="7D8FEC1B" w14:textId="77777777" w:rsidR="00543C95" w:rsidRPr="006630CF" w:rsidRDefault="00543C95"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(v)</w:t>
            </w:r>
          </w:p>
        </w:tc>
        <w:tc>
          <w:tcPr>
            <w:tcW w:w="2268" w:type="dxa"/>
          </w:tcPr>
          <w:p w14:paraId="1561D37A" w14:textId="77777777" w:rsidR="00543C95" w:rsidRPr="006630CF" w:rsidRDefault="00D72364" w:rsidP="00D72364">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Dr R Paul</w:t>
            </w:r>
          </w:p>
        </w:tc>
        <w:tc>
          <w:tcPr>
            <w:tcW w:w="4252" w:type="dxa"/>
          </w:tcPr>
          <w:p w14:paraId="64FAB8F9" w14:textId="77777777" w:rsidR="00261233" w:rsidRDefault="00261233" w:rsidP="00261233">
            <w:pPr>
              <w:contextualSpacing/>
              <w:jc w:val="both"/>
              <w:rPr>
                <w:rFonts w:cs="Arial"/>
                <w:sz w:val="22"/>
                <w:szCs w:val="22"/>
              </w:rPr>
            </w:pPr>
            <w:r w:rsidRPr="00D63FEE">
              <w:rPr>
                <w:rFonts w:cs="Arial"/>
                <w:sz w:val="22"/>
                <w:szCs w:val="22"/>
              </w:rPr>
              <w:t>(</w:t>
            </w:r>
            <w:r>
              <w:rPr>
                <w:rFonts w:cs="Arial"/>
                <w:sz w:val="22"/>
                <w:szCs w:val="22"/>
              </w:rPr>
              <w:t>Advisor to the Board of Directors</w:t>
            </w:r>
            <w:r w:rsidRPr="00D63FEE">
              <w:rPr>
                <w:rFonts w:cs="Arial"/>
                <w:sz w:val="22"/>
                <w:szCs w:val="22"/>
              </w:rPr>
              <w:t>)</w:t>
            </w:r>
          </w:p>
          <w:p w14:paraId="01971781" w14:textId="77777777" w:rsidR="00543C95" w:rsidRPr="006630CF" w:rsidRDefault="00543C95" w:rsidP="00261233">
            <w:pPr>
              <w:pStyle w:val="ListParagraph"/>
              <w:spacing w:line="276" w:lineRule="auto"/>
              <w:ind w:left="33" w:right="329"/>
              <w:rPr>
                <w:rFonts w:ascii="Arial" w:hAnsi="Arial" w:cs="Arial"/>
                <w:color w:val="000000"/>
                <w:sz w:val="22"/>
                <w:szCs w:val="22"/>
              </w:rPr>
            </w:pPr>
          </w:p>
        </w:tc>
      </w:tr>
      <w:tr w:rsidR="00543C95" w:rsidRPr="002B5342" w14:paraId="7208A53E" w14:textId="77777777" w:rsidTr="00261233">
        <w:trPr>
          <w:gridAfter w:val="1"/>
          <w:wAfter w:w="284" w:type="dxa"/>
        </w:trPr>
        <w:tc>
          <w:tcPr>
            <w:tcW w:w="684" w:type="dxa"/>
          </w:tcPr>
          <w:p w14:paraId="2CA2859B" w14:textId="77777777" w:rsidR="00543C95" w:rsidRPr="002B5342" w:rsidRDefault="00543C95" w:rsidP="00253C44">
            <w:pPr>
              <w:spacing w:line="276" w:lineRule="auto"/>
              <w:ind w:right="174"/>
              <w:rPr>
                <w:rFonts w:cs="Arial"/>
                <w:sz w:val="22"/>
                <w:szCs w:val="22"/>
              </w:rPr>
            </w:pPr>
          </w:p>
        </w:tc>
        <w:tc>
          <w:tcPr>
            <w:tcW w:w="842" w:type="dxa"/>
          </w:tcPr>
          <w:p w14:paraId="71EC5BF7" w14:textId="77777777" w:rsidR="00543C95" w:rsidRPr="006630CF" w:rsidRDefault="00543C95" w:rsidP="00253C44">
            <w:pPr>
              <w:spacing w:line="276" w:lineRule="auto"/>
              <w:ind w:right="229"/>
              <w:rPr>
                <w:rFonts w:cs="Arial"/>
                <w:sz w:val="22"/>
                <w:szCs w:val="22"/>
              </w:rPr>
            </w:pPr>
          </w:p>
        </w:tc>
        <w:tc>
          <w:tcPr>
            <w:tcW w:w="709" w:type="dxa"/>
            <w:gridSpan w:val="2"/>
          </w:tcPr>
          <w:p w14:paraId="13911452" w14:textId="77777777" w:rsidR="00543C95" w:rsidRPr="006630CF" w:rsidRDefault="00543C95"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(vi)</w:t>
            </w:r>
          </w:p>
        </w:tc>
        <w:tc>
          <w:tcPr>
            <w:tcW w:w="2268" w:type="dxa"/>
          </w:tcPr>
          <w:p w14:paraId="3FC55A24" w14:textId="77777777" w:rsidR="00543C95" w:rsidRPr="006630CF" w:rsidRDefault="00D72364" w:rsidP="00D72364">
            <w:pPr>
              <w:pStyle w:val="ListParagraph"/>
              <w:spacing w:line="276" w:lineRule="auto"/>
              <w:ind w:left="33" w:right="329"/>
              <w:rPr>
                <w:rFonts w:ascii="Arial" w:hAnsi="Arial" w:cs="Arial"/>
                <w:color w:val="000000"/>
                <w:sz w:val="22"/>
                <w:szCs w:val="22"/>
              </w:rPr>
            </w:pPr>
            <w:r w:rsidRPr="00C03A5E">
              <w:rPr>
                <w:rFonts w:ascii="Arial" w:hAnsi="Arial" w:cs="Arial"/>
                <w:color w:val="000000"/>
                <w:sz w:val="22"/>
                <w:szCs w:val="22"/>
              </w:rPr>
              <w:t xml:space="preserve">Ms L </w:t>
            </w:r>
            <w:proofErr w:type="spellStart"/>
            <w:r w:rsidRPr="00C03A5E">
              <w:rPr>
                <w:rFonts w:ascii="Arial" w:hAnsi="Arial" w:cs="Arial"/>
                <w:color w:val="000000"/>
                <w:sz w:val="22"/>
                <w:szCs w:val="22"/>
              </w:rPr>
              <w:t>Mphahlele</w:t>
            </w:r>
            <w:proofErr w:type="spellEnd"/>
          </w:p>
        </w:tc>
        <w:tc>
          <w:tcPr>
            <w:tcW w:w="4252" w:type="dxa"/>
          </w:tcPr>
          <w:p w14:paraId="111FF471" w14:textId="77777777" w:rsidR="00261233" w:rsidRPr="00C03A5E" w:rsidRDefault="00261233" w:rsidP="00261233">
            <w:pPr>
              <w:pStyle w:val="ListParagraph"/>
              <w:numPr>
                <w:ilvl w:val="0"/>
                <w:numId w:val="47"/>
              </w:numPr>
              <w:spacing w:line="276" w:lineRule="auto"/>
              <w:ind w:left="33"/>
              <w:contextualSpacing/>
              <w:rPr>
                <w:rFonts w:ascii="Arial" w:hAnsi="Arial" w:cs="Arial"/>
                <w:color w:val="000000"/>
                <w:sz w:val="22"/>
                <w:szCs w:val="22"/>
              </w:rPr>
            </w:pPr>
            <w:r w:rsidRPr="00C03A5E">
              <w:rPr>
                <w:rFonts w:ascii="Arial" w:hAnsi="Arial" w:cs="Arial"/>
                <w:color w:val="000000"/>
                <w:sz w:val="22"/>
                <w:szCs w:val="22"/>
              </w:rPr>
              <w:t xml:space="preserve">(Leadership Talent, Service Provider as observer) </w:t>
            </w:r>
          </w:p>
          <w:p w14:paraId="11F152F8" w14:textId="77777777" w:rsidR="00543C95" w:rsidRPr="006630CF" w:rsidRDefault="00543C95" w:rsidP="00261233">
            <w:pPr>
              <w:pStyle w:val="ListParagraph"/>
              <w:spacing w:line="276" w:lineRule="auto"/>
              <w:ind w:left="33" w:right="329"/>
              <w:rPr>
                <w:rFonts w:ascii="Arial" w:hAnsi="Arial" w:cs="Arial"/>
                <w:color w:val="000000"/>
                <w:sz w:val="22"/>
                <w:szCs w:val="22"/>
              </w:rPr>
            </w:pPr>
          </w:p>
        </w:tc>
      </w:tr>
      <w:tr w:rsidR="0097437B" w:rsidRPr="002B5342" w14:paraId="5CC99815" w14:textId="77777777" w:rsidTr="003C74D9">
        <w:trPr>
          <w:gridAfter w:val="1"/>
          <w:wAfter w:w="284" w:type="dxa"/>
        </w:trPr>
        <w:tc>
          <w:tcPr>
            <w:tcW w:w="684" w:type="dxa"/>
          </w:tcPr>
          <w:p w14:paraId="50B841B8" w14:textId="77777777" w:rsidR="0097437B" w:rsidRPr="002B5342" w:rsidRDefault="0097437B" w:rsidP="00253C44">
            <w:pPr>
              <w:spacing w:line="276" w:lineRule="auto"/>
              <w:ind w:right="174"/>
              <w:rPr>
                <w:rFonts w:cs="Arial"/>
                <w:sz w:val="22"/>
                <w:szCs w:val="22"/>
              </w:rPr>
            </w:pPr>
          </w:p>
        </w:tc>
        <w:tc>
          <w:tcPr>
            <w:tcW w:w="842" w:type="dxa"/>
          </w:tcPr>
          <w:p w14:paraId="47BE15F9" w14:textId="77777777" w:rsidR="0097437B" w:rsidRPr="006630CF" w:rsidRDefault="0097437B" w:rsidP="00253C44">
            <w:pPr>
              <w:spacing w:line="276" w:lineRule="auto"/>
              <w:ind w:right="229"/>
              <w:rPr>
                <w:rFonts w:cs="Arial"/>
                <w:sz w:val="22"/>
                <w:szCs w:val="22"/>
              </w:rPr>
            </w:pPr>
            <w:r>
              <w:rPr>
                <w:rFonts w:cs="Arial"/>
                <w:sz w:val="22"/>
                <w:szCs w:val="22"/>
              </w:rPr>
              <w:t>(f)</w:t>
            </w:r>
          </w:p>
        </w:tc>
        <w:tc>
          <w:tcPr>
            <w:tcW w:w="709" w:type="dxa"/>
            <w:gridSpan w:val="2"/>
          </w:tcPr>
          <w:p w14:paraId="625DBB09"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w:t>
            </w:r>
          </w:p>
        </w:tc>
        <w:tc>
          <w:tcPr>
            <w:tcW w:w="6520" w:type="dxa"/>
            <w:gridSpan w:val="2"/>
          </w:tcPr>
          <w:p w14:paraId="40DD3058" w14:textId="77777777" w:rsidR="0097437B" w:rsidRPr="0097437B" w:rsidRDefault="0097437B" w:rsidP="0097437B">
            <w:pPr>
              <w:spacing w:line="276" w:lineRule="auto"/>
              <w:ind w:left="33" w:right="329"/>
              <w:rPr>
                <w:rFonts w:cs="Arial"/>
                <w:sz w:val="22"/>
                <w:szCs w:val="22"/>
              </w:rPr>
            </w:pPr>
            <w:r w:rsidRPr="0097437B">
              <w:rPr>
                <w:rFonts w:cs="Arial"/>
                <w:sz w:val="22"/>
                <w:szCs w:val="22"/>
              </w:rPr>
              <w:t xml:space="preserve">Mr </w:t>
            </w:r>
            <w:proofErr w:type="spellStart"/>
            <w:r w:rsidRPr="0097437B">
              <w:rPr>
                <w:rFonts w:cs="Arial"/>
                <w:sz w:val="22"/>
                <w:szCs w:val="22"/>
              </w:rPr>
              <w:t>Pitsoe</w:t>
            </w:r>
            <w:proofErr w:type="spellEnd"/>
            <w:r w:rsidRPr="0097437B">
              <w:rPr>
                <w:rFonts w:cs="Arial"/>
                <w:sz w:val="22"/>
                <w:szCs w:val="22"/>
              </w:rPr>
              <w:t xml:space="preserve"> has 23 years mining experience, including Diamond or Coal Mining;</w:t>
            </w:r>
          </w:p>
          <w:p w14:paraId="00948547" w14:textId="77777777" w:rsidR="0097437B" w:rsidRPr="0097437B" w:rsidRDefault="0097437B" w:rsidP="0097437B">
            <w:pPr>
              <w:spacing w:line="276" w:lineRule="auto"/>
              <w:ind w:left="33"/>
              <w:contextualSpacing/>
              <w:rPr>
                <w:rFonts w:cs="Arial"/>
                <w:sz w:val="22"/>
                <w:szCs w:val="22"/>
              </w:rPr>
            </w:pPr>
          </w:p>
        </w:tc>
      </w:tr>
      <w:tr w:rsidR="0097437B" w:rsidRPr="002B5342" w14:paraId="18B41D28" w14:textId="77777777" w:rsidTr="00240CD7">
        <w:trPr>
          <w:gridAfter w:val="1"/>
          <w:wAfter w:w="284" w:type="dxa"/>
        </w:trPr>
        <w:tc>
          <w:tcPr>
            <w:tcW w:w="684" w:type="dxa"/>
          </w:tcPr>
          <w:p w14:paraId="3CDC4CAD" w14:textId="77777777" w:rsidR="0097437B" w:rsidRPr="002B5342" w:rsidRDefault="0097437B" w:rsidP="00253C44">
            <w:pPr>
              <w:spacing w:line="276" w:lineRule="auto"/>
              <w:ind w:right="174"/>
              <w:rPr>
                <w:rFonts w:cs="Arial"/>
                <w:sz w:val="22"/>
                <w:szCs w:val="22"/>
              </w:rPr>
            </w:pPr>
          </w:p>
        </w:tc>
        <w:tc>
          <w:tcPr>
            <w:tcW w:w="842" w:type="dxa"/>
          </w:tcPr>
          <w:p w14:paraId="6A764F21" w14:textId="77777777" w:rsidR="0097437B" w:rsidRPr="006630CF" w:rsidRDefault="0097437B" w:rsidP="00253C44">
            <w:pPr>
              <w:spacing w:line="276" w:lineRule="auto"/>
              <w:ind w:right="229"/>
              <w:rPr>
                <w:rFonts w:cs="Arial"/>
                <w:sz w:val="22"/>
                <w:szCs w:val="22"/>
              </w:rPr>
            </w:pPr>
          </w:p>
        </w:tc>
        <w:tc>
          <w:tcPr>
            <w:tcW w:w="709" w:type="dxa"/>
            <w:gridSpan w:val="2"/>
          </w:tcPr>
          <w:p w14:paraId="57C68D5D"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(ii)</w:t>
            </w:r>
          </w:p>
        </w:tc>
        <w:tc>
          <w:tcPr>
            <w:tcW w:w="6520" w:type="dxa"/>
            <w:gridSpan w:val="2"/>
          </w:tcPr>
          <w:p w14:paraId="772A0398" w14:textId="77777777" w:rsidR="0097437B" w:rsidRPr="0097437B" w:rsidRDefault="0097437B" w:rsidP="0097437B">
            <w:pPr>
              <w:spacing w:line="276" w:lineRule="auto"/>
              <w:ind w:left="33" w:right="329"/>
              <w:rPr>
                <w:rFonts w:cs="Arial"/>
                <w:sz w:val="22"/>
                <w:szCs w:val="22"/>
              </w:rPr>
            </w:pPr>
            <w:r w:rsidRPr="0097437B">
              <w:rPr>
                <w:rFonts w:cs="Arial"/>
                <w:sz w:val="22"/>
                <w:szCs w:val="22"/>
              </w:rPr>
              <w:t>9 years senior management experience</w:t>
            </w:r>
          </w:p>
          <w:p w14:paraId="21D8E41E" w14:textId="77777777" w:rsidR="0097437B" w:rsidRPr="0097437B" w:rsidRDefault="0097437B" w:rsidP="0097437B">
            <w:pPr>
              <w:spacing w:line="276" w:lineRule="auto"/>
              <w:ind w:left="33"/>
              <w:contextualSpacing/>
              <w:rPr>
                <w:rFonts w:cs="Arial"/>
                <w:sz w:val="22"/>
                <w:szCs w:val="22"/>
              </w:rPr>
            </w:pPr>
          </w:p>
        </w:tc>
      </w:tr>
      <w:tr w:rsidR="0097437B" w:rsidRPr="002B5342" w14:paraId="5319D693" w14:textId="77777777" w:rsidTr="00B44C64">
        <w:trPr>
          <w:gridAfter w:val="1"/>
          <w:wAfter w:w="284" w:type="dxa"/>
        </w:trPr>
        <w:tc>
          <w:tcPr>
            <w:tcW w:w="684" w:type="dxa"/>
          </w:tcPr>
          <w:p w14:paraId="50CF3B3B" w14:textId="77777777" w:rsidR="0097437B" w:rsidRPr="002B5342" w:rsidRDefault="0097437B" w:rsidP="00253C44">
            <w:pPr>
              <w:spacing w:line="276" w:lineRule="auto"/>
              <w:ind w:right="174"/>
              <w:rPr>
                <w:rFonts w:cs="Arial"/>
                <w:sz w:val="22"/>
                <w:szCs w:val="22"/>
              </w:rPr>
            </w:pPr>
          </w:p>
        </w:tc>
        <w:tc>
          <w:tcPr>
            <w:tcW w:w="842" w:type="dxa"/>
          </w:tcPr>
          <w:p w14:paraId="39202D03" w14:textId="77777777" w:rsidR="0097437B" w:rsidRPr="006630CF" w:rsidRDefault="0097437B" w:rsidP="00253C44">
            <w:pPr>
              <w:spacing w:line="276" w:lineRule="auto"/>
              <w:ind w:right="229"/>
              <w:rPr>
                <w:rFonts w:cs="Arial"/>
                <w:sz w:val="22"/>
                <w:szCs w:val="22"/>
              </w:rPr>
            </w:pPr>
          </w:p>
        </w:tc>
        <w:tc>
          <w:tcPr>
            <w:tcW w:w="709" w:type="dxa"/>
            <w:gridSpan w:val="2"/>
          </w:tcPr>
          <w:p w14:paraId="226B991E"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(iii)</w:t>
            </w:r>
          </w:p>
        </w:tc>
        <w:tc>
          <w:tcPr>
            <w:tcW w:w="6520" w:type="dxa"/>
            <w:gridSpan w:val="2"/>
          </w:tcPr>
          <w:p w14:paraId="14DDE340" w14:textId="77777777" w:rsidR="0097437B" w:rsidRPr="0097437B" w:rsidRDefault="0097437B" w:rsidP="0097437B">
            <w:pPr>
              <w:spacing w:line="276" w:lineRule="auto"/>
              <w:ind w:left="33" w:right="329"/>
              <w:rPr>
                <w:rFonts w:cs="Arial"/>
                <w:sz w:val="22"/>
                <w:szCs w:val="22"/>
              </w:rPr>
            </w:pPr>
            <w:r w:rsidRPr="0097437B">
              <w:rPr>
                <w:rFonts w:cs="Arial"/>
                <w:sz w:val="22"/>
                <w:szCs w:val="22"/>
              </w:rPr>
              <w:t>4 years executive management experience</w:t>
            </w:r>
          </w:p>
          <w:p w14:paraId="1F63CF71" w14:textId="77777777" w:rsidR="0097437B" w:rsidRPr="0097437B" w:rsidRDefault="0097437B" w:rsidP="0097437B">
            <w:pPr>
              <w:spacing w:line="276" w:lineRule="auto"/>
              <w:ind w:left="33"/>
              <w:contextualSpacing/>
              <w:rPr>
                <w:rFonts w:cs="Arial"/>
                <w:sz w:val="22"/>
                <w:szCs w:val="22"/>
              </w:rPr>
            </w:pPr>
          </w:p>
        </w:tc>
      </w:tr>
      <w:tr w:rsidR="0097437B" w:rsidRPr="002B5342" w14:paraId="214ECF68" w14:textId="77777777" w:rsidTr="00564AB0">
        <w:trPr>
          <w:gridAfter w:val="1"/>
          <w:wAfter w:w="284" w:type="dxa"/>
        </w:trPr>
        <w:tc>
          <w:tcPr>
            <w:tcW w:w="684" w:type="dxa"/>
          </w:tcPr>
          <w:p w14:paraId="2149ABE8" w14:textId="77777777" w:rsidR="0097437B" w:rsidRPr="002B5342" w:rsidRDefault="0097437B" w:rsidP="00253C44">
            <w:pPr>
              <w:spacing w:line="276" w:lineRule="auto"/>
              <w:ind w:right="174"/>
              <w:rPr>
                <w:rFonts w:cs="Arial"/>
                <w:sz w:val="22"/>
                <w:szCs w:val="22"/>
              </w:rPr>
            </w:pPr>
          </w:p>
        </w:tc>
        <w:tc>
          <w:tcPr>
            <w:tcW w:w="842" w:type="dxa"/>
          </w:tcPr>
          <w:p w14:paraId="2254A957" w14:textId="77777777" w:rsidR="0097437B" w:rsidRPr="006630CF" w:rsidRDefault="0097437B" w:rsidP="00253C44">
            <w:pPr>
              <w:spacing w:line="276" w:lineRule="auto"/>
              <w:ind w:right="229"/>
              <w:rPr>
                <w:rFonts w:cs="Arial"/>
                <w:sz w:val="22"/>
                <w:szCs w:val="22"/>
              </w:rPr>
            </w:pPr>
          </w:p>
        </w:tc>
        <w:tc>
          <w:tcPr>
            <w:tcW w:w="709" w:type="dxa"/>
            <w:gridSpan w:val="2"/>
          </w:tcPr>
          <w:p w14:paraId="24F14214"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(iv)</w:t>
            </w:r>
          </w:p>
        </w:tc>
        <w:tc>
          <w:tcPr>
            <w:tcW w:w="6520" w:type="dxa"/>
            <w:gridSpan w:val="2"/>
          </w:tcPr>
          <w:p w14:paraId="5680BA14" w14:textId="77777777" w:rsidR="0097437B" w:rsidRPr="0097437B" w:rsidRDefault="0097437B" w:rsidP="0097437B">
            <w:pPr>
              <w:spacing w:line="276" w:lineRule="auto"/>
              <w:ind w:left="33" w:right="329"/>
              <w:rPr>
                <w:rFonts w:cs="Arial"/>
                <w:sz w:val="22"/>
                <w:szCs w:val="22"/>
              </w:rPr>
            </w:pPr>
            <w:r w:rsidRPr="0097437B">
              <w:rPr>
                <w:rFonts w:cs="Arial"/>
                <w:sz w:val="22"/>
                <w:szCs w:val="22"/>
              </w:rPr>
              <w:t>Extensive strategic leadership experience</w:t>
            </w:r>
          </w:p>
          <w:p w14:paraId="236F6FAD" w14:textId="77777777" w:rsidR="0097437B" w:rsidRDefault="0097437B" w:rsidP="0097437B">
            <w:pPr>
              <w:spacing w:line="276" w:lineRule="auto"/>
              <w:ind w:left="33"/>
              <w:contextualSpacing/>
              <w:rPr>
                <w:rFonts w:cs="Arial"/>
                <w:sz w:val="22"/>
                <w:szCs w:val="22"/>
              </w:rPr>
            </w:pPr>
          </w:p>
          <w:p w14:paraId="051C1498" w14:textId="77777777" w:rsidR="00667017" w:rsidRPr="0097437B" w:rsidRDefault="00667017" w:rsidP="0097437B">
            <w:pPr>
              <w:spacing w:line="276" w:lineRule="auto"/>
              <w:ind w:left="33"/>
              <w:contextualSpacing/>
              <w:rPr>
                <w:rFonts w:cs="Arial"/>
                <w:sz w:val="22"/>
                <w:szCs w:val="22"/>
              </w:rPr>
            </w:pPr>
          </w:p>
        </w:tc>
      </w:tr>
      <w:tr w:rsidR="0097437B" w:rsidRPr="002B5342" w14:paraId="774813F6" w14:textId="77777777" w:rsidTr="00BA4C1B">
        <w:trPr>
          <w:gridAfter w:val="1"/>
          <w:wAfter w:w="284" w:type="dxa"/>
        </w:trPr>
        <w:tc>
          <w:tcPr>
            <w:tcW w:w="684" w:type="dxa"/>
          </w:tcPr>
          <w:p w14:paraId="6777877F" w14:textId="77777777" w:rsidR="0097437B" w:rsidRPr="002B5342" w:rsidRDefault="0097437B" w:rsidP="00253C44">
            <w:pPr>
              <w:spacing w:line="276" w:lineRule="auto"/>
              <w:ind w:right="174"/>
              <w:rPr>
                <w:rFonts w:cs="Arial"/>
                <w:sz w:val="22"/>
                <w:szCs w:val="22"/>
              </w:rPr>
            </w:pPr>
          </w:p>
        </w:tc>
        <w:tc>
          <w:tcPr>
            <w:tcW w:w="842" w:type="dxa"/>
          </w:tcPr>
          <w:p w14:paraId="6F95EE3F" w14:textId="77777777" w:rsidR="0097437B" w:rsidRPr="006630CF" w:rsidRDefault="0097437B" w:rsidP="00253C44">
            <w:pPr>
              <w:spacing w:line="276" w:lineRule="auto"/>
              <w:ind w:right="229"/>
              <w:rPr>
                <w:rFonts w:cs="Arial"/>
                <w:sz w:val="22"/>
                <w:szCs w:val="22"/>
              </w:rPr>
            </w:pPr>
          </w:p>
        </w:tc>
        <w:tc>
          <w:tcPr>
            <w:tcW w:w="709" w:type="dxa"/>
            <w:gridSpan w:val="2"/>
          </w:tcPr>
          <w:p w14:paraId="65E1E24B"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(v)</w:t>
            </w:r>
          </w:p>
        </w:tc>
        <w:tc>
          <w:tcPr>
            <w:tcW w:w="6520" w:type="dxa"/>
            <w:gridSpan w:val="2"/>
          </w:tcPr>
          <w:p w14:paraId="25B33762" w14:textId="77777777" w:rsidR="0097437B" w:rsidRPr="0097437B" w:rsidRDefault="0097437B" w:rsidP="0097437B">
            <w:pPr>
              <w:spacing w:line="276" w:lineRule="auto"/>
              <w:ind w:left="33" w:right="329"/>
              <w:rPr>
                <w:rFonts w:cs="Arial"/>
                <w:sz w:val="22"/>
                <w:szCs w:val="22"/>
              </w:rPr>
            </w:pPr>
            <w:r w:rsidRPr="0097437B">
              <w:rPr>
                <w:rFonts w:cs="Arial"/>
                <w:sz w:val="22"/>
                <w:szCs w:val="22"/>
              </w:rPr>
              <w:t xml:space="preserve">He was involved in a turnaround strategy at </w:t>
            </w:r>
            <w:proofErr w:type="spellStart"/>
            <w:r w:rsidRPr="0097437B">
              <w:rPr>
                <w:rFonts w:cs="Arial"/>
                <w:sz w:val="22"/>
                <w:szCs w:val="22"/>
              </w:rPr>
              <w:t>Hernic</w:t>
            </w:r>
            <w:proofErr w:type="spellEnd"/>
            <w:r w:rsidRPr="0097437B">
              <w:rPr>
                <w:rFonts w:cs="Arial"/>
                <w:sz w:val="22"/>
                <w:szCs w:val="22"/>
              </w:rPr>
              <w:t xml:space="preserve"> Ferrochrome (Pty) Ltd </w:t>
            </w:r>
          </w:p>
          <w:p w14:paraId="67605FCC" w14:textId="77777777" w:rsidR="0097437B" w:rsidRPr="0097437B" w:rsidRDefault="0097437B" w:rsidP="0097437B">
            <w:pPr>
              <w:spacing w:line="276" w:lineRule="auto"/>
              <w:ind w:left="33"/>
              <w:contextualSpacing/>
              <w:rPr>
                <w:rFonts w:cs="Arial"/>
                <w:sz w:val="22"/>
                <w:szCs w:val="22"/>
              </w:rPr>
            </w:pPr>
          </w:p>
        </w:tc>
      </w:tr>
      <w:tr w:rsidR="0097437B" w:rsidRPr="002B5342" w14:paraId="6FF37B7D" w14:textId="77777777" w:rsidTr="008646F8">
        <w:trPr>
          <w:gridAfter w:val="1"/>
          <w:wAfter w:w="284" w:type="dxa"/>
        </w:trPr>
        <w:tc>
          <w:tcPr>
            <w:tcW w:w="684" w:type="dxa"/>
          </w:tcPr>
          <w:p w14:paraId="2332B210" w14:textId="77777777" w:rsidR="0097437B" w:rsidRPr="002B5342" w:rsidRDefault="0097437B" w:rsidP="00253C44">
            <w:pPr>
              <w:spacing w:line="276" w:lineRule="auto"/>
              <w:ind w:right="174"/>
              <w:rPr>
                <w:rFonts w:cs="Arial"/>
                <w:sz w:val="22"/>
                <w:szCs w:val="22"/>
              </w:rPr>
            </w:pPr>
          </w:p>
        </w:tc>
        <w:tc>
          <w:tcPr>
            <w:tcW w:w="842" w:type="dxa"/>
          </w:tcPr>
          <w:p w14:paraId="6AE5E6A7" w14:textId="77777777" w:rsidR="0097437B" w:rsidRPr="006630CF" w:rsidRDefault="0097437B" w:rsidP="00253C44">
            <w:pPr>
              <w:spacing w:line="276" w:lineRule="auto"/>
              <w:ind w:right="229"/>
              <w:rPr>
                <w:rFonts w:cs="Arial"/>
                <w:sz w:val="22"/>
                <w:szCs w:val="22"/>
              </w:rPr>
            </w:pPr>
          </w:p>
        </w:tc>
        <w:tc>
          <w:tcPr>
            <w:tcW w:w="709" w:type="dxa"/>
            <w:gridSpan w:val="2"/>
          </w:tcPr>
          <w:p w14:paraId="10CE8284" w14:textId="77777777" w:rsidR="0097437B" w:rsidRDefault="0097437B" w:rsidP="00D72364">
            <w:pPr>
              <w:pStyle w:val="ListParagraph"/>
              <w:spacing w:line="276" w:lineRule="auto"/>
              <w:ind w:left="0" w:right="34"/>
              <w:rPr>
                <w:rFonts w:ascii="Arial" w:hAnsi="Arial" w:cs="Arial"/>
                <w:color w:val="000000"/>
                <w:sz w:val="22"/>
                <w:szCs w:val="22"/>
              </w:rPr>
            </w:pPr>
            <w:r>
              <w:rPr>
                <w:rFonts w:ascii="Arial" w:hAnsi="Arial" w:cs="Arial"/>
                <w:color w:val="000000"/>
                <w:sz w:val="22"/>
                <w:szCs w:val="22"/>
              </w:rPr>
              <w:t>(vi)</w:t>
            </w:r>
          </w:p>
        </w:tc>
        <w:tc>
          <w:tcPr>
            <w:tcW w:w="6520" w:type="dxa"/>
            <w:gridSpan w:val="2"/>
          </w:tcPr>
          <w:p w14:paraId="5D71C084" w14:textId="77777777" w:rsidR="0097437B" w:rsidRPr="00C03A5E" w:rsidRDefault="0097437B" w:rsidP="00261233">
            <w:pPr>
              <w:pStyle w:val="ListParagraph"/>
              <w:numPr>
                <w:ilvl w:val="0"/>
                <w:numId w:val="47"/>
              </w:numPr>
              <w:spacing w:line="276" w:lineRule="auto"/>
              <w:ind w:left="33"/>
              <w:contextualSpacing/>
              <w:rPr>
                <w:rFonts w:ascii="Arial" w:hAnsi="Arial" w:cs="Arial"/>
                <w:color w:val="000000"/>
                <w:sz w:val="22"/>
                <w:szCs w:val="22"/>
              </w:rPr>
            </w:pPr>
            <w:r w:rsidRPr="006630CF">
              <w:rPr>
                <w:rFonts w:ascii="Arial" w:hAnsi="Arial" w:cs="Arial"/>
                <w:color w:val="000000"/>
                <w:sz w:val="22"/>
                <w:szCs w:val="22"/>
              </w:rPr>
              <w:t>He as a BSc Mining Engineering degree</w:t>
            </w:r>
          </w:p>
        </w:tc>
      </w:tr>
      <w:tr w:rsidR="00AC3628" w:rsidRPr="002B5342" w14:paraId="18EC14D6" w14:textId="77777777" w:rsidTr="0097437B">
        <w:trPr>
          <w:gridAfter w:val="1"/>
          <w:wAfter w:w="284" w:type="dxa"/>
        </w:trPr>
        <w:tc>
          <w:tcPr>
            <w:tcW w:w="8755" w:type="dxa"/>
            <w:gridSpan w:val="6"/>
          </w:tcPr>
          <w:p w14:paraId="6AD56E0F" w14:textId="77777777" w:rsidR="00AC3628" w:rsidRPr="002B5342" w:rsidRDefault="00AC3628" w:rsidP="00253C44">
            <w:pPr>
              <w:spacing w:line="276" w:lineRule="auto"/>
              <w:ind w:right="329"/>
              <w:rPr>
                <w:rFonts w:cs="Arial"/>
                <w:sz w:val="22"/>
                <w:szCs w:val="22"/>
              </w:rPr>
            </w:pPr>
          </w:p>
        </w:tc>
      </w:tr>
      <w:tr w:rsidR="009D5B92" w:rsidRPr="002B5342" w14:paraId="330EF0F1" w14:textId="77777777" w:rsidTr="0097437B">
        <w:trPr>
          <w:gridAfter w:val="1"/>
          <w:wAfter w:w="284" w:type="dxa"/>
        </w:trPr>
        <w:tc>
          <w:tcPr>
            <w:tcW w:w="684" w:type="dxa"/>
          </w:tcPr>
          <w:p w14:paraId="33E8120F" w14:textId="77777777" w:rsidR="009D5B92" w:rsidRPr="002B5342" w:rsidRDefault="009D5B92" w:rsidP="00253C44">
            <w:pPr>
              <w:spacing w:line="276" w:lineRule="auto"/>
              <w:ind w:right="174"/>
              <w:rPr>
                <w:rFonts w:cs="Arial"/>
                <w:sz w:val="22"/>
                <w:szCs w:val="22"/>
              </w:rPr>
            </w:pPr>
            <w:r w:rsidRPr="002B5342">
              <w:rPr>
                <w:rFonts w:cs="Arial"/>
                <w:sz w:val="22"/>
                <w:szCs w:val="22"/>
              </w:rPr>
              <w:t>(2)</w:t>
            </w:r>
          </w:p>
        </w:tc>
        <w:tc>
          <w:tcPr>
            <w:tcW w:w="8071" w:type="dxa"/>
            <w:gridSpan w:val="5"/>
          </w:tcPr>
          <w:p w14:paraId="6909ABC1" w14:textId="77777777" w:rsidR="009D5B92" w:rsidRPr="002B5342" w:rsidRDefault="00C03A5E" w:rsidP="00253C44">
            <w:pPr>
              <w:spacing w:line="276" w:lineRule="auto"/>
              <w:jc w:val="both"/>
              <w:rPr>
                <w:rFonts w:cs="Arial"/>
                <w:sz w:val="22"/>
                <w:szCs w:val="22"/>
              </w:rPr>
            </w:pPr>
            <w:r>
              <w:rPr>
                <w:rFonts w:cs="Arial"/>
                <w:sz w:val="22"/>
                <w:szCs w:val="22"/>
              </w:rPr>
              <w:t xml:space="preserve">The question was not asked of Mr </w:t>
            </w:r>
            <w:proofErr w:type="spellStart"/>
            <w:proofErr w:type="gramStart"/>
            <w:r>
              <w:rPr>
                <w:rFonts w:cs="Arial"/>
                <w:sz w:val="22"/>
                <w:szCs w:val="22"/>
              </w:rPr>
              <w:t>Pitsoe</w:t>
            </w:r>
            <w:proofErr w:type="spellEnd"/>
            <w:proofErr w:type="gramEnd"/>
            <w:r>
              <w:rPr>
                <w:rFonts w:cs="Arial"/>
                <w:sz w:val="22"/>
                <w:szCs w:val="22"/>
              </w:rPr>
              <w:t xml:space="preserve"> as it was not relevant to the employment criteria. For the record, Mr </w:t>
            </w:r>
            <w:proofErr w:type="spellStart"/>
            <w:r>
              <w:rPr>
                <w:rFonts w:cs="Arial"/>
                <w:sz w:val="22"/>
                <w:szCs w:val="22"/>
              </w:rPr>
              <w:t>Pitsoe</w:t>
            </w:r>
            <w:proofErr w:type="spellEnd"/>
            <w:r>
              <w:rPr>
                <w:rFonts w:cs="Arial"/>
                <w:sz w:val="22"/>
                <w:szCs w:val="22"/>
              </w:rPr>
              <w:t xml:space="preserve"> </w:t>
            </w:r>
            <w:proofErr w:type="gramStart"/>
            <w:r>
              <w:rPr>
                <w:rFonts w:cs="Arial"/>
                <w:sz w:val="22"/>
                <w:szCs w:val="22"/>
              </w:rPr>
              <w:t>was employed</w:t>
            </w:r>
            <w:proofErr w:type="gramEnd"/>
            <w:r>
              <w:rPr>
                <w:rFonts w:cs="Arial"/>
                <w:sz w:val="22"/>
                <w:szCs w:val="22"/>
              </w:rPr>
              <w:t xml:space="preserve"> as a General Manager at </w:t>
            </w:r>
            <w:proofErr w:type="spellStart"/>
            <w:r>
              <w:rPr>
                <w:rFonts w:cs="Arial"/>
                <w:sz w:val="22"/>
                <w:szCs w:val="22"/>
              </w:rPr>
              <w:t>Hernic</w:t>
            </w:r>
            <w:proofErr w:type="spellEnd"/>
            <w:r>
              <w:rPr>
                <w:rFonts w:cs="Arial"/>
                <w:sz w:val="22"/>
                <w:szCs w:val="22"/>
              </w:rPr>
              <w:t xml:space="preserve"> Ferrochrome (Pty) Ltd, and did not have a direct relationship with the Gupta family</w:t>
            </w:r>
            <w:r w:rsidR="005B2E62">
              <w:rPr>
                <w:rFonts w:cs="Arial"/>
                <w:sz w:val="22"/>
                <w:szCs w:val="22"/>
              </w:rPr>
              <w:t xml:space="preserve">. JIC, a Gupta company was as service provider to </w:t>
            </w:r>
            <w:proofErr w:type="spellStart"/>
            <w:r w:rsidR="005B2E62">
              <w:rPr>
                <w:rFonts w:cs="Arial"/>
                <w:sz w:val="22"/>
                <w:szCs w:val="22"/>
              </w:rPr>
              <w:t>Hernic</w:t>
            </w:r>
            <w:proofErr w:type="spellEnd"/>
            <w:r w:rsidR="005B2E62">
              <w:rPr>
                <w:rFonts w:cs="Arial"/>
                <w:sz w:val="22"/>
                <w:szCs w:val="22"/>
              </w:rPr>
              <w:t xml:space="preserve"> which relationship was in place long before Mr </w:t>
            </w:r>
            <w:proofErr w:type="spellStart"/>
            <w:r w:rsidR="005B2E62">
              <w:rPr>
                <w:rFonts w:cs="Arial"/>
                <w:sz w:val="22"/>
                <w:szCs w:val="22"/>
              </w:rPr>
              <w:t>Pitsoe</w:t>
            </w:r>
            <w:proofErr w:type="spellEnd"/>
            <w:r w:rsidR="005B2E62">
              <w:rPr>
                <w:rFonts w:cs="Arial"/>
                <w:sz w:val="22"/>
                <w:szCs w:val="22"/>
              </w:rPr>
              <w:t xml:space="preserve"> joined </w:t>
            </w:r>
            <w:proofErr w:type="spellStart"/>
            <w:r w:rsidR="005B2E62">
              <w:rPr>
                <w:rFonts w:cs="Arial"/>
                <w:sz w:val="22"/>
                <w:szCs w:val="22"/>
              </w:rPr>
              <w:t>Hernic</w:t>
            </w:r>
            <w:proofErr w:type="spellEnd"/>
            <w:r w:rsidR="00355D5E">
              <w:rPr>
                <w:rFonts w:cs="Arial"/>
                <w:sz w:val="22"/>
                <w:szCs w:val="22"/>
              </w:rPr>
              <w:t>, which is owned by Mitsubishi a Japanese conglomerate.</w:t>
            </w:r>
          </w:p>
        </w:tc>
      </w:tr>
    </w:tbl>
    <w:p w14:paraId="5F3E219E" w14:textId="77777777" w:rsidR="00D92646" w:rsidRDefault="00D92646" w:rsidP="00253C44">
      <w:pPr>
        <w:spacing w:line="276" w:lineRule="auto"/>
        <w:ind w:right="329"/>
        <w:rPr>
          <w:rFonts w:cs="Arial"/>
          <w:sz w:val="22"/>
          <w:szCs w:val="22"/>
        </w:rPr>
      </w:pPr>
    </w:p>
    <w:p w14:paraId="6D9CA2F5" w14:textId="77777777" w:rsidR="00A73AE8" w:rsidRDefault="00A73AE8" w:rsidP="00253C44">
      <w:pPr>
        <w:spacing w:line="276" w:lineRule="auto"/>
        <w:ind w:right="329"/>
        <w:rPr>
          <w:rFonts w:cs="Arial"/>
          <w:sz w:val="22"/>
          <w:szCs w:val="22"/>
        </w:rPr>
      </w:pPr>
      <w:r>
        <w:rPr>
          <w:rFonts w:cs="Arial"/>
          <w:sz w:val="22"/>
          <w:szCs w:val="22"/>
        </w:rPr>
        <w:t>We will be looking into these matters more closely in the coming months.</w:t>
      </w:r>
    </w:p>
    <w:p w14:paraId="2D2474CF" w14:textId="77777777" w:rsidR="00A73AE8" w:rsidRPr="002B5342" w:rsidRDefault="00A73AE8" w:rsidP="00253C44">
      <w:pPr>
        <w:spacing w:line="276" w:lineRule="auto"/>
        <w:ind w:right="329"/>
        <w:rPr>
          <w:rFonts w:cs="Arial"/>
          <w:sz w:val="22"/>
          <w:szCs w:val="22"/>
        </w:rPr>
      </w:pPr>
    </w:p>
    <w:p w14:paraId="6AA200F0" w14:textId="77777777" w:rsidR="00E160FA" w:rsidRPr="002B5342" w:rsidRDefault="00E160FA" w:rsidP="00253C44">
      <w:pPr>
        <w:spacing w:line="276" w:lineRule="auto"/>
        <w:ind w:right="329"/>
        <w:rPr>
          <w:rFonts w:cs="Arial"/>
          <w:sz w:val="22"/>
          <w:szCs w:val="22"/>
        </w:rPr>
      </w:pPr>
    </w:p>
    <w:tbl>
      <w:tblPr>
        <w:tblStyle w:val="TableGrid"/>
        <w:tblW w:w="9016" w:type="dxa"/>
        <w:tblInd w:w="-34" w:type="dxa"/>
        <w:tblLayout w:type="fixed"/>
        <w:tblLook w:val="04A0" w:firstRow="1" w:lastRow="0" w:firstColumn="1" w:lastColumn="0" w:noHBand="0" w:noVBand="1"/>
      </w:tblPr>
      <w:tblGrid>
        <w:gridCol w:w="820"/>
        <w:gridCol w:w="8196"/>
      </w:tblGrid>
      <w:tr w:rsidR="00EC73AE" w:rsidRPr="002B5342" w14:paraId="1A9C551F" w14:textId="77777777" w:rsidTr="00A73AE8">
        <w:tc>
          <w:tcPr>
            <w:tcW w:w="820" w:type="dxa"/>
            <w:tcBorders>
              <w:top w:val="nil"/>
              <w:left w:val="nil"/>
              <w:bottom w:val="nil"/>
              <w:right w:val="nil"/>
            </w:tcBorders>
          </w:tcPr>
          <w:p w14:paraId="640AEBED" w14:textId="77777777" w:rsidR="00EC73AE" w:rsidRPr="002B5342" w:rsidRDefault="00EC73AE" w:rsidP="00253C44">
            <w:pPr>
              <w:pStyle w:val="ListParagraph"/>
              <w:spacing w:line="276" w:lineRule="auto"/>
              <w:ind w:left="0" w:right="329"/>
              <w:rPr>
                <w:rFonts w:ascii="Arial" w:hAnsi="Arial" w:cs="Arial"/>
                <w:color w:val="000000"/>
                <w:sz w:val="22"/>
                <w:szCs w:val="22"/>
              </w:rPr>
            </w:pPr>
          </w:p>
        </w:tc>
        <w:tc>
          <w:tcPr>
            <w:tcW w:w="8196" w:type="dxa"/>
            <w:tcBorders>
              <w:top w:val="nil"/>
              <w:left w:val="nil"/>
              <w:bottom w:val="nil"/>
              <w:right w:val="nil"/>
            </w:tcBorders>
          </w:tcPr>
          <w:p w14:paraId="1209BCCA" w14:textId="77777777" w:rsidR="00EC73AE" w:rsidRPr="002B5342" w:rsidRDefault="00EC73AE" w:rsidP="00253C44">
            <w:pPr>
              <w:pStyle w:val="ListParagraph"/>
              <w:spacing w:line="276" w:lineRule="auto"/>
              <w:ind w:left="0"/>
              <w:rPr>
                <w:rFonts w:ascii="Arial" w:hAnsi="Arial" w:cs="Arial"/>
                <w:color w:val="000000"/>
                <w:sz w:val="22"/>
                <w:szCs w:val="22"/>
              </w:rPr>
            </w:pPr>
          </w:p>
        </w:tc>
      </w:tr>
    </w:tbl>
    <w:p w14:paraId="7A7A4187" w14:textId="77777777" w:rsidR="00A278A4" w:rsidRPr="002B5342" w:rsidRDefault="00A278A4" w:rsidP="00253C44">
      <w:pPr>
        <w:spacing w:line="276" w:lineRule="auto"/>
        <w:ind w:right="329"/>
        <w:rPr>
          <w:rFonts w:cs="Arial"/>
          <w:sz w:val="22"/>
          <w:szCs w:val="22"/>
        </w:rPr>
      </w:pPr>
    </w:p>
    <w:sectPr w:rsidR="00A278A4" w:rsidRPr="002B5342" w:rsidSect="00606972">
      <w:headerReference w:type="even" r:id="rId8"/>
      <w:headerReference w:type="default" r:id="rId9"/>
      <w:footerReference w:type="default" r:id="rId10"/>
      <w:footerReference w:type="first" r:id="rId11"/>
      <w:pgSz w:w="11906" w:h="16838" w:code="9"/>
      <w:pgMar w:top="709" w:right="1134" w:bottom="425" w:left="1797" w:header="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3EE0" w14:textId="77777777" w:rsidR="00016016" w:rsidRDefault="00016016">
      <w:r>
        <w:separator/>
      </w:r>
    </w:p>
  </w:endnote>
  <w:endnote w:type="continuationSeparator" w:id="0">
    <w:p w14:paraId="4DA04069" w14:textId="77777777" w:rsidR="00016016" w:rsidRDefault="0001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3A14ABB9" w14:textId="3725AB8F"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BD40C1">
              <w:rPr>
                <w:bCs/>
                <w:noProof/>
                <w:sz w:val="16"/>
              </w:rPr>
              <w:t>3</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BD40C1">
              <w:rPr>
                <w:bCs/>
                <w:noProof/>
                <w:sz w:val="16"/>
              </w:rPr>
              <w:t>3</w:t>
            </w:r>
            <w:r w:rsidRPr="003E058D">
              <w:rPr>
                <w:bCs/>
                <w:sz w:val="16"/>
                <w:szCs w:val="24"/>
              </w:rPr>
              <w:fldChar w:fldCharType="end"/>
            </w:r>
          </w:p>
        </w:sdtContent>
      </w:sdt>
    </w:sdtContent>
  </w:sdt>
  <w:p w14:paraId="460CB39F" w14:textId="77777777"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53F9E400" w14:textId="26DBD0F6"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BD40C1">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95920" w14:textId="77777777" w:rsidR="00016016" w:rsidRDefault="00016016">
      <w:r>
        <w:separator/>
      </w:r>
    </w:p>
  </w:footnote>
  <w:footnote w:type="continuationSeparator" w:id="0">
    <w:p w14:paraId="2E8403A8" w14:textId="77777777" w:rsidR="00016016" w:rsidRDefault="0001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7B3" w14:textId="77777777"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3961" w14:textId="77777777" w:rsidR="003A0730" w:rsidRDefault="003A0730">
    <w:pPr>
      <w:jc w:val="center"/>
      <w:rPr>
        <w:sz w:val="16"/>
        <w:lang w:val="en-ZA"/>
      </w:rPr>
    </w:pPr>
  </w:p>
  <w:p w14:paraId="4924F084" w14:textId="77777777" w:rsidR="00BD1EBA" w:rsidRDefault="00BD1EBA">
    <w:pPr>
      <w:jc w:val="center"/>
      <w:rPr>
        <w:sz w:val="16"/>
        <w:lang w:val="en-ZA"/>
      </w:rPr>
    </w:pPr>
  </w:p>
  <w:p w14:paraId="292BCD39" w14:textId="77777777" w:rsidR="00BD1EBA" w:rsidRDefault="00BD1EBA">
    <w:pPr>
      <w:jc w:val="center"/>
      <w:rPr>
        <w:sz w:val="16"/>
        <w:lang w:val="en-ZA"/>
      </w:rPr>
    </w:pPr>
  </w:p>
  <w:p w14:paraId="106CD24F" w14:textId="77777777" w:rsidR="00BD1EBA" w:rsidRDefault="00BD1EBA">
    <w:pPr>
      <w:jc w:val="center"/>
      <w:rPr>
        <w:sz w:val="16"/>
        <w:lang w:val="en-ZA"/>
      </w:rPr>
    </w:pPr>
  </w:p>
  <w:p w14:paraId="39CCE8EE" w14:textId="77777777" w:rsidR="00BD1EBA" w:rsidRDefault="00BD1EBA">
    <w:pPr>
      <w:jc w:val="center"/>
      <w:rPr>
        <w:sz w:val="16"/>
        <w:lang w:val="en-ZA"/>
      </w:rPr>
    </w:pPr>
  </w:p>
  <w:p w14:paraId="0510D033" w14:textId="77777777" w:rsidR="00BD1EBA" w:rsidRDefault="00BD1EBA">
    <w:pPr>
      <w:jc w:val="center"/>
      <w:rPr>
        <w:sz w:val="16"/>
        <w:lang w:val="en-ZA"/>
      </w:rPr>
    </w:pPr>
  </w:p>
  <w:p w14:paraId="710FF0EB" w14:textId="77777777" w:rsidR="00BD1EBA" w:rsidRPr="00BD1EBA" w:rsidRDefault="00BD1EBA">
    <w:pPr>
      <w:jc w:val="center"/>
      <w:rPr>
        <w:sz w:val="16"/>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054969"/>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15:restartNumberingAfterBreak="0">
    <w:nsid w:val="17955DCB"/>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1"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655DB2"/>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8E67C3"/>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36604C9E"/>
    <w:multiLevelType w:val="hybridMultilevel"/>
    <w:tmpl w:val="1C2E98A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E1415"/>
    <w:multiLevelType w:val="hybridMultilevel"/>
    <w:tmpl w:val="5EC6285E"/>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8619A"/>
    <w:multiLevelType w:val="hybridMultilevel"/>
    <w:tmpl w:val="1C2E98A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8CE4D9B"/>
    <w:multiLevelType w:val="hybridMultilevel"/>
    <w:tmpl w:val="CC7E8FFC"/>
    <w:lvl w:ilvl="0" w:tplc="99E68F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D23A58"/>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CC6E71"/>
    <w:multiLevelType w:val="hybridMultilevel"/>
    <w:tmpl w:val="5C94FF74"/>
    <w:lvl w:ilvl="0" w:tplc="17800BCE">
      <w:start w:val="1"/>
      <w:numFmt w:val="decimal"/>
      <w:lvlText w:val="(%1)"/>
      <w:lvlJc w:val="left"/>
      <w:pPr>
        <w:ind w:left="1126" w:hanging="360"/>
      </w:pPr>
      <w:rPr>
        <w:rFonts w:hint="default"/>
      </w:rPr>
    </w:lvl>
    <w:lvl w:ilvl="1" w:tplc="1C090019" w:tentative="1">
      <w:start w:val="1"/>
      <w:numFmt w:val="lowerLetter"/>
      <w:lvlText w:val="%2."/>
      <w:lvlJc w:val="left"/>
      <w:pPr>
        <w:ind w:left="1846" w:hanging="360"/>
      </w:pPr>
    </w:lvl>
    <w:lvl w:ilvl="2" w:tplc="1C09001B" w:tentative="1">
      <w:start w:val="1"/>
      <w:numFmt w:val="lowerRoman"/>
      <w:lvlText w:val="%3."/>
      <w:lvlJc w:val="right"/>
      <w:pPr>
        <w:ind w:left="2566" w:hanging="180"/>
      </w:pPr>
    </w:lvl>
    <w:lvl w:ilvl="3" w:tplc="1C09000F" w:tentative="1">
      <w:start w:val="1"/>
      <w:numFmt w:val="decimal"/>
      <w:lvlText w:val="%4."/>
      <w:lvlJc w:val="left"/>
      <w:pPr>
        <w:ind w:left="3286" w:hanging="360"/>
      </w:pPr>
    </w:lvl>
    <w:lvl w:ilvl="4" w:tplc="1C090019" w:tentative="1">
      <w:start w:val="1"/>
      <w:numFmt w:val="lowerLetter"/>
      <w:lvlText w:val="%5."/>
      <w:lvlJc w:val="left"/>
      <w:pPr>
        <w:ind w:left="4006" w:hanging="360"/>
      </w:pPr>
    </w:lvl>
    <w:lvl w:ilvl="5" w:tplc="1C09001B" w:tentative="1">
      <w:start w:val="1"/>
      <w:numFmt w:val="lowerRoman"/>
      <w:lvlText w:val="%6."/>
      <w:lvlJc w:val="right"/>
      <w:pPr>
        <w:ind w:left="4726" w:hanging="180"/>
      </w:pPr>
    </w:lvl>
    <w:lvl w:ilvl="6" w:tplc="1C09000F" w:tentative="1">
      <w:start w:val="1"/>
      <w:numFmt w:val="decimal"/>
      <w:lvlText w:val="%7."/>
      <w:lvlJc w:val="left"/>
      <w:pPr>
        <w:ind w:left="5446" w:hanging="360"/>
      </w:pPr>
    </w:lvl>
    <w:lvl w:ilvl="7" w:tplc="1C090019" w:tentative="1">
      <w:start w:val="1"/>
      <w:numFmt w:val="lowerLetter"/>
      <w:lvlText w:val="%8."/>
      <w:lvlJc w:val="left"/>
      <w:pPr>
        <w:ind w:left="6166" w:hanging="360"/>
      </w:pPr>
    </w:lvl>
    <w:lvl w:ilvl="8" w:tplc="1C09001B" w:tentative="1">
      <w:start w:val="1"/>
      <w:numFmt w:val="lowerRoman"/>
      <w:lvlText w:val="%9."/>
      <w:lvlJc w:val="right"/>
      <w:pPr>
        <w:ind w:left="6886" w:hanging="180"/>
      </w:pPr>
    </w:lvl>
  </w:abstractNum>
  <w:abstractNum w:abstractNumId="36"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7" w15:restartNumberingAfterBreak="0">
    <w:nsid w:val="63253C8F"/>
    <w:multiLevelType w:val="hybridMultilevel"/>
    <w:tmpl w:val="7F0EAD7E"/>
    <w:lvl w:ilvl="0" w:tplc="63EE2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14841"/>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2" w15:restartNumberingAfterBreak="0">
    <w:nsid w:val="72002817"/>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4"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DCE0DDE"/>
    <w:multiLevelType w:val="hybridMultilevel"/>
    <w:tmpl w:val="D94E2266"/>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20"/>
  </w:num>
  <w:num w:numId="5">
    <w:abstractNumId w:val="4"/>
  </w:num>
  <w:num w:numId="6">
    <w:abstractNumId w:val="6"/>
  </w:num>
  <w:num w:numId="7">
    <w:abstractNumId w:val="1"/>
  </w:num>
  <w:num w:numId="8">
    <w:abstractNumId w:val="3"/>
  </w:num>
  <w:num w:numId="9">
    <w:abstractNumId w:val="2"/>
  </w:num>
  <w:num w:numId="10">
    <w:abstractNumId w:val="36"/>
  </w:num>
  <w:num w:numId="11">
    <w:abstractNumId w:val="43"/>
  </w:num>
  <w:num w:numId="12">
    <w:abstractNumId w:val="18"/>
  </w:num>
  <w:num w:numId="13">
    <w:abstractNumId w:val="31"/>
  </w:num>
  <w:num w:numId="14">
    <w:abstractNumId w:val="30"/>
  </w:num>
  <w:num w:numId="15">
    <w:abstractNumId w:val="44"/>
  </w:num>
  <w:num w:numId="16">
    <w:abstractNumId w:val="33"/>
  </w:num>
  <w:num w:numId="17">
    <w:abstractNumId w:val="21"/>
  </w:num>
  <w:num w:numId="18">
    <w:abstractNumId w:val="40"/>
  </w:num>
  <w:num w:numId="19">
    <w:abstractNumId w:val="5"/>
  </w:num>
  <w:num w:numId="20">
    <w:abstractNumId w:val="10"/>
  </w:num>
  <w:num w:numId="21">
    <w:abstractNumId w:val="34"/>
  </w:num>
  <w:num w:numId="22">
    <w:abstractNumId w:val="38"/>
  </w:num>
  <w:num w:numId="23">
    <w:abstractNumId w:val="24"/>
  </w:num>
  <w:num w:numId="24">
    <w:abstractNumId w:val="15"/>
  </w:num>
  <w:num w:numId="25">
    <w:abstractNumId w:val="0"/>
  </w:num>
  <w:num w:numId="26">
    <w:abstractNumId w:val="16"/>
  </w:num>
  <w:num w:numId="27">
    <w:abstractNumId w:val="32"/>
  </w:num>
  <w:num w:numId="28">
    <w:abstractNumId w:val="12"/>
  </w:num>
  <w:num w:numId="29">
    <w:abstractNumId w:val="28"/>
  </w:num>
  <w:num w:numId="30">
    <w:abstractNumId w:val="11"/>
  </w:num>
  <w:num w:numId="31">
    <w:abstractNumId w:val="41"/>
  </w:num>
  <w:num w:numId="32">
    <w:abstractNumId w:val="45"/>
  </w:num>
  <w:num w:numId="33">
    <w:abstractNumId w:val="17"/>
  </w:num>
  <w:num w:numId="34">
    <w:abstractNumId w:val="37"/>
  </w:num>
  <w:num w:numId="35">
    <w:abstractNumId w:val="27"/>
  </w:num>
  <w:num w:numId="36">
    <w:abstractNumId w:val="35"/>
  </w:num>
  <w:num w:numId="37">
    <w:abstractNumId w:val="9"/>
  </w:num>
  <w:num w:numId="38">
    <w:abstractNumId w:val="25"/>
  </w:num>
  <w:num w:numId="39">
    <w:abstractNumId w:val="26"/>
  </w:num>
  <w:num w:numId="40">
    <w:abstractNumId w:val="46"/>
  </w:num>
  <w:num w:numId="41">
    <w:abstractNumId w:val="14"/>
  </w:num>
  <w:num w:numId="42">
    <w:abstractNumId w:val="39"/>
  </w:num>
  <w:num w:numId="43">
    <w:abstractNumId w:val="29"/>
  </w:num>
  <w:num w:numId="44">
    <w:abstractNumId w:val="7"/>
  </w:num>
  <w:num w:numId="45">
    <w:abstractNumId w:val="13"/>
  </w:num>
  <w:num w:numId="46">
    <w:abstractNumId w:val="4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6016"/>
    <w:rsid w:val="000173BD"/>
    <w:rsid w:val="000173BF"/>
    <w:rsid w:val="000223B2"/>
    <w:rsid w:val="0002248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2C9"/>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1C86"/>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6E4B"/>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112D"/>
    <w:rsid w:val="001D118B"/>
    <w:rsid w:val="001D1321"/>
    <w:rsid w:val="001D417F"/>
    <w:rsid w:val="001D52B9"/>
    <w:rsid w:val="001D552B"/>
    <w:rsid w:val="001D55CC"/>
    <w:rsid w:val="001D5970"/>
    <w:rsid w:val="001D5C8A"/>
    <w:rsid w:val="001D7034"/>
    <w:rsid w:val="001D7A93"/>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E11"/>
    <w:rsid w:val="00223FD2"/>
    <w:rsid w:val="002242B9"/>
    <w:rsid w:val="002253DA"/>
    <w:rsid w:val="002256A5"/>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3C44"/>
    <w:rsid w:val="0025571A"/>
    <w:rsid w:val="00256B98"/>
    <w:rsid w:val="0025730D"/>
    <w:rsid w:val="0025736C"/>
    <w:rsid w:val="00260393"/>
    <w:rsid w:val="00260EA8"/>
    <w:rsid w:val="002611C3"/>
    <w:rsid w:val="0026123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342"/>
    <w:rsid w:val="002755A8"/>
    <w:rsid w:val="00275AC1"/>
    <w:rsid w:val="00276C9F"/>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342"/>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55D5E"/>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42EB"/>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2AE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352"/>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ABD"/>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2B9E"/>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5AD4"/>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8A1"/>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5"/>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C95"/>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2E62"/>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0CF"/>
    <w:rsid w:val="00663B0A"/>
    <w:rsid w:val="00664736"/>
    <w:rsid w:val="006649F0"/>
    <w:rsid w:val="00664FAE"/>
    <w:rsid w:val="006652AC"/>
    <w:rsid w:val="0066559A"/>
    <w:rsid w:val="00665E72"/>
    <w:rsid w:val="00665F3D"/>
    <w:rsid w:val="00667017"/>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99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D69"/>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648"/>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B73"/>
    <w:rsid w:val="00847E87"/>
    <w:rsid w:val="00850BD7"/>
    <w:rsid w:val="00850F1E"/>
    <w:rsid w:val="00851EDC"/>
    <w:rsid w:val="00852624"/>
    <w:rsid w:val="00852F2A"/>
    <w:rsid w:val="0085418E"/>
    <w:rsid w:val="00854BD6"/>
    <w:rsid w:val="008554FB"/>
    <w:rsid w:val="008556AD"/>
    <w:rsid w:val="008567D8"/>
    <w:rsid w:val="00857631"/>
    <w:rsid w:val="00857D5A"/>
    <w:rsid w:val="00857DF4"/>
    <w:rsid w:val="008603D1"/>
    <w:rsid w:val="008612A5"/>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3998"/>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28A"/>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E754C"/>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445"/>
    <w:rsid w:val="00944A4D"/>
    <w:rsid w:val="00945D47"/>
    <w:rsid w:val="009466D5"/>
    <w:rsid w:val="00946E72"/>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43C"/>
    <w:rsid w:val="00973658"/>
    <w:rsid w:val="0097388C"/>
    <w:rsid w:val="00974326"/>
    <w:rsid w:val="0097437B"/>
    <w:rsid w:val="009744A0"/>
    <w:rsid w:val="00974721"/>
    <w:rsid w:val="00975379"/>
    <w:rsid w:val="00975827"/>
    <w:rsid w:val="00976608"/>
    <w:rsid w:val="009768F1"/>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43EC"/>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5B9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8A4"/>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3AE8"/>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0CD"/>
    <w:rsid w:val="00A86229"/>
    <w:rsid w:val="00A86450"/>
    <w:rsid w:val="00A86A5C"/>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3628"/>
    <w:rsid w:val="00AC51C6"/>
    <w:rsid w:val="00AC5ED0"/>
    <w:rsid w:val="00AC690E"/>
    <w:rsid w:val="00AC6B80"/>
    <w:rsid w:val="00AC70C2"/>
    <w:rsid w:val="00AC76E9"/>
    <w:rsid w:val="00AC7A6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14B"/>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1834"/>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1EBA"/>
    <w:rsid w:val="00BD21D3"/>
    <w:rsid w:val="00BD2433"/>
    <w:rsid w:val="00BD290F"/>
    <w:rsid w:val="00BD29C9"/>
    <w:rsid w:val="00BD34AB"/>
    <w:rsid w:val="00BD3613"/>
    <w:rsid w:val="00BD3639"/>
    <w:rsid w:val="00BD40C1"/>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0988"/>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3A5E"/>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2A44"/>
    <w:rsid w:val="00C83378"/>
    <w:rsid w:val="00C83600"/>
    <w:rsid w:val="00C83AFF"/>
    <w:rsid w:val="00C84D13"/>
    <w:rsid w:val="00C85D9E"/>
    <w:rsid w:val="00C864DA"/>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B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4AE"/>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A94"/>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3BB2"/>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364"/>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3F9"/>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3EBE"/>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B7D76"/>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364"/>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0FA"/>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34F"/>
    <w:rsid w:val="00E366E1"/>
    <w:rsid w:val="00E36EE1"/>
    <w:rsid w:val="00E377F2"/>
    <w:rsid w:val="00E37A15"/>
    <w:rsid w:val="00E41A47"/>
    <w:rsid w:val="00E41D76"/>
    <w:rsid w:val="00E42575"/>
    <w:rsid w:val="00E42D03"/>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AFD"/>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C73AE"/>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5995"/>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F12"/>
  <w15:docId w15:val="{9692E307-B401-45F6-B28E-81C08B65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83560451">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157918067">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Charmainé Yssel</dc:creator>
  <cp:lastModifiedBy>Michael  Plaatjies</cp:lastModifiedBy>
  <cp:revision>3</cp:revision>
  <cp:lastPrinted>2018-06-18T17:58:00Z</cp:lastPrinted>
  <dcterms:created xsi:type="dcterms:W3CDTF">2018-06-18T17:58:00Z</dcterms:created>
  <dcterms:modified xsi:type="dcterms:W3CDTF">2018-06-18T17:58:00Z</dcterms:modified>
</cp:coreProperties>
</file>