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DE1B3A" w:rsidRDefault="00DE1B3A" w:rsidP="00DD23B7">
      <w:pPr>
        <w:pStyle w:val="Title"/>
        <w:rPr>
          <w:rFonts w:ascii="Arial Narrow" w:hAnsi="Arial Narrow"/>
        </w:rPr>
      </w:pPr>
    </w:p>
    <w:p w:rsidR="00383286" w:rsidRPr="00F662CA" w:rsidRDefault="00383286" w:rsidP="00130AA9">
      <w:pPr>
        <w:pStyle w:val="Title"/>
        <w:jc w:val="left"/>
      </w:pPr>
      <w:r w:rsidRPr="00F662CA">
        <w:t xml:space="preserve">NATIONAL </w:t>
      </w:r>
      <w:r w:rsidR="003164ED" w:rsidRPr="00F662CA">
        <w:t>ASSEMBLY</w:t>
      </w:r>
    </w:p>
    <w:p w:rsidR="00383286" w:rsidRPr="00F662CA" w:rsidRDefault="00383286" w:rsidP="00DD23B7">
      <w:pPr>
        <w:spacing w:line="320" w:lineRule="exact"/>
        <w:jc w:val="both"/>
        <w:rPr>
          <w:rFonts w:ascii="Arial" w:hAnsi="Arial" w:cs="Arial"/>
        </w:rPr>
      </w:pPr>
    </w:p>
    <w:p w:rsidR="00F662CA" w:rsidRPr="00F662CA" w:rsidRDefault="00F662CA" w:rsidP="00F662CA">
      <w:pPr>
        <w:spacing w:line="320" w:lineRule="exact"/>
        <w:jc w:val="both"/>
        <w:rPr>
          <w:rFonts w:ascii="Arial" w:hAnsi="Arial" w:cs="Arial"/>
          <w:b/>
          <w:bCs/>
        </w:rPr>
      </w:pPr>
      <w:r w:rsidRPr="00F662CA">
        <w:rPr>
          <w:rFonts w:ascii="Arial" w:hAnsi="Arial" w:cs="Arial"/>
          <w:b/>
          <w:bCs/>
        </w:rPr>
        <w:t>QUESTION FOR WRITTEN REPLY</w:t>
      </w:r>
    </w:p>
    <w:p w:rsidR="00F662CA" w:rsidRPr="00F662CA" w:rsidRDefault="00F662CA" w:rsidP="00F662CA">
      <w:pPr>
        <w:spacing w:line="320" w:lineRule="exact"/>
        <w:jc w:val="both"/>
        <w:rPr>
          <w:rFonts w:ascii="Arial" w:hAnsi="Arial" w:cs="Arial"/>
          <w:b/>
          <w:bCs/>
        </w:rPr>
      </w:pPr>
    </w:p>
    <w:p w:rsidR="00F662CA" w:rsidRPr="00F662CA" w:rsidRDefault="00F662CA" w:rsidP="00F662CA">
      <w:pPr>
        <w:keepNext/>
        <w:spacing w:line="320" w:lineRule="exact"/>
        <w:jc w:val="both"/>
        <w:outlineLvl w:val="0"/>
        <w:rPr>
          <w:rFonts w:ascii="Arial" w:hAnsi="Arial" w:cs="Arial"/>
          <w:b/>
          <w:bCs/>
        </w:rPr>
      </w:pPr>
      <w:r w:rsidRPr="00F662CA">
        <w:rPr>
          <w:rFonts w:ascii="Arial" w:hAnsi="Arial" w:cs="Arial"/>
          <w:b/>
          <w:bCs/>
        </w:rPr>
        <w:t>QUESTION NO. 1193</w:t>
      </w:r>
    </w:p>
    <w:p w:rsidR="00F662CA" w:rsidRPr="00F662CA" w:rsidRDefault="00F662CA" w:rsidP="00F662CA">
      <w:pPr>
        <w:rPr>
          <w:rFonts w:ascii="Arial" w:hAnsi="Arial" w:cs="Arial"/>
        </w:rPr>
      </w:pPr>
    </w:p>
    <w:p w:rsidR="00F662CA" w:rsidRPr="00F662CA" w:rsidRDefault="00F662CA" w:rsidP="00F662CA">
      <w:pPr>
        <w:spacing w:line="320" w:lineRule="exact"/>
        <w:jc w:val="both"/>
        <w:rPr>
          <w:rFonts w:ascii="Arial" w:hAnsi="Arial" w:cs="Arial"/>
          <w:b/>
          <w:bCs/>
        </w:rPr>
      </w:pPr>
      <w:r w:rsidRPr="00F662CA">
        <w:rPr>
          <w:rFonts w:ascii="Arial" w:hAnsi="Arial" w:cs="Arial"/>
          <w:b/>
          <w:bCs/>
        </w:rPr>
        <w:t xml:space="preserve">DATE OF PUBLICATION: FRIDAY, 12 JUNE 2020 </w:t>
      </w:r>
    </w:p>
    <w:p w:rsidR="00F662CA" w:rsidRPr="00F662CA" w:rsidRDefault="00F662CA" w:rsidP="00F662CA">
      <w:pPr>
        <w:spacing w:line="320" w:lineRule="exact"/>
        <w:jc w:val="both"/>
        <w:rPr>
          <w:rFonts w:ascii="Arial" w:hAnsi="Arial" w:cs="Arial"/>
          <w:b/>
          <w:bCs/>
        </w:rPr>
      </w:pPr>
    </w:p>
    <w:p w:rsidR="00F662CA" w:rsidRPr="00F662CA" w:rsidRDefault="00F662CA" w:rsidP="00F662CA">
      <w:pPr>
        <w:keepNext/>
        <w:spacing w:line="320" w:lineRule="exact"/>
        <w:jc w:val="both"/>
        <w:outlineLvl w:val="1"/>
        <w:rPr>
          <w:rFonts w:ascii="Arial" w:hAnsi="Arial" w:cs="Arial"/>
          <w:b/>
          <w:bCs/>
        </w:rPr>
      </w:pPr>
      <w:r w:rsidRPr="00F662CA">
        <w:rPr>
          <w:rFonts w:ascii="Arial" w:hAnsi="Arial" w:cs="Arial"/>
          <w:b/>
          <w:bCs/>
        </w:rPr>
        <w:t>INTERNAL QUESTION PAPER 20 – 2020</w:t>
      </w:r>
    </w:p>
    <w:p w:rsidR="00F662CA" w:rsidRPr="00F662CA" w:rsidRDefault="00F662CA" w:rsidP="00F662CA">
      <w:pPr>
        <w:rPr>
          <w:rFonts w:ascii="Arial" w:hAnsi="Arial" w:cs="Arial"/>
        </w:rPr>
      </w:pPr>
    </w:p>
    <w:p w:rsidR="00F662CA" w:rsidRPr="00F662CA" w:rsidRDefault="00F662CA" w:rsidP="00F662CA">
      <w:pPr>
        <w:spacing w:line="320" w:lineRule="exact"/>
        <w:jc w:val="both"/>
        <w:rPr>
          <w:rFonts w:ascii="Arial" w:hAnsi="Arial" w:cs="Arial"/>
          <w:b/>
          <w:color w:val="000000"/>
        </w:rPr>
      </w:pPr>
      <w:r w:rsidRPr="00F662CA">
        <w:rPr>
          <w:rFonts w:ascii="Arial" w:hAnsi="Arial" w:cs="Arial"/>
          <w:b/>
          <w:color w:val="000000"/>
        </w:rPr>
        <w:t>1193.</w:t>
      </w:r>
      <w:r w:rsidRPr="00F662CA">
        <w:rPr>
          <w:rFonts w:ascii="Arial" w:hAnsi="Arial" w:cs="Arial"/>
          <w:b/>
          <w:color w:val="000000"/>
        </w:rPr>
        <w:tab/>
        <w:t xml:space="preserve">Mr A C Roos (DA) to ask the Minister of Home Affairs: </w:t>
      </w:r>
    </w:p>
    <w:p w:rsidR="00F662CA" w:rsidRPr="00F662CA" w:rsidRDefault="00F662CA" w:rsidP="00F662CA">
      <w:pPr>
        <w:spacing w:line="320" w:lineRule="exact"/>
        <w:jc w:val="both"/>
        <w:rPr>
          <w:rFonts w:ascii="Arial" w:hAnsi="Arial" w:cs="Arial"/>
          <w:b/>
          <w:color w:val="000000"/>
        </w:rPr>
      </w:pPr>
    </w:p>
    <w:p w:rsidR="00F662CA" w:rsidRPr="00F662CA" w:rsidRDefault="00F662CA" w:rsidP="00F662CA">
      <w:pPr>
        <w:spacing w:line="320" w:lineRule="exact"/>
        <w:jc w:val="both"/>
        <w:rPr>
          <w:rFonts w:ascii="Arial" w:hAnsi="Arial" w:cs="Arial"/>
          <w:color w:val="000000"/>
        </w:rPr>
      </w:pPr>
      <w:r w:rsidRPr="00F662CA">
        <w:rPr>
          <w:rFonts w:ascii="Arial" w:hAnsi="Arial" w:cs="Arial"/>
          <w:color w:val="000000"/>
        </w:rPr>
        <w:t>What (a) remedial actions have been taken regarding the escape of at least 37 foreign nationals from the Lindela Repatriation Centre on 3 May 2020, (b) sanctions have been taken against the security service provider and (c) actions have his department taken to ensure that the payment dispute between security staff and the service provider have been resolved?</w:t>
      </w:r>
      <w:r w:rsidRPr="00F662CA">
        <w:rPr>
          <w:rFonts w:ascii="Arial" w:hAnsi="Arial" w:cs="Arial"/>
          <w:color w:val="000000"/>
        </w:rPr>
        <w:tab/>
        <w:t xml:space="preserve"> NW1498E</w:t>
      </w:r>
    </w:p>
    <w:p w:rsidR="00F662CA" w:rsidRPr="00F662CA" w:rsidRDefault="00F662CA" w:rsidP="00F662CA">
      <w:pPr>
        <w:spacing w:line="320" w:lineRule="exact"/>
        <w:jc w:val="both"/>
        <w:rPr>
          <w:rFonts w:ascii="Arial" w:hAnsi="Arial" w:cs="Arial"/>
          <w:b/>
          <w:color w:val="FF0000"/>
        </w:rPr>
      </w:pPr>
    </w:p>
    <w:p w:rsidR="00F662CA" w:rsidRPr="00F662CA" w:rsidRDefault="00F662CA" w:rsidP="00F662CA">
      <w:pPr>
        <w:spacing w:line="320" w:lineRule="exact"/>
        <w:jc w:val="both"/>
        <w:rPr>
          <w:rFonts w:ascii="Arial" w:hAnsi="Arial" w:cs="Arial"/>
          <w:b/>
          <w:color w:val="FF0000"/>
        </w:rPr>
      </w:pPr>
    </w:p>
    <w:p w:rsidR="00F662CA" w:rsidRPr="00F662CA" w:rsidRDefault="00F662CA" w:rsidP="00F662CA">
      <w:pPr>
        <w:spacing w:line="320" w:lineRule="exact"/>
        <w:jc w:val="both"/>
        <w:rPr>
          <w:rFonts w:ascii="Arial" w:hAnsi="Arial" w:cs="Arial"/>
          <w:b/>
        </w:rPr>
      </w:pPr>
      <w:r w:rsidRPr="00F662CA">
        <w:rPr>
          <w:rFonts w:ascii="Arial" w:hAnsi="Arial" w:cs="Arial"/>
          <w:b/>
        </w:rPr>
        <w:t>REPLY:</w:t>
      </w:r>
    </w:p>
    <w:p w:rsidR="00F662CA" w:rsidRDefault="00F662CA" w:rsidP="00F662CA">
      <w:pPr>
        <w:spacing w:line="320" w:lineRule="exact"/>
        <w:jc w:val="both"/>
        <w:rPr>
          <w:rFonts w:ascii="Arial" w:hAnsi="Arial" w:cs="Arial"/>
          <w:b/>
        </w:rPr>
      </w:pPr>
    </w:p>
    <w:p w:rsidR="00F662CA" w:rsidRPr="00F662CA" w:rsidRDefault="00F662CA" w:rsidP="00F662CA">
      <w:pPr>
        <w:spacing w:line="320" w:lineRule="exact"/>
        <w:jc w:val="both"/>
        <w:rPr>
          <w:rFonts w:ascii="Arial" w:hAnsi="Arial" w:cs="Arial"/>
        </w:rPr>
      </w:pPr>
      <w:r w:rsidRPr="00F662CA">
        <w:rPr>
          <w:rFonts w:ascii="Arial" w:hAnsi="Arial" w:cs="Arial"/>
          <w:b/>
        </w:rPr>
        <w:t>(</w:t>
      </w:r>
      <w:r w:rsidRPr="00F662CA">
        <w:rPr>
          <w:rFonts w:ascii="Arial" w:hAnsi="Arial" w:cs="Arial"/>
        </w:rPr>
        <w:t>a) A criminal charge was opened at the Krugersdorp Police Station and the investigation has been transferred to the SAPS Gauteng Provincial Office for further investigation.</w:t>
      </w:r>
    </w:p>
    <w:p w:rsidR="00F662CA" w:rsidRPr="00F662CA" w:rsidRDefault="00F662CA" w:rsidP="00F662CA">
      <w:pPr>
        <w:spacing w:line="320" w:lineRule="exact"/>
        <w:jc w:val="both"/>
        <w:rPr>
          <w:rFonts w:ascii="Arial" w:hAnsi="Arial" w:cs="Arial"/>
        </w:rPr>
      </w:pPr>
    </w:p>
    <w:p w:rsidR="00F662CA" w:rsidRPr="00F662CA" w:rsidRDefault="00F662CA" w:rsidP="00F662CA">
      <w:pPr>
        <w:spacing w:line="320" w:lineRule="exact"/>
        <w:jc w:val="both"/>
        <w:rPr>
          <w:rFonts w:ascii="Arial" w:hAnsi="Arial" w:cs="Arial"/>
        </w:rPr>
      </w:pPr>
      <w:r w:rsidRPr="00F662CA">
        <w:rPr>
          <w:rFonts w:ascii="Arial" w:hAnsi="Arial" w:cs="Arial"/>
        </w:rPr>
        <w:t>(b) The penalty to be levied on the company will be measured contractually and according to the Conventional Penalties Act to quantify the damage suffered by the department.</w:t>
      </w:r>
    </w:p>
    <w:p w:rsidR="00F662CA" w:rsidRPr="00F662CA" w:rsidRDefault="00F662CA" w:rsidP="00F662CA">
      <w:pPr>
        <w:spacing w:line="320" w:lineRule="exact"/>
        <w:jc w:val="both"/>
        <w:rPr>
          <w:rFonts w:ascii="Arial" w:hAnsi="Arial" w:cs="Arial"/>
        </w:rPr>
      </w:pPr>
    </w:p>
    <w:p w:rsidR="00F662CA" w:rsidRDefault="00F662CA" w:rsidP="00F662CA">
      <w:pPr>
        <w:spacing w:line="320" w:lineRule="exact"/>
        <w:jc w:val="both"/>
        <w:rPr>
          <w:rFonts w:ascii="Arial" w:hAnsi="Arial" w:cs="Arial"/>
        </w:rPr>
      </w:pPr>
      <w:r w:rsidRPr="00F662CA">
        <w:rPr>
          <w:rFonts w:ascii="Arial" w:hAnsi="Arial" w:cs="Arial"/>
        </w:rPr>
        <w:t xml:space="preserve">(c) The service provider, Enviromongz, requested the Private Security Industry Regulatory Authority (PSIRA) to conduct an inspection of the Lindela Holding Facility, and it was confirmed that they were not in breach of any laws regarding the shift patterns, as well as the payment of wages and salaries. The PSIRA findings have been communicated with Lindela officials and staff. </w:t>
      </w:r>
    </w:p>
    <w:p w:rsidR="00F662CA" w:rsidRDefault="00F662CA" w:rsidP="00F662CA">
      <w:pPr>
        <w:spacing w:line="320" w:lineRule="exact"/>
        <w:jc w:val="both"/>
        <w:rPr>
          <w:rFonts w:ascii="Arial" w:hAnsi="Arial" w:cs="Arial"/>
        </w:rPr>
      </w:pPr>
    </w:p>
    <w:p w:rsidR="00F662CA" w:rsidRDefault="00F662CA" w:rsidP="00B035D4">
      <w:pPr>
        <w:tabs>
          <w:tab w:val="left" w:pos="432"/>
          <w:tab w:val="left" w:pos="864"/>
        </w:tabs>
        <w:spacing w:line="320" w:lineRule="exact"/>
        <w:jc w:val="both"/>
        <w:rPr>
          <w:rFonts w:ascii="Arial" w:hAnsi="Arial" w:cs="Arial"/>
          <w:b/>
        </w:rPr>
      </w:pPr>
    </w:p>
    <w:p w:rsidR="00F662CA" w:rsidRPr="00F662CA" w:rsidRDefault="00130AA9" w:rsidP="00C3335E">
      <w:pPr>
        <w:tabs>
          <w:tab w:val="left" w:pos="432"/>
          <w:tab w:val="left" w:pos="864"/>
        </w:tabs>
        <w:spacing w:line="320" w:lineRule="exact"/>
        <w:jc w:val="both"/>
        <w:rPr>
          <w:rFonts w:ascii="Arial" w:hAnsi="Arial" w:cs="Arial"/>
          <w:b/>
        </w:rPr>
      </w:pPr>
      <w:r>
        <w:rPr>
          <w:rFonts w:ascii="Arial" w:hAnsi="Arial" w:cs="Arial"/>
          <w:b/>
        </w:rPr>
        <w:t>END</w:t>
      </w:r>
    </w:p>
    <w:p w:rsidR="00974CFC" w:rsidRPr="00F662CA" w:rsidRDefault="00974CFC" w:rsidP="00C3335E">
      <w:pPr>
        <w:tabs>
          <w:tab w:val="left" w:pos="432"/>
          <w:tab w:val="left" w:pos="864"/>
        </w:tabs>
        <w:spacing w:line="320" w:lineRule="exact"/>
        <w:jc w:val="both"/>
        <w:rPr>
          <w:rFonts w:ascii="Arial" w:hAnsi="Arial" w:cs="Arial"/>
          <w:b/>
        </w:rPr>
      </w:pPr>
    </w:p>
    <w:p w:rsidR="00AC39B0" w:rsidRPr="00F662CA" w:rsidRDefault="00AC39B0" w:rsidP="00C3335E">
      <w:pPr>
        <w:tabs>
          <w:tab w:val="left" w:pos="432"/>
          <w:tab w:val="left" w:pos="864"/>
        </w:tabs>
        <w:spacing w:line="320" w:lineRule="exact"/>
        <w:jc w:val="both"/>
        <w:rPr>
          <w:rFonts w:ascii="Arial" w:hAnsi="Arial" w:cs="Arial"/>
          <w:b/>
        </w:rPr>
      </w:pPr>
    </w:p>
    <w:p w:rsidR="00C662BB" w:rsidRPr="00F662CA" w:rsidRDefault="00C662BB" w:rsidP="00C662BB">
      <w:pPr>
        <w:tabs>
          <w:tab w:val="left" w:pos="432"/>
          <w:tab w:val="left" w:pos="864"/>
        </w:tabs>
        <w:spacing w:line="320" w:lineRule="exact"/>
        <w:jc w:val="both"/>
        <w:rPr>
          <w:rFonts w:ascii="Arial" w:hAnsi="Arial" w:cs="Arial"/>
        </w:rPr>
      </w:pPr>
      <w:r w:rsidRPr="00F662CA">
        <w:rPr>
          <w:rFonts w:ascii="Arial" w:hAnsi="Arial" w:cs="Arial"/>
          <w:b/>
        </w:rPr>
        <w:tab/>
      </w:r>
    </w:p>
    <w:sectPr w:rsidR="00C662BB" w:rsidRPr="00F662CA" w:rsidSect="00F662CA">
      <w:headerReference w:type="even" r:id="rId8"/>
      <w:headerReference w:type="default" r:id="rId9"/>
      <w:footerReference w:type="default" r:id="rId10"/>
      <w:footerReference w:type="first" r:id="rId11"/>
      <w:pgSz w:w="11907" w:h="16839" w:code="9"/>
      <w:pgMar w:top="568" w:right="180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F4" w:rsidRDefault="002532F4">
      <w:r>
        <w:separator/>
      </w:r>
    </w:p>
  </w:endnote>
  <w:endnote w:type="continuationSeparator" w:id="0">
    <w:p w:rsidR="002532F4" w:rsidRDefault="0025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4D1" w:rsidRPr="001334D1" w:rsidRDefault="001334D1" w:rsidP="001334D1">
    <w:pPr>
      <w:pStyle w:val="Footer"/>
      <w:pBdr>
        <w:top w:val="thinThickSmallGap" w:sz="24" w:space="1" w:color="622423"/>
      </w:pBdr>
      <w:rPr>
        <w:rFonts w:ascii="Cambria" w:hAnsi="Cambria"/>
      </w:rPr>
    </w:pPr>
    <w:r w:rsidRPr="001334D1">
      <w:rPr>
        <w:rFonts w:ascii="Cambria" w:hAnsi="Cambria"/>
      </w:rPr>
      <w:t>1193.</w:t>
    </w:r>
    <w:r w:rsidRPr="001334D1">
      <w:rPr>
        <w:rFonts w:ascii="Cambria" w:hAnsi="Cambria"/>
      </w:rPr>
      <w:tab/>
    </w:r>
    <w:r>
      <w:rPr>
        <w:rFonts w:ascii="Cambria" w:hAnsi="Cambria"/>
      </w:rPr>
      <w:t xml:space="preserve">   </w:t>
    </w:r>
    <w:r w:rsidRPr="001334D1">
      <w:rPr>
        <w:rFonts w:ascii="Cambria" w:hAnsi="Cambria"/>
        <w:b/>
      </w:rPr>
      <w:t>Mr A C Roos (DA) to ask the Minister of Home Affairs:</w:t>
    </w:r>
    <w:r w:rsidRPr="001334D1">
      <w:rPr>
        <w:rFonts w:ascii="Cambria" w:hAnsi="Cambria"/>
      </w:rPr>
      <w:t xml:space="preserve">                      Page </w:t>
    </w:r>
    <w:r w:rsidRPr="001334D1">
      <w:rPr>
        <w:rFonts w:ascii="Calibri" w:hAnsi="Calibri"/>
      </w:rPr>
      <w:fldChar w:fldCharType="begin"/>
    </w:r>
    <w:r>
      <w:instrText xml:space="preserve"> PAGE   \* MERGEFORMAT </w:instrText>
    </w:r>
    <w:r w:rsidRPr="001334D1">
      <w:rPr>
        <w:rFonts w:ascii="Calibri" w:hAnsi="Calibri"/>
      </w:rPr>
      <w:fldChar w:fldCharType="separate"/>
    </w:r>
    <w:r w:rsidR="00130AA9" w:rsidRPr="00130AA9">
      <w:rPr>
        <w:rFonts w:ascii="Cambria" w:hAnsi="Cambria"/>
        <w:noProof/>
      </w:rPr>
      <w:t>2</w:t>
    </w:r>
    <w:r w:rsidRPr="001334D1">
      <w:rPr>
        <w:rFonts w:ascii="Cambria" w:hAnsi="Cambria"/>
        <w:noProof/>
      </w:rPr>
      <w:fldChar w:fldCharType="end"/>
    </w:r>
  </w:p>
  <w:p w:rsidR="001334D1" w:rsidRDefault="001334D1">
    <w:pPr>
      <w:pStyle w:val="Footer"/>
    </w:pPr>
    <w:r w:rsidRPr="001334D1">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37" w:rsidRPr="00A03937" w:rsidRDefault="00A03937" w:rsidP="00A03937">
    <w:pPr>
      <w:pStyle w:val="Footer"/>
      <w:pBdr>
        <w:top w:val="thinThickSmallGap" w:sz="24" w:space="1" w:color="622423"/>
      </w:pBdr>
      <w:tabs>
        <w:tab w:val="clear" w:pos="4513"/>
        <w:tab w:val="clear" w:pos="9026"/>
        <w:tab w:val="right" w:pos="8406"/>
      </w:tabs>
      <w:rPr>
        <w:rFonts w:ascii="Cambria" w:hAnsi="Cambria"/>
      </w:rPr>
    </w:pPr>
    <w:r w:rsidRPr="00A03937">
      <w:rPr>
        <w:rFonts w:ascii="Cambria" w:hAnsi="Cambria"/>
      </w:rPr>
      <w:t>1</w:t>
    </w:r>
    <w:r>
      <w:rPr>
        <w:rFonts w:ascii="Cambria" w:hAnsi="Cambria"/>
      </w:rPr>
      <w:t xml:space="preserve">193.     </w:t>
    </w:r>
    <w:r w:rsidRPr="00A03937">
      <w:rPr>
        <w:rFonts w:ascii="Cambria" w:hAnsi="Cambria"/>
        <w:b/>
      </w:rPr>
      <w:t>Mr A C Roos (DA) to ask the Minister of Home Affairs:</w:t>
    </w:r>
    <w:r w:rsidRPr="00A03937">
      <w:rPr>
        <w:rFonts w:ascii="Cambria" w:hAnsi="Cambria"/>
      </w:rPr>
      <w:tab/>
      <w:t xml:space="preserve">Page </w:t>
    </w:r>
    <w:r w:rsidRPr="00A03937">
      <w:rPr>
        <w:rFonts w:ascii="Calibri" w:hAnsi="Calibri"/>
      </w:rPr>
      <w:fldChar w:fldCharType="begin"/>
    </w:r>
    <w:r>
      <w:instrText xml:space="preserve"> PAGE   \* MERGEFORMAT </w:instrText>
    </w:r>
    <w:r w:rsidRPr="00A03937">
      <w:rPr>
        <w:rFonts w:ascii="Calibri" w:hAnsi="Calibri"/>
      </w:rPr>
      <w:fldChar w:fldCharType="separate"/>
    </w:r>
    <w:r w:rsidR="00A65A1F" w:rsidRPr="00A65A1F">
      <w:rPr>
        <w:rFonts w:ascii="Cambria" w:hAnsi="Cambria"/>
        <w:noProof/>
      </w:rPr>
      <w:t>1</w:t>
    </w:r>
    <w:r w:rsidRPr="00A03937">
      <w:rPr>
        <w:rFonts w:ascii="Cambria" w:hAnsi="Cambria"/>
        <w:noProof/>
      </w:rPr>
      <w:fldChar w:fldCharType="end"/>
    </w:r>
  </w:p>
  <w:p w:rsidR="00A03937" w:rsidRDefault="00A039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F4" w:rsidRDefault="002532F4">
      <w:r>
        <w:separator/>
      </w:r>
    </w:p>
  </w:footnote>
  <w:footnote w:type="continuationSeparator" w:id="0">
    <w:p w:rsidR="002532F4" w:rsidRDefault="002532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0AA9">
      <w:rPr>
        <w:rStyle w:val="PageNumber"/>
        <w:noProof/>
      </w:rPr>
      <w:t>2</w:t>
    </w:r>
    <w:r>
      <w:rPr>
        <w:rStyle w:val="PageNumber"/>
      </w:rPr>
      <w:fldChar w:fldCharType="end"/>
    </w:r>
  </w:p>
  <w:p w:rsidR="007914E8" w:rsidRDefault="007914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790498"/>
    <w:multiLevelType w:val="hybridMultilevel"/>
    <w:tmpl w:val="3CCE266C"/>
    <w:lvl w:ilvl="0" w:tplc="D4F8EAAA">
      <w:start w:val="1"/>
      <w:numFmt w:val="bullet"/>
      <w:lvlText w:val="-"/>
      <w:lvlJc w:val="left"/>
      <w:pPr>
        <w:ind w:left="1224" w:hanging="360"/>
      </w:pPr>
      <w:rPr>
        <w:rFonts w:ascii="Arial Narrow" w:eastAsia="Times New Roman" w:hAnsi="Arial Narrow" w:cs="Arial" w:hint="default"/>
      </w:rPr>
    </w:lvl>
    <w:lvl w:ilvl="1" w:tplc="1C090003">
      <w:start w:val="1"/>
      <w:numFmt w:val="bullet"/>
      <w:lvlText w:val="o"/>
      <w:lvlJc w:val="left"/>
      <w:pPr>
        <w:ind w:left="1944" w:hanging="360"/>
      </w:pPr>
      <w:rPr>
        <w:rFonts w:ascii="Courier New" w:hAnsi="Courier New" w:cs="Courier New" w:hint="default"/>
      </w:rPr>
    </w:lvl>
    <w:lvl w:ilvl="2" w:tplc="1C090005" w:tentative="1">
      <w:start w:val="1"/>
      <w:numFmt w:val="bullet"/>
      <w:lvlText w:val=""/>
      <w:lvlJc w:val="left"/>
      <w:pPr>
        <w:ind w:left="2664" w:hanging="360"/>
      </w:pPr>
      <w:rPr>
        <w:rFonts w:ascii="Wingdings" w:hAnsi="Wingdings" w:hint="default"/>
      </w:rPr>
    </w:lvl>
    <w:lvl w:ilvl="3" w:tplc="1C090001" w:tentative="1">
      <w:start w:val="1"/>
      <w:numFmt w:val="bullet"/>
      <w:lvlText w:val=""/>
      <w:lvlJc w:val="left"/>
      <w:pPr>
        <w:ind w:left="3384" w:hanging="360"/>
      </w:pPr>
      <w:rPr>
        <w:rFonts w:ascii="Symbol" w:hAnsi="Symbol" w:hint="default"/>
      </w:rPr>
    </w:lvl>
    <w:lvl w:ilvl="4" w:tplc="1C090003" w:tentative="1">
      <w:start w:val="1"/>
      <w:numFmt w:val="bullet"/>
      <w:lvlText w:val="o"/>
      <w:lvlJc w:val="left"/>
      <w:pPr>
        <w:ind w:left="4104" w:hanging="360"/>
      </w:pPr>
      <w:rPr>
        <w:rFonts w:ascii="Courier New" w:hAnsi="Courier New" w:cs="Courier New" w:hint="default"/>
      </w:rPr>
    </w:lvl>
    <w:lvl w:ilvl="5" w:tplc="1C090005" w:tentative="1">
      <w:start w:val="1"/>
      <w:numFmt w:val="bullet"/>
      <w:lvlText w:val=""/>
      <w:lvlJc w:val="left"/>
      <w:pPr>
        <w:ind w:left="4824" w:hanging="360"/>
      </w:pPr>
      <w:rPr>
        <w:rFonts w:ascii="Wingdings" w:hAnsi="Wingdings" w:hint="default"/>
      </w:rPr>
    </w:lvl>
    <w:lvl w:ilvl="6" w:tplc="1C090001" w:tentative="1">
      <w:start w:val="1"/>
      <w:numFmt w:val="bullet"/>
      <w:lvlText w:val=""/>
      <w:lvlJc w:val="left"/>
      <w:pPr>
        <w:ind w:left="5544" w:hanging="360"/>
      </w:pPr>
      <w:rPr>
        <w:rFonts w:ascii="Symbol" w:hAnsi="Symbol" w:hint="default"/>
      </w:rPr>
    </w:lvl>
    <w:lvl w:ilvl="7" w:tplc="1C090003" w:tentative="1">
      <w:start w:val="1"/>
      <w:numFmt w:val="bullet"/>
      <w:lvlText w:val="o"/>
      <w:lvlJc w:val="left"/>
      <w:pPr>
        <w:ind w:left="6264" w:hanging="360"/>
      </w:pPr>
      <w:rPr>
        <w:rFonts w:ascii="Courier New" w:hAnsi="Courier New" w:cs="Courier New" w:hint="default"/>
      </w:rPr>
    </w:lvl>
    <w:lvl w:ilvl="8" w:tplc="1C090005" w:tentative="1">
      <w:start w:val="1"/>
      <w:numFmt w:val="bullet"/>
      <w:lvlText w:val=""/>
      <w:lvlJc w:val="left"/>
      <w:pPr>
        <w:ind w:left="6984" w:hanging="360"/>
      </w:pPr>
      <w:rPr>
        <w:rFonts w:ascii="Wingdings" w:hAnsi="Wingdings" w:hint="default"/>
      </w:rPr>
    </w:lvl>
  </w:abstractNum>
  <w:abstractNum w:abstractNumId="13"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415706"/>
    <w:multiLevelType w:val="hybridMultilevel"/>
    <w:tmpl w:val="1DFEDFB8"/>
    <w:lvl w:ilvl="0" w:tplc="27C86D5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CA675EA"/>
    <w:multiLevelType w:val="hybridMultilevel"/>
    <w:tmpl w:val="1E8AE49A"/>
    <w:lvl w:ilvl="0" w:tplc="6DB4EF4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8"/>
  </w:num>
  <w:num w:numId="4">
    <w:abstractNumId w:val="22"/>
  </w:num>
  <w:num w:numId="5">
    <w:abstractNumId w:val="4"/>
  </w:num>
  <w:num w:numId="6">
    <w:abstractNumId w:val="21"/>
  </w:num>
  <w:num w:numId="7">
    <w:abstractNumId w:val="31"/>
  </w:num>
  <w:num w:numId="8">
    <w:abstractNumId w:val="38"/>
  </w:num>
  <w:num w:numId="9">
    <w:abstractNumId w:val="13"/>
  </w:num>
  <w:num w:numId="10">
    <w:abstractNumId w:val="36"/>
  </w:num>
  <w:num w:numId="11">
    <w:abstractNumId w:val="17"/>
  </w:num>
  <w:num w:numId="12">
    <w:abstractNumId w:val="7"/>
  </w:num>
  <w:num w:numId="13">
    <w:abstractNumId w:val="25"/>
  </w:num>
  <w:num w:numId="14">
    <w:abstractNumId w:val="35"/>
  </w:num>
  <w:num w:numId="15">
    <w:abstractNumId w:val="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1"/>
  </w:num>
  <w:num w:numId="21">
    <w:abstractNumId w:val="28"/>
  </w:num>
  <w:num w:numId="22">
    <w:abstractNumId w:val="0"/>
  </w:num>
  <w:num w:numId="23">
    <w:abstractNumId w:val="10"/>
  </w:num>
  <w:num w:numId="24">
    <w:abstractNumId w:val="33"/>
  </w:num>
  <w:num w:numId="25">
    <w:abstractNumId w:val="5"/>
  </w:num>
  <w:num w:numId="26">
    <w:abstractNumId w:val="19"/>
  </w:num>
  <w:num w:numId="27">
    <w:abstractNumId w:val="24"/>
  </w:num>
  <w:num w:numId="28">
    <w:abstractNumId w:val="15"/>
  </w:num>
  <w:num w:numId="29">
    <w:abstractNumId w:val="29"/>
  </w:num>
  <w:num w:numId="30">
    <w:abstractNumId w:val="20"/>
  </w:num>
  <w:num w:numId="31">
    <w:abstractNumId w:val="9"/>
  </w:num>
  <w:num w:numId="32">
    <w:abstractNumId w:val="14"/>
  </w:num>
  <w:num w:numId="33">
    <w:abstractNumId w:val="23"/>
  </w:num>
  <w:num w:numId="34">
    <w:abstractNumId w:val="37"/>
  </w:num>
  <w:num w:numId="35">
    <w:abstractNumId w:val="1"/>
  </w:num>
  <w:num w:numId="36">
    <w:abstractNumId w:val="34"/>
  </w:num>
  <w:num w:numId="37">
    <w:abstractNumId w:val="8"/>
  </w:num>
  <w:num w:numId="38">
    <w:abstractNumId w:val="3"/>
  </w:num>
  <w:num w:numId="39">
    <w:abstractNumId w:val="32"/>
  </w:num>
  <w:num w:numId="40">
    <w:abstractNumId w:val="1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1D3A"/>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1AE"/>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AA9"/>
    <w:rsid w:val="00130E60"/>
    <w:rsid w:val="00131B37"/>
    <w:rsid w:val="00132B66"/>
    <w:rsid w:val="00132C8A"/>
    <w:rsid w:val="0013337E"/>
    <w:rsid w:val="0013348D"/>
    <w:rsid w:val="001334D1"/>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32F4"/>
    <w:rsid w:val="002540A6"/>
    <w:rsid w:val="00255F76"/>
    <w:rsid w:val="00257034"/>
    <w:rsid w:val="00257F4D"/>
    <w:rsid w:val="0026053C"/>
    <w:rsid w:val="00260A21"/>
    <w:rsid w:val="00260F17"/>
    <w:rsid w:val="002618B3"/>
    <w:rsid w:val="00261D9A"/>
    <w:rsid w:val="00263AF7"/>
    <w:rsid w:val="00264789"/>
    <w:rsid w:val="00265381"/>
    <w:rsid w:val="00265412"/>
    <w:rsid w:val="00266145"/>
    <w:rsid w:val="00266F82"/>
    <w:rsid w:val="002702A1"/>
    <w:rsid w:val="0027055D"/>
    <w:rsid w:val="00271538"/>
    <w:rsid w:val="00272640"/>
    <w:rsid w:val="002726CA"/>
    <w:rsid w:val="00273A5A"/>
    <w:rsid w:val="00273F34"/>
    <w:rsid w:val="00273FA2"/>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4FB3"/>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2CC"/>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6530"/>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6FF"/>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6D77"/>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FDB"/>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925"/>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15C7"/>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D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6FF"/>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155"/>
    <w:rsid w:val="009A723C"/>
    <w:rsid w:val="009B21FF"/>
    <w:rsid w:val="009B2DA3"/>
    <w:rsid w:val="009B58FB"/>
    <w:rsid w:val="009B7EC8"/>
    <w:rsid w:val="009C0646"/>
    <w:rsid w:val="009C0944"/>
    <w:rsid w:val="009C10BD"/>
    <w:rsid w:val="009C1B76"/>
    <w:rsid w:val="009C1BBD"/>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6F8A"/>
    <w:rsid w:val="009F7789"/>
    <w:rsid w:val="00A00795"/>
    <w:rsid w:val="00A01AE7"/>
    <w:rsid w:val="00A01C07"/>
    <w:rsid w:val="00A01D89"/>
    <w:rsid w:val="00A02D53"/>
    <w:rsid w:val="00A031CD"/>
    <w:rsid w:val="00A038C9"/>
    <w:rsid w:val="00A03937"/>
    <w:rsid w:val="00A0605D"/>
    <w:rsid w:val="00A06639"/>
    <w:rsid w:val="00A06BE7"/>
    <w:rsid w:val="00A06E21"/>
    <w:rsid w:val="00A07DA9"/>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5A1F"/>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5D4"/>
    <w:rsid w:val="00B03933"/>
    <w:rsid w:val="00B05883"/>
    <w:rsid w:val="00B05B22"/>
    <w:rsid w:val="00B0622B"/>
    <w:rsid w:val="00B064AB"/>
    <w:rsid w:val="00B06D43"/>
    <w:rsid w:val="00B07064"/>
    <w:rsid w:val="00B07605"/>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3A1A"/>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2CA"/>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D95F51-8159-479F-9F64-1DF3E25C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uiPriority w:val="99"/>
    <w:rsid w:val="00A03937"/>
    <w:pPr>
      <w:tabs>
        <w:tab w:val="center" w:pos="4513"/>
        <w:tab w:val="right" w:pos="9026"/>
      </w:tabs>
    </w:pPr>
  </w:style>
  <w:style w:type="character" w:customStyle="1" w:styleId="FooterChar">
    <w:name w:val="Footer Char"/>
    <w:link w:val="Footer"/>
    <w:uiPriority w:val="99"/>
    <w:rsid w:val="00A03937"/>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9340-2D84-47FE-9442-E9911FC7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2020-03-13T23:57:00Z</cp:lastPrinted>
  <dcterms:created xsi:type="dcterms:W3CDTF">2020-07-22T16:07:00Z</dcterms:created>
  <dcterms:modified xsi:type="dcterms:W3CDTF">2020-07-22T16:07:00Z</dcterms:modified>
</cp:coreProperties>
</file>