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82" w:rsidRPr="00F86D82" w:rsidRDefault="00205B1C" w:rsidP="00F86D82">
      <w:pPr>
        <w:rPr>
          <w:b/>
        </w:rPr>
      </w:pPr>
      <w:r>
        <w:rPr>
          <w:b/>
        </w:rPr>
        <w:t>119.</w:t>
      </w:r>
      <w:r w:rsidR="00F86D82" w:rsidRPr="00F86D82">
        <w:rPr>
          <w:b/>
        </w:rPr>
        <w:t>Ms D van der Walt (DA) to ask the Minister of Labour:</w:t>
      </w:r>
    </w:p>
    <w:p w:rsidR="00F86D82" w:rsidRDefault="00F86D82" w:rsidP="00F86D82">
      <w:pPr>
        <w:rPr>
          <w:b/>
        </w:rPr>
      </w:pPr>
      <w:r w:rsidRPr="00F86D82">
        <w:rPr>
          <w:b/>
        </w:rPr>
        <w:t>With regard to her department’s offices vacating the Boulevard Building in Tzaneen, (a) for what time period during the rental period from 2000 to 2017 did the specified building not meet the requirements of the Occupational Health and Safety Act, Act 181 of 1993, (b) why did they move to the municipality’s old traffic building which does not represent a conducive working environment (details furnished) and (c) by which date will the working conditions of the staff be improved for them to be able to provide services to the citizens?                                                                            NW125E</w:t>
      </w:r>
    </w:p>
    <w:p w:rsidR="00F86D82" w:rsidRPr="00F86D82" w:rsidRDefault="00F86D82" w:rsidP="00F86D82">
      <w:pPr>
        <w:rPr>
          <w:b/>
        </w:rPr>
      </w:pPr>
    </w:p>
    <w:p w:rsidR="00F86D82" w:rsidRDefault="00F86D82" w:rsidP="00F86D82">
      <w:r>
        <w:t xml:space="preserve">Reply: </w:t>
      </w:r>
    </w:p>
    <w:p w:rsidR="003321A9" w:rsidRDefault="00F86D82" w:rsidP="00F86D82">
      <w:pPr>
        <w:ind w:left="720" w:hanging="720"/>
      </w:pPr>
      <w:r>
        <w:t>a)</w:t>
      </w:r>
      <w:r>
        <w:tab/>
        <w:t>The building started not to be compliant during 2009 when the landlord started renovations in a building; attempt</w:t>
      </w:r>
      <w:r w:rsidR="003321A9">
        <w:t>s</w:t>
      </w:r>
      <w:r>
        <w:t xml:space="preserve"> by the Department </w:t>
      </w:r>
      <w:r w:rsidR="003321A9">
        <w:t xml:space="preserve">of Labour </w:t>
      </w:r>
      <w:r>
        <w:t xml:space="preserve">to the Department of Public Works to acquire alternative accommodation </w:t>
      </w:r>
      <w:r w:rsidR="003321A9">
        <w:t>were</w:t>
      </w:r>
      <w:r>
        <w:t xml:space="preserve"> not succe</w:t>
      </w:r>
      <w:r w:rsidR="003321A9">
        <w:t>ssful</w:t>
      </w:r>
    </w:p>
    <w:p w:rsidR="003321A9" w:rsidRDefault="00F86D82" w:rsidP="003321A9">
      <w:pPr>
        <w:ind w:left="720" w:hanging="720"/>
        <w:jc w:val="both"/>
      </w:pPr>
      <w:r>
        <w:t>b)</w:t>
      </w:r>
      <w:r>
        <w:tab/>
        <w:t>Due to the service rendered by the Department and the clients the Department serves, the Department did not want to break the services to the community. This was solely for the purpose of business continuity.</w:t>
      </w:r>
      <w:r w:rsidR="003321A9">
        <w:t xml:space="preserve">  </w:t>
      </w:r>
    </w:p>
    <w:p w:rsidR="00F86D82" w:rsidRDefault="003321A9" w:rsidP="003321A9">
      <w:pPr>
        <w:ind w:left="720" w:hanging="720"/>
        <w:jc w:val="both"/>
      </w:pPr>
      <w:r>
        <w:t>c)</w:t>
      </w:r>
      <w:r>
        <w:tab/>
        <w:t>The infrastructure is being attended to however a suitable building has been identified by the Department of Public Works and will be available in April 2018.</w:t>
      </w:r>
    </w:p>
    <w:sectPr w:rsidR="00F86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2"/>
    <w:rsid w:val="001406FC"/>
    <w:rsid w:val="00205B1C"/>
    <w:rsid w:val="003321A9"/>
    <w:rsid w:val="00BA3128"/>
    <w:rsid w:val="00F86D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Mmathapelo Mataboge (HQ)</dc:creator>
  <cp:lastModifiedBy>Mmathapelo Mataboge (HQ)</cp:lastModifiedBy>
  <cp:revision>1</cp:revision>
  <dcterms:created xsi:type="dcterms:W3CDTF">2018-03-14T08:01:00Z</dcterms:created>
  <dcterms:modified xsi:type="dcterms:W3CDTF">2018-03-14T08:05:00Z</dcterms:modified>
</cp:coreProperties>
</file>