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262B77" w:rsidRDefault="003F483F" w:rsidP="00262B77">
      <w:pPr>
        <w:spacing w:line="360" w:lineRule="auto"/>
        <w:rPr>
          <w:rFonts w:ascii="Arial Narrow" w:hAnsi="Arial Narrow" w:cs="Tunga"/>
          <w:b/>
          <w:sz w:val="24"/>
          <w:szCs w:val="24"/>
          <w:lang w:val="fr-FR"/>
        </w:rPr>
      </w:pPr>
      <w:r>
        <w:rPr>
          <w:rFonts w:ascii="Arial Narrow" w:hAnsi="Arial Narrow" w:cs="Tunga"/>
          <w:b/>
          <w:sz w:val="24"/>
          <w:szCs w:val="24"/>
          <w:lang w:val="fr-FR"/>
        </w:rPr>
        <w:t>National Assembly:</w:t>
      </w:r>
      <w:r w:rsidRPr="00C731C4">
        <w:rPr>
          <w:rFonts w:ascii="Arial Narrow" w:hAnsi="Arial Narrow" w:cs="Tunga"/>
          <w:b/>
          <w:sz w:val="24"/>
          <w:szCs w:val="24"/>
          <w:lang w:val="fr-FR"/>
        </w:rPr>
        <w:t xml:space="preserve"> </w:t>
      </w:r>
      <w:r w:rsidR="00262B77" w:rsidRPr="00262B77">
        <w:rPr>
          <w:rFonts w:ascii="Arial Narrow" w:hAnsi="Arial Narrow" w:cs="Tunga"/>
          <w:b/>
          <w:sz w:val="24"/>
          <w:szCs w:val="24"/>
          <w:lang w:val="fr-FR"/>
        </w:rPr>
        <w:t xml:space="preserve">1179 </w:t>
      </w:r>
    </w:p>
    <w:p w:rsidR="003F483F" w:rsidRPr="00262B77" w:rsidRDefault="003F483F" w:rsidP="00262B77">
      <w:pPr>
        <w:spacing w:line="360" w:lineRule="auto"/>
        <w:jc w:val="both"/>
        <w:rPr>
          <w:rFonts w:ascii="Arial Narrow" w:hAnsi="Arial Narrow"/>
          <w:b/>
          <w:bCs/>
          <w:sz w:val="24"/>
          <w:szCs w:val="24"/>
        </w:rPr>
      </w:pPr>
      <w:r w:rsidRPr="00262B77">
        <w:rPr>
          <w:rFonts w:ascii="Arial Narrow" w:hAnsi="Arial Narrow" w:cs="Arial"/>
          <w:sz w:val="24"/>
          <w:szCs w:val="24"/>
        </w:rPr>
        <w:t>Please find attached a response to Parliamentary Question</w:t>
      </w:r>
      <w:r w:rsidRPr="00262B77">
        <w:rPr>
          <w:rFonts w:ascii="Arial Narrow" w:hAnsi="Arial Narrow" w:cs="Arial"/>
          <w:b/>
          <w:sz w:val="24"/>
          <w:szCs w:val="24"/>
        </w:rPr>
        <w:t xml:space="preserve"> </w:t>
      </w:r>
      <w:r w:rsidRPr="00262B77">
        <w:rPr>
          <w:rFonts w:ascii="Arial Narrow" w:hAnsi="Arial Narrow"/>
          <w:sz w:val="24"/>
          <w:szCs w:val="24"/>
        </w:rPr>
        <w:t>for</w:t>
      </w:r>
      <w:r w:rsidRPr="00262B77">
        <w:rPr>
          <w:rFonts w:ascii="Arial Narrow" w:hAnsi="Arial Narrow" w:cs="Arial"/>
          <w:sz w:val="24"/>
          <w:szCs w:val="24"/>
        </w:rPr>
        <w:t xml:space="preserve"> </w:t>
      </w:r>
      <w:r w:rsidRPr="00262B77">
        <w:rPr>
          <w:rFonts w:ascii="Arial Narrow" w:hAnsi="Arial Narrow" w:cs="Arial"/>
          <w:b/>
          <w:i/>
          <w:sz w:val="24"/>
          <w:szCs w:val="24"/>
        </w:rPr>
        <w:t>written reply</w:t>
      </w:r>
      <w:r w:rsidRPr="00262B77">
        <w:rPr>
          <w:rFonts w:ascii="Arial Narrow" w:hAnsi="Arial Narrow" w:cs="Arial"/>
          <w:sz w:val="24"/>
          <w:szCs w:val="24"/>
        </w:rPr>
        <w:t xml:space="preserve"> asked </w:t>
      </w:r>
      <w:r w:rsidRPr="00262B77">
        <w:rPr>
          <w:rFonts w:ascii="Arial Narrow" w:hAnsi="Arial Narrow" w:cs="Arial"/>
          <w:b/>
          <w:sz w:val="24"/>
          <w:szCs w:val="24"/>
        </w:rPr>
        <w:t>by</w:t>
      </w:r>
      <w:r w:rsidRPr="00262B77">
        <w:rPr>
          <w:rFonts w:ascii="Arial Narrow" w:hAnsi="Arial Narrow"/>
          <w:b/>
          <w:sz w:val="24"/>
          <w:szCs w:val="24"/>
        </w:rPr>
        <w:t xml:space="preserve"> </w:t>
      </w:r>
      <w:r w:rsidR="00262B77" w:rsidRPr="00262B77">
        <w:rPr>
          <w:rFonts w:ascii="Arial Narrow" w:hAnsi="Arial Narrow"/>
          <w:b/>
          <w:bCs/>
          <w:sz w:val="24"/>
          <w:szCs w:val="24"/>
        </w:rPr>
        <w:t>Mr J R B Lorimer (DA</w:t>
      </w:r>
      <w:proofErr w:type="gramStart"/>
      <w:r w:rsidR="00262B77" w:rsidRPr="00262B77">
        <w:rPr>
          <w:rFonts w:ascii="Arial Narrow" w:hAnsi="Arial Narrow"/>
          <w:b/>
          <w:bCs/>
          <w:sz w:val="24"/>
          <w:szCs w:val="24"/>
        </w:rPr>
        <w:t xml:space="preserve">) </w:t>
      </w:r>
      <w:r w:rsidR="0038623C" w:rsidRPr="00262B77">
        <w:rPr>
          <w:rFonts w:ascii="Arial Narrow" w:hAnsi="Arial Narrow"/>
          <w:b/>
          <w:bCs/>
          <w:sz w:val="24"/>
          <w:szCs w:val="24"/>
        </w:rPr>
        <w:t xml:space="preserve"> </w:t>
      </w:r>
      <w:r w:rsidRPr="00262B77">
        <w:rPr>
          <w:rFonts w:ascii="Arial Narrow" w:hAnsi="Arial Narrow"/>
          <w:b/>
          <w:bCs/>
          <w:sz w:val="24"/>
          <w:szCs w:val="24"/>
        </w:rPr>
        <w:t>to</w:t>
      </w:r>
      <w:proofErr w:type="gramEnd"/>
      <w:r w:rsidRPr="00262B77">
        <w:rPr>
          <w:rFonts w:ascii="Arial Narrow" w:hAnsi="Arial Narrow"/>
          <w:b/>
          <w:bCs/>
          <w:sz w:val="24"/>
          <w:szCs w:val="24"/>
        </w:rPr>
        <w:t xml:space="preserve"> ask the Minister of Mineral Resources and Energy: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1A24F0" w:rsidP="00DC407C">
      <w:pPr>
        <w:spacing w:after="0" w:line="276" w:lineRule="auto"/>
        <w:rPr>
          <w:rFonts w:ascii="Arial Narrow" w:hAnsi="Arial Narrow" w:cs="Tunga"/>
          <w:b/>
          <w:sz w:val="24"/>
          <w:szCs w:val="24"/>
          <w:lang w:val="en-ZA"/>
        </w:rPr>
      </w:pPr>
      <w:bookmarkStart w:id="0" w:name="_Hlk72229570"/>
      <w:r>
        <w:rPr>
          <w:rFonts w:ascii="Arial Narrow" w:hAnsi="Arial Narrow" w:cs="Tunga"/>
          <w:b/>
          <w:sz w:val="24"/>
          <w:szCs w:val="24"/>
          <w:lang w:val="en-ZA"/>
        </w:rPr>
        <w:t xml:space="preserve">Mr </w:t>
      </w:r>
      <w:r w:rsidR="00FE499E">
        <w:rPr>
          <w:rFonts w:ascii="Arial Narrow" w:hAnsi="Arial Narrow" w:cs="Tunga"/>
          <w:b/>
          <w:sz w:val="24"/>
          <w:szCs w:val="24"/>
          <w:lang w:val="en-ZA"/>
        </w:rPr>
        <w:t xml:space="preserve">Tseliso Maqubela </w:t>
      </w:r>
      <w:r>
        <w:rPr>
          <w:rFonts w:ascii="Arial Narrow" w:hAnsi="Arial Narrow" w:cs="Tunga"/>
          <w:b/>
          <w:sz w:val="24"/>
          <w:szCs w:val="24"/>
          <w:lang w:val="en-ZA"/>
        </w:rPr>
        <w:t xml:space="preserve"> </w:t>
      </w:r>
    </w:p>
    <w:p w:rsidR="003F483F" w:rsidRDefault="001A24F0"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FE499E">
        <w:rPr>
          <w:rFonts w:ascii="Arial Narrow" w:hAnsi="Arial Narrow" w:cs="Tunga"/>
          <w:b/>
          <w:sz w:val="24"/>
          <w:szCs w:val="24"/>
          <w:lang w:val="en-ZA"/>
        </w:rPr>
        <w:t>Mineral and Petroleum Regulation</w:t>
      </w:r>
      <w:r>
        <w:rPr>
          <w:rFonts w:ascii="Arial Narrow" w:hAnsi="Arial Narrow" w:cs="Tunga"/>
          <w:b/>
          <w:sz w:val="24"/>
          <w:szCs w:val="24"/>
          <w:lang w:val="en-ZA"/>
        </w:rPr>
        <w:t xml:space="preserve">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bookmarkEnd w:id="0"/>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bookmarkStart w:id="1" w:name="_GoBack"/>
      <w:bookmarkEnd w:id="1"/>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262B77" w:rsidRPr="00262B77" w:rsidRDefault="00262B77" w:rsidP="00262B77">
      <w:pPr>
        <w:pStyle w:val="Default"/>
        <w:spacing w:line="360" w:lineRule="auto"/>
        <w:jc w:val="both"/>
        <w:rPr>
          <w:rFonts w:ascii="Arial Narrow" w:hAnsi="Arial Narrow"/>
          <w:b/>
          <w:bCs/>
        </w:rPr>
      </w:pPr>
      <w:r w:rsidRPr="00262B77">
        <w:rPr>
          <w:rFonts w:ascii="Arial Narrow" w:hAnsi="Arial Narrow"/>
          <w:b/>
          <w:bCs/>
        </w:rPr>
        <w:lastRenderedPageBreak/>
        <w:t>1179. Mr J R B Lorimer (DA) to ask the Minister of Mineral Resources and Energy:</w:t>
      </w:r>
    </w:p>
    <w:p w:rsidR="00262B77" w:rsidRDefault="00262B77" w:rsidP="00262B77">
      <w:pPr>
        <w:pStyle w:val="Default"/>
        <w:spacing w:line="360" w:lineRule="auto"/>
        <w:jc w:val="both"/>
        <w:rPr>
          <w:rFonts w:ascii="Arial Narrow" w:hAnsi="Arial Narrow"/>
          <w:b/>
          <w:bCs/>
        </w:rPr>
      </w:pPr>
    </w:p>
    <w:p w:rsidR="00262B77" w:rsidRPr="00262B77" w:rsidRDefault="00262B77" w:rsidP="00E607B1">
      <w:pPr>
        <w:pStyle w:val="Default"/>
        <w:numPr>
          <w:ilvl w:val="0"/>
          <w:numId w:val="4"/>
        </w:numPr>
        <w:spacing w:line="360" w:lineRule="auto"/>
        <w:jc w:val="both"/>
        <w:rPr>
          <w:rFonts w:ascii="Arial Narrow" w:hAnsi="Arial Narrow"/>
        </w:rPr>
      </w:pPr>
      <w:r w:rsidRPr="00262B77">
        <w:rPr>
          <w:rFonts w:ascii="Arial Narrow" w:hAnsi="Arial Narrow"/>
        </w:rPr>
        <w:t xml:space="preserve">Whether he has found that a certain mining company (name furnished), which conducted mining activities south of the TC Esterhuysen Primary School, in </w:t>
      </w:r>
      <w:proofErr w:type="spellStart"/>
      <w:r w:rsidRPr="00262B77">
        <w:rPr>
          <w:rFonts w:ascii="Arial Narrow" w:hAnsi="Arial Narrow"/>
        </w:rPr>
        <w:t>Riverlea</w:t>
      </w:r>
      <w:proofErr w:type="spellEnd"/>
      <w:r w:rsidRPr="00262B77">
        <w:rPr>
          <w:rFonts w:ascii="Arial Narrow" w:hAnsi="Arial Narrow"/>
        </w:rPr>
        <w:t>, Johannesburg, contravened mining regulations during its tenure; if not, what is the position in this regard; if so, (a) what specific actions did his department take in this regard, (b) on what date was action taken and (c) what is the status of the mining licence granted for the specified area;</w:t>
      </w:r>
    </w:p>
    <w:p w:rsidR="00262B77" w:rsidRPr="00262B77" w:rsidRDefault="00262B77" w:rsidP="00E607B1">
      <w:pPr>
        <w:pStyle w:val="Default"/>
        <w:numPr>
          <w:ilvl w:val="0"/>
          <w:numId w:val="4"/>
        </w:numPr>
        <w:spacing w:line="360" w:lineRule="auto"/>
        <w:jc w:val="both"/>
        <w:rPr>
          <w:rFonts w:ascii="Arial Narrow" w:hAnsi="Arial Narrow"/>
        </w:rPr>
      </w:pPr>
      <w:r w:rsidRPr="00262B77">
        <w:rPr>
          <w:rFonts w:ascii="Arial Narrow" w:hAnsi="Arial Narrow"/>
        </w:rPr>
        <w:t>Whether his department is involved in the rehabilitation of the site; if not, why not; if so, what are the relevant details;</w:t>
      </w:r>
    </w:p>
    <w:p w:rsidR="00262B77" w:rsidRPr="00262B77" w:rsidRDefault="00262B77" w:rsidP="00E607B1">
      <w:pPr>
        <w:pStyle w:val="Default"/>
        <w:numPr>
          <w:ilvl w:val="0"/>
          <w:numId w:val="4"/>
        </w:numPr>
        <w:spacing w:line="360" w:lineRule="auto"/>
        <w:jc w:val="both"/>
        <w:rPr>
          <w:rFonts w:ascii="Arial Narrow" w:hAnsi="Arial Narrow"/>
        </w:rPr>
      </w:pPr>
      <w:r w:rsidRPr="00262B77">
        <w:rPr>
          <w:rFonts w:ascii="Arial Narrow" w:hAnsi="Arial Narrow"/>
        </w:rPr>
        <w:t>Were contractors appointed to rehabilitate the site; if not, who will rehabilitate the site; if so, what are the relevant details;</w:t>
      </w:r>
    </w:p>
    <w:p w:rsidR="0038623C" w:rsidRPr="00262B77" w:rsidRDefault="00262B77" w:rsidP="00E607B1">
      <w:pPr>
        <w:pStyle w:val="Default"/>
        <w:numPr>
          <w:ilvl w:val="0"/>
          <w:numId w:val="4"/>
        </w:numPr>
        <w:spacing w:line="360" w:lineRule="auto"/>
        <w:jc w:val="both"/>
        <w:rPr>
          <w:rFonts w:ascii="Arial Narrow" w:hAnsi="Arial Narrow"/>
        </w:rPr>
      </w:pPr>
      <w:r w:rsidRPr="00262B77">
        <w:rPr>
          <w:rFonts w:ascii="Arial Narrow" w:hAnsi="Arial Narrow"/>
        </w:rPr>
        <w:t xml:space="preserve"> (a) on what date will the rehabilitation operations on the site (</w:t>
      </w:r>
      <w:proofErr w:type="spellStart"/>
      <w:r w:rsidRPr="00262B77">
        <w:rPr>
          <w:rFonts w:ascii="Arial Narrow" w:hAnsi="Arial Narrow"/>
        </w:rPr>
        <w:t>i</w:t>
      </w:r>
      <w:proofErr w:type="spellEnd"/>
      <w:r w:rsidRPr="00262B77">
        <w:rPr>
          <w:rFonts w:ascii="Arial Narrow" w:hAnsi="Arial Narrow"/>
        </w:rPr>
        <w:t>) commence and (ii) be completed and (b) what is the (</w:t>
      </w:r>
      <w:proofErr w:type="spellStart"/>
      <w:r w:rsidRPr="00262B77">
        <w:rPr>
          <w:rFonts w:ascii="Arial Narrow" w:hAnsi="Arial Narrow"/>
        </w:rPr>
        <w:t>i</w:t>
      </w:r>
      <w:proofErr w:type="spellEnd"/>
      <w:r w:rsidRPr="00262B77">
        <w:rPr>
          <w:rFonts w:ascii="Arial Narrow" w:hAnsi="Arial Narrow"/>
        </w:rPr>
        <w:t>) source of rehabilitation funds and (ii) projected total cost of the rehabilitation process? NW1369E</w:t>
      </w:r>
    </w:p>
    <w:p w:rsidR="00262B77" w:rsidRDefault="00262B77" w:rsidP="00E607B1">
      <w:pPr>
        <w:pStyle w:val="Default"/>
        <w:spacing w:line="360" w:lineRule="auto"/>
        <w:jc w:val="both"/>
        <w:rPr>
          <w:rFonts w:ascii="Arial Narrow" w:hAnsi="Arial Narrow"/>
          <w:b/>
          <w:bCs/>
        </w:rPr>
      </w:pPr>
    </w:p>
    <w:p w:rsidR="00950BE0" w:rsidRPr="006D2183" w:rsidRDefault="00BA6ED2" w:rsidP="00E607B1">
      <w:pPr>
        <w:pStyle w:val="Default"/>
        <w:spacing w:line="360" w:lineRule="auto"/>
        <w:jc w:val="both"/>
        <w:rPr>
          <w:rFonts w:ascii="Arial Narrow" w:hAnsi="Arial Narrow"/>
          <w:b/>
          <w:bCs/>
          <w:color w:val="auto"/>
        </w:rPr>
      </w:pPr>
      <w:r w:rsidRPr="006D2183">
        <w:rPr>
          <w:rFonts w:ascii="Arial Narrow" w:hAnsi="Arial Narrow"/>
          <w:b/>
          <w:bCs/>
          <w:color w:val="auto"/>
        </w:rPr>
        <w:t xml:space="preserve">Reply </w:t>
      </w:r>
    </w:p>
    <w:p w:rsidR="00950BE0" w:rsidRPr="006D2183" w:rsidRDefault="00950BE0" w:rsidP="00E607B1">
      <w:pPr>
        <w:pStyle w:val="Default"/>
        <w:numPr>
          <w:ilvl w:val="0"/>
          <w:numId w:val="6"/>
        </w:numPr>
        <w:spacing w:line="360" w:lineRule="auto"/>
        <w:jc w:val="both"/>
        <w:rPr>
          <w:rFonts w:ascii="Arial Narrow" w:hAnsi="Arial Narrow"/>
          <w:color w:val="auto"/>
        </w:rPr>
      </w:pPr>
      <w:r w:rsidRPr="006D2183">
        <w:rPr>
          <w:rFonts w:ascii="Arial Narrow" w:hAnsi="Arial Narrow"/>
          <w:color w:val="auto"/>
        </w:rPr>
        <w:t xml:space="preserve">A company by the name of Central Rand Gold (Pty) Ltd had a mining right, dealt with under reference GP 30/5/1/2/2 (140) MR, issued in terms of the provisions of the MPRDA on 11 November 2008. The mining license expired/ lapsed in 2017. Prior to the lapsing of the validity of the mining license, Central Rand Gold (Pty) Ltd applied for a renewal of their licence, in terms of the provisions of the MPRDA. The Department refused to renew the mining licence. Central Rand Gold (Pty) Ltd then lodged an appeal against the Department’s decision to refuse to renew their licence. </w:t>
      </w:r>
    </w:p>
    <w:p w:rsidR="00950BE0" w:rsidRPr="006D2183" w:rsidRDefault="00950BE0" w:rsidP="00E607B1">
      <w:pPr>
        <w:pStyle w:val="Default"/>
        <w:spacing w:line="360" w:lineRule="auto"/>
        <w:ind w:left="360"/>
        <w:jc w:val="both"/>
        <w:rPr>
          <w:rFonts w:ascii="Arial Narrow" w:hAnsi="Arial Narrow"/>
          <w:color w:val="auto"/>
        </w:rPr>
      </w:pPr>
    </w:p>
    <w:p w:rsidR="00950BE0" w:rsidRPr="006D2183" w:rsidRDefault="00950BE0" w:rsidP="00E607B1">
      <w:pPr>
        <w:pStyle w:val="Default"/>
        <w:numPr>
          <w:ilvl w:val="0"/>
          <w:numId w:val="5"/>
        </w:numPr>
        <w:spacing w:line="360" w:lineRule="auto"/>
        <w:jc w:val="both"/>
        <w:rPr>
          <w:rFonts w:ascii="Arial Narrow" w:hAnsi="Arial Narrow"/>
          <w:color w:val="auto"/>
        </w:rPr>
      </w:pPr>
      <w:r w:rsidRPr="006D2183">
        <w:rPr>
          <w:rFonts w:ascii="Arial Narrow" w:hAnsi="Arial Narrow"/>
          <w:color w:val="auto"/>
        </w:rPr>
        <w:t xml:space="preserve">Central Rand Gold (Pty) Ltd went into liquidation during the appeal process by the Department. The final decision on the appeal has not been finalised since the appellant went into liquidation and/ or business abandonment. </w:t>
      </w:r>
    </w:p>
    <w:p w:rsidR="00950BE0" w:rsidRDefault="00950BE0" w:rsidP="00E607B1">
      <w:pPr>
        <w:pStyle w:val="Default"/>
        <w:numPr>
          <w:ilvl w:val="0"/>
          <w:numId w:val="5"/>
        </w:numPr>
        <w:spacing w:line="360" w:lineRule="auto"/>
        <w:jc w:val="both"/>
        <w:rPr>
          <w:rFonts w:ascii="Arial Narrow" w:hAnsi="Arial Narrow"/>
          <w:color w:val="auto"/>
        </w:rPr>
      </w:pPr>
      <w:r w:rsidRPr="006D2183">
        <w:rPr>
          <w:rFonts w:ascii="Arial Narrow" w:hAnsi="Arial Narrow"/>
          <w:color w:val="auto"/>
        </w:rPr>
        <w:t>The Department issued several orders, instruction and notices in terms of the provisions of the MPRDA and NEMA, to Central Rand Gold (Pty) Ltd when the company was still in operation and when the company still exi</w:t>
      </w:r>
      <w:r w:rsidR="006D2183">
        <w:rPr>
          <w:rFonts w:ascii="Arial Narrow" w:hAnsi="Arial Narrow"/>
          <w:color w:val="auto"/>
        </w:rPr>
        <w:t>sted</w:t>
      </w:r>
      <w:r w:rsidRPr="006D2183">
        <w:rPr>
          <w:rFonts w:ascii="Arial Narrow" w:hAnsi="Arial Narrow"/>
          <w:color w:val="auto"/>
        </w:rPr>
        <w:t xml:space="preserve">.  </w:t>
      </w:r>
    </w:p>
    <w:p w:rsidR="00E607B1" w:rsidRPr="006D2183" w:rsidRDefault="00E607B1" w:rsidP="00E607B1">
      <w:pPr>
        <w:pStyle w:val="Default"/>
        <w:numPr>
          <w:ilvl w:val="0"/>
          <w:numId w:val="5"/>
        </w:numPr>
        <w:spacing w:line="360" w:lineRule="auto"/>
        <w:jc w:val="both"/>
        <w:rPr>
          <w:rFonts w:ascii="Arial Narrow" w:hAnsi="Arial Narrow"/>
          <w:color w:val="auto"/>
        </w:rPr>
      </w:pPr>
      <w:r w:rsidRPr="00E607B1">
        <w:rPr>
          <w:rFonts w:ascii="Arial Narrow" w:hAnsi="Arial Narrow"/>
          <w:color w:val="auto"/>
        </w:rPr>
        <w:t>Central Rand Gold (Pty) Ltd went under liquidation in 2018. The Department was not able to finalise the appeal since the appellant was liquidated.</w:t>
      </w:r>
    </w:p>
    <w:p w:rsidR="00950BE0" w:rsidRPr="006D2183" w:rsidRDefault="00950BE0" w:rsidP="00E607B1">
      <w:pPr>
        <w:pStyle w:val="Default"/>
        <w:spacing w:line="360" w:lineRule="auto"/>
        <w:ind w:left="360"/>
        <w:jc w:val="both"/>
        <w:rPr>
          <w:rFonts w:ascii="Arial Narrow" w:hAnsi="Arial Narrow"/>
          <w:color w:val="auto"/>
        </w:rPr>
      </w:pPr>
      <w:r w:rsidRPr="006D2183">
        <w:rPr>
          <w:rFonts w:ascii="Arial Narrow" w:hAnsi="Arial Narrow"/>
          <w:color w:val="auto"/>
        </w:rPr>
        <w:lastRenderedPageBreak/>
        <w:t xml:space="preserve">(2) Yes, a rehabilitation programme was submitted by a company called </w:t>
      </w:r>
      <w:proofErr w:type="spellStart"/>
      <w:r w:rsidRPr="006D2183">
        <w:rPr>
          <w:rFonts w:ascii="Arial Narrow" w:hAnsi="Arial Narrow"/>
          <w:color w:val="auto"/>
        </w:rPr>
        <w:t>Amatshe</w:t>
      </w:r>
      <w:proofErr w:type="spellEnd"/>
      <w:r w:rsidRPr="006D2183">
        <w:rPr>
          <w:rFonts w:ascii="Arial Narrow" w:hAnsi="Arial Narrow"/>
          <w:color w:val="auto"/>
        </w:rPr>
        <w:t xml:space="preserve"> Mining (Pty) Ltd, wherein it proposed to rehabilitate many parts of the mining area of Central Rand Gold (Pty) Ltd, namely, </w:t>
      </w:r>
    </w:p>
    <w:p w:rsidR="00950BE0" w:rsidRPr="006D2183" w:rsidRDefault="00950BE0" w:rsidP="00E607B1">
      <w:pPr>
        <w:pStyle w:val="Default"/>
        <w:spacing w:line="360" w:lineRule="auto"/>
        <w:ind w:left="927" w:hanging="567"/>
        <w:jc w:val="both"/>
        <w:rPr>
          <w:rFonts w:ascii="Arial Narrow" w:hAnsi="Arial Narrow"/>
          <w:color w:val="auto"/>
        </w:rPr>
      </w:pPr>
      <w:r w:rsidRPr="006D2183">
        <w:rPr>
          <w:color w:val="auto"/>
        </w:rPr>
        <w:t xml:space="preserve"> </w:t>
      </w:r>
      <w:r w:rsidRPr="006D2183">
        <w:rPr>
          <w:rFonts w:ascii="Arial Narrow" w:hAnsi="Arial Narrow"/>
          <w:color w:val="auto"/>
        </w:rPr>
        <w:t>a)</w:t>
      </w:r>
      <w:r w:rsidRPr="006D2183">
        <w:rPr>
          <w:rFonts w:ascii="Arial Narrow" w:hAnsi="Arial Narrow"/>
          <w:color w:val="auto"/>
        </w:rPr>
        <w:tab/>
        <w:t>Backfilling of the open pit (which lies behind T.C Esterhuysen Primary School and George Harrison Park on R41 Main Reef Road).</w:t>
      </w:r>
    </w:p>
    <w:p w:rsidR="00950BE0" w:rsidRPr="006D2183" w:rsidRDefault="00950BE0" w:rsidP="00E607B1">
      <w:pPr>
        <w:pStyle w:val="Default"/>
        <w:spacing w:line="360" w:lineRule="auto"/>
        <w:ind w:left="927" w:hanging="567"/>
        <w:jc w:val="both"/>
        <w:rPr>
          <w:rFonts w:ascii="Arial Narrow" w:hAnsi="Arial Narrow"/>
          <w:color w:val="auto"/>
        </w:rPr>
      </w:pPr>
      <w:r w:rsidRPr="006D2183">
        <w:rPr>
          <w:rFonts w:ascii="Arial Narrow" w:hAnsi="Arial Narrow"/>
          <w:color w:val="auto"/>
        </w:rPr>
        <w:t>b)</w:t>
      </w:r>
      <w:r w:rsidRPr="006D2183">
        <w:rPr>
          <w:rFonts w:ascii="Arial Narrow" w:hAnsi="Arial Narrow"/>
          <w:color w:val="auto"/>
        </w:rPr>
        <w:tab/>
        <w:t>Backfilling of the open pit (which lies south of the cement plant at approximately 300m from the CRG Plant area).</w:t>
      </w:r>
    </w:p>
    <w:p w:rsidR="00950BE0" w:rsidRDefault="00950BE0" w:rsidP="00E607B1">
      <w:pPr>
        <w:pStyle w:val="Default"/>
        <w:spacing w:line="360" w:lineRule="auto"/>
        <w:ind w:left="927" w:hanging="567"/>
        <w:jc w:val="both"/>
        <w:rPr>
          <w:rFonts w:ascii="Arial Narrow" w:hAnsi="Arial Narrow"/>
          <w:color w:val="auto"/>
        </w:rPr>
      </w:pPr>
      <w:r w:rsidRPr="006D2183">
        <w:rPr>
          <w:rFonts w:ascii="Arial Narrow" w:hAnsi="Arial Narrow"/>
          <w:color w:val="auto"/>
        </w:rPr>
        <w:t>c)</w:t>
      </w:r>
      <w:r w:rsidRPr="006D2183">
        <w:rPr>
          <w:rFonts w:ascii="Arial Narrow" w:hAnsi="Arial Narrow"/>
          <w:color w:val="auto"/>
        </w:rPr>
        <w:tab/>
        <w:t>Levelling and cleaning of the CRG Plant Area.</w:t>
      </w:r>
    </w:p>
    <w:p w:rsidR="006D2183" w:rsidRPr="006D2183" w:rsidRDefault="006D2183" w:rsidP="00E607B1">
      <w:pPr>
        <w:pStyle w:val="Default"/>
        <w:spacing w:line="360" w:lineRule="auto"/>
        <w:ind w:left="927" w:hanging="567"/>
        <w:jc w:val="both"/>
        <w:rPr>
          <w:rFonts w:ascii="Arial Narrow" w:hAnsi="Arial Narrow"/>
          <w:color w:val="auto"/>
        </w:rPr>
      </w:pPr>
    </w:p>
    <w:p w:rsidR="00E607B1" w:rsidRDefault="00950BE0" w:rsidP="00E607B1">
      <w:pPr>
        <w:pStyle w:val="Default"/>
        <w:spacing w:line="360" w:lineRule="auto"/>
        <w:ind w:left="360"/>
        <w:jc w:val="both"/>
        <w:rPr>
          <w:rFonts w:ascii="Arial Narrow" w:hAnsi="Arial Narrow"/>
          <w:color w:val="auto"/>
        </w:rPr>
      </w:pPr>
      <w:r w:rsidRPr="006D2183">
        <w:rPr>
          <w:rFonts w:ascii="Arial Narrow" w:hAnsi="Arial Narrow"/>
          <w:color w:val="auto"/>
        </w:rPr>
        <w:t xml:space="preserve">(3) A company called </w:t>
      </w:r>
      <w:proofErr w:type="spellStart"/>
      <w:r w:rsidRPr="006D2183">
        <w:rPr>
          <w:rFonts w:ascii="Arial Narrow" w:hAnsi="Arial Narrow"/>
          <w:color w:val="auto"/>
        </w:rPr>
        <w:t>Amatshe</w:t>
      </w:r>
      <w:proofErr w:type="spellEnd"/>
      <w:r w:rsidRPr="006D2183">
        <w:rPr>
          <w:rFonts w:ascii="Arial Narrow" w:hAnsi="Arial Narrow"/>
          <w:color w:val="auto"/>
        </w:rPr>
        <w:t xml:space="preserve"> (Pty) Ltd provided a rehabilitation plan to backfill and rehabilitate areas that were left by Central Rand Gold (Pty) Ltd. On 03 December 2021, a directive was issued to </w:t>
      </w:r>
      <w:proofErr w:type="spellStart"/>
      <w:r w:rsidRPr="006D2183">
        <w:rPr>
          <w:rFonts w:ascii="Arial Narrow" w:hAnsi="Arial Narrow"/>
          <w:color w:val="auto"/>
        </w:rPr>
        <w:t>Amatshe</w:t>
      </w:r>
      <w:proofErr w:type="spellEnd"/>
      <w:r w:rsidRPr="006D2183">
        <w:rPr>
          <w:rFonts w:ascii="Arial Narrow" w:hAnsi="Arial Narrow"/>
          <w:color w:val="auto"/>
        </w:rPr>
        <w:t xml:space="preserve"> Mining (Pty) Ltd by this Department, in terms of section 28 of the NEMA, to rehabilitate the areas that were left in a degraded and unsafe state by the mining operation of Central Rand Gold (Pty) Ltd.</w:t>
      </w:r>
    </w:p>
    <w:p w:rsidR="00950BE0" w:rsidRPr="006D2183" w:rsidRDefault="00950BE0" w:rsidP="00E607B1">
      <w:pPr>
        <w:pStyle w:val="Default"/>
        <w:spacing w:line="360" w:lineRule="auto"/>
        <w:ind w:left="360"/>
        <w:jc w:val="both"/>
        <w:rPr>
          <w:rFonts w:ascii="Arial Narrow" w:hAnsi="Arial Narrow"/>
          <w:color w:val="auto"/>
        </w:rPr>
      </w:pPr>
      <w:r w:rsidRPr="006D2183">
        <w:rPr>
          <w:rFonts w:ascii="Arial Narrow" w:hAnsi="Arial Narrow"/>
          <w:color w:val="auto"/>
        </w:rPr>
        <w:t xml:space="preserve"> </w:t>
      </w:r>
    </w:p>
    <w:p w:rsidR="00E607B1" w:rsidRDefault="00E607B1" w:rsidP="00E607B1">
      <w:pPr>
        <w:pStyle w:val="Default"/>
        <w:spacing w:line="360" w:lineRule="auto"/>
        <w:ind w:left="360"/>
        <w:jc w:val="both"/>
        <w:rPr>
          <w:rFonts w:ascii="Arial Narrow" w:hAnsi="Arial Narrow"/>
          <w:color w:val="auto"/>
        </w:rPr>
      </w:pPr>
      <w:r>
        <w:rPr>
          <w:rFonts w:ascii="Arial Narrow" w:hAnsi="Arial Narrow"/>
          <w:color w:val="auto"/>
        </w:rPr>
        <w:t>(</w:t>
      </w:r>
      <w:r w:rsidR="006D2183" w:rsidRPr="006D2183">
        <w:rPr>
          <w:rFonts w:ascii="Arial Narrow" w:hAnsi="Arial Narrow"/>
          <w:color w:val="auto"/>
        </w:rPr>
        <w:t>4</w:t>
      </w:r>
      <w:r>
        <w:rPr>
          <w:rFonts w:ascii="Arial Narrow" w:hAnsi="Arial Narrow"/>
          <w:color w:val="auto"/>
        </w:rPr>
        <w:t xml:space="preserve">) </w:t>
      </w:r>
      <w:r w:rsidR="00950BE0" w:rsidRPr="006D2183">
        <w:rPr>
          <w:rFonts w:ascii="Arial Narrow" w:hAnsi="Arial Narrow"/>
          <w:color w:val="auto"/>
        </w:rPr>
        <w:t>(a)</w:t>
      </w:r>
      <w:r w:rsidR="006D2183" w:rsidRPr="006D2183">
        <w:rPr>
          <w:rFonts w:ascii="Arial Narrow" w:hAnsi="Arial Narrow"/>
          <w:color w:val="auto"/>
        </w:rPr>
        <w:t xml:space="preserve"> (</w:t>
      </w:r>
      <w:proofErr w:type="spellStart"/>
      <w:r w:rsidR="006D2183" w:rsidRPr="006D2183">
        <w:rPr>
          <w:rFonts w:ascii="Arial Narrow" w:hAnsi="Arial Narrow"/>
          <w:color w:val="auto"/>
        </w:rPr>
        <w:t>i</w:t>
      </w:r>
      <w:proofErr w:type="spellEnd"/>
      <w:r w:rsidR="006D2183" w:rsidRPr="006D2183">
        <w:rPr>
          <w:rFonts w:ascii="Arial Narrow" w:hAnsi="Arial Narrow"/>
          <w:color w:val="auto"/>
        </w:rPr>
        <w:t>)</w:t>
      </w:r>
      <w:r w:rsidR="00950BE0" w:rsidRPr="006D2183">
        <w:rPr>
          <w:rFonts w:ascii="Arial Narrow" w:hAnsi="Arial Narrow"/>
          <w:color w:val="auto"/>
        </w:rPr>
        <w:t xml:space="preserve"> Rehabilitation are anticipated to resume by June 2021 when all necessary access negotiations between the applicant and </w:t>
      </w:r>
      <w:proofErr w:type="spellStart"/>
      <w:r w:rsidR="00950BE0" w:rsidRPr="006D2183">
        <w:rPr>
          <w:rFonts w:ascii="Arial Narrow" w:hAnsi="Arial Narrow"/>
          <w:color w:val="auto"/>
        </w:rPr>
        <w:t>Amatshe</w:t>
      </w:r>
      <w:proofErr w:type="spellEnd"/>
      <w:r w:rsidR="00950BE0" w:rsidRPr="006D2183">
        <w:rPr>
          <w:rFonts w:ascii="Arial Narrow" w:hAnsi="Arial Narrow"/>
          <w:color w:val="auto"/>
        </w:rPr>
        <w:t xml:space="preserve"> Mining (Pty) Ltd have been completed.</w:t>
      </w:r>
      <w:r w:rsidR="006D2183" w:rsidRPr="006D2183">
        <w:rPr>
          <w:rFonts w:ascii="Arial Narrow" w:hAnsi="Arial Narrow"/>
          <w:color w:val="auto"/>
        </w:rPr>
        <w:t xml:space="preserve">           </w:t>
      </w:r>
    </w:p>
    <w:p w:rsidR="00E607B1" w:rsidRDefault="00E607B1" w:rsidP="00E607B1">
      <w:pPr>
        <w:pStyle w:val="Default"/>
        <w:spacing w:line="360" w:lineRule="auto"/>
        <w:ind w:left="360"/>
        <w:jc w:val="both"/>
        <w:rPr>
          <w:rFonts w:ascii="Arial Narrow" w:hAnsi="Arial Narrow"/>
          <w:color w:val="auto"/>
        </w:rPr>
      </w:pPr>
    </w:p>
    <w:p w:rsidR="00E607B1" w:rsidRPr="006D2183" w:rsidRDefault="00E607B1" w:rsidP="00E607B1">
      <w:pPr>
        <w:pStyle w:val="Default"/>
        <w:spacing w:line="360" w:lineRule="auto"/>
        <w:ind w:left="360"/>
        <w:jc w:val="both"/>
        <w:rPr>
          <w:rFonts w:ascii="Arial Narrow" w:hAnsi="Arial Narrow"/>
          <w:color w:val="auto"/>
        </w:rPr>
      </w:pPr>
      <w:r>
        <w:rPr>
          <w:rFonts w:ascii="Arial Narrow" w:hAnsi="Arial Narrow"/>
          <w:color w:val="auto"/>
        </w:rPr>
        <w:t xml:space="preserve"> </w:t>
      </w:r>
      <w:r w:rsidR="00950BE0" w:rsidRPr="006D2183">
        <w:rPr>
          <w:rFonts w:ascii="Arial Narrow" w:hAnsi="Arial Narrow"/>
          <w:color w:val="auto"/>
        </w:rPr>
        <w:t xml:space="preserve"> </w:t>
      </w:r>
      <w:r w:rsidR="006D2183" w:rsidRPr="006D2183">
        <w:rPr>
          <w:rFonts w:ascii="Arial Narrow" w:hAnsi="Arial Narrow"/>
          <w:color w:val="auto"/>
        </w:rPr>
        <w:t xml:space="preserve">(ii) </w:t>
      </w:r>
      <w:r w:rsidR="00950BE0" w:rsidRPr="006D2183">
        <w:rPr>
          <w:rFonts w:ascii="Arial Narrow" w:hAnsi="Arial Narrow"/>
          <w:color w:val="auto"/>
        </w:rPr>
        <w:t xml:space="preserve">The rehabilitation project will proceed for a period of at least 10 months. </w:t>
      </w:r>
      <w:proofErr w:type="spellStart"/>
      <w:r w:rsidR="00950BE0" w:rsidRPr="006D2183">
        <w:rPr>
          <w:rFonts w:ascii="Arial Narrow" w:hAnsi="Arial Narrow"/>
          <w:color w:val="auto"/>
        </w:rPr>
        <w:t>Amatshe</w:t>
      </w:r>
      <w:proofErr w:type="spellEnd"/>
      <w:r w:rsidR="00950BE0" w:rsidRPr="006D2183">
        <w:rPr>
          <w:rFonts w:ascii="Arial Narrow" w:hAnsi="Arial Narrow"/>
          <w:color w:val="auto"/>
        </w:rPr>
        <w:t xml:space="preserve"> Mining (Pty) Ltd. </w:t>
      </w:r>
    </w:p>
    <w:p w:rsidR="00E607B1" w:rsidRDefault="00950BE0" w:rsidP="00E607B1">
      <w:pPr>
        <w:pStyle w:val="Default"/>
        <w:spacing w:line="360" w:lineRule="auto"/>
        <w:ind w:left="360"/>
        <w:jc w:val="both"/>
        <w:rPr>
          <w:rFonts w:ascii="Arial Narrow" w:hAnsi="Arial Narrow"/>
          <w:color w:val="auto"/>
        </w:rPr>
      </w:pPr>
      <w:r w:rsidRPr="006D2183">
        <w:rPr>
          <w:rFonts w:ascii="Arial Narrow" w:hAnsi="Arial Narrow"/>
          <w:color w:val="auto"/>
        </w:rPr>
        <w:t>(b)</w:t>
      </w:r>
      <w:r w:rsidR="006D2183" w:rsidRPr="006D2183">
        <w:rPr>
          <w:rFonts w:ascii="Arial Narrow" w:hAnsi="Arial Narrow"/>
          <w:color w:val="auto"/>
        </w:rPr>
        <w:t xml:space="preserve"> (</w:t>
      </w:r>
      <w:proofErr w:type="spellStart"/>
      <w:proofErr w:type="gramStart"/>
      <w:r w:rsidR="006D2183" w:rsidRPr="006D2183">
        <w:rPr>
          <w:rFonts w:ascii="Arial Narrow" w:hAnsi="Arial Narrow"/>
          <w:color w:val="auto"/>
        </w:rPr>
        <w:t>i</w:t>
      </w:r>
      <w:proofErr w:type="spellEnd"/>
      <w:proofErr w:type="gramEnd"/>
      <w:r w:rsidR="006D2183" w:rsidRPr="006D2183">
        <w:rPr>
          <w:rFonts w:ascii="Arial Narrow" w:hAnsi="Arial Narrow"/>
          <w:color w:val="auto"/>
        </w:rPr>
        <w:t xml:space="preserve">) </w:t>
      </w:r>
      <w:proofErr w:type="spellStart"/>
      <w:r w:rsidR="006D2183" w:rsidRPr="006D2183">
        <w:rPr>
          <w:rFonts w:ascii="Arial Narrow" w:hAnsi="Arial Narrow"/>
          <w:color w:val="auto"/>
        </w:rPr>
        <w:t>Amatshe</w:t>
      </w:r>
      <w:proofErr w:type="spellEnd"/>
      <w:r w:rsidR="006D2183" w:rsidRPr="006D2183">
        <w:rPr>
          <w:rFonts w:ascii="Arial Narrow" w:hAnsi="Arial Narrow"/>
          <w:color w:val="auto"/>
        </w:rPr>
        <w:t xml:space="preserve"> Mining (Pty) Ltd is rehabilitating for the account of the surface owner and the relevant costs of rehabilitation should be borne by the land owner or whoever the landowner deems fit and appropriate to help. In the case at hand, the costs are to be borne by </w:t>
      </w:r>
      <w:proofErr w:type="spellStart"/>
      <w:r w:rsidR="006D2183" w:rsidRPr="006D2183">
        <w:rPr>
          <w:rFonts w:ascii="Arial Narrow" w:hAnsi="Arial Narrow"/>
          <w:color w:val="auto"/>
        </w:rPr>
        <w:t>Amatshe</w:t>
      </w:r>
      <w:proofErr w:type="spellEnd"/>
      <w:r w:rsidR="006D2183" w:rsidRPr="006D2183">
        <w:rPr>
          <w:rFonts w:ascii="Arial Narrow" w:hAnsi="Arial Narrow"/>
          <w:color w:val="auto"/>
        </w:rPr>
        <w:t xml:space="preserve"> Mining (Pty) Ltd. </w:t>
      </w:r>
    </w:p>
    <w:p w:rsidR="00E607B1" w:rsidRPr="006D2183" w:rsidRDefault="00E607B1" w:rsidP="00E607B1">
      <w:pPr>
        <w:pStyle w:val="Default"/>
        <w:spacing w:line="360" w:lineRule="auto"/>
        <w:ind w:left="360"/>
        <w:jc w:val="both"/>
        <w:rPr>
          <w:rFonts w:ascii="Arial Narrow" w:hAnsi="Arial Narrow"/>
          <w:color w:val="auto"/>
        </w:rPr>
      </w:pPr>
    </w:p>
    <w:p w:rsidR="008B0D84" w:rsidRPr="006D2183" w:rsidRDefault="00950BE0" w:rsidP="00E607B1">
      <w:pPr>
        <w:pStyle w:val="Default"/>
        <w:spacing w:line="360" w:lineRule="auto"/>
        <w:ind w:left="360"/>
        <w:jc w:val="both"/>
        <w:rPr>
          <w:rFonts w:ascii="Arial Narrow" w:hAnsi="Arial Narrow"/>
          <w:color w:val="auto"/>
        </w:rPr>
      </w:pPr>
      <w:r w:rsidRPr="006D2183">
        <w:rPr>
          <w:rFonts w:ascii="Arial Narrow" w:hAnsi="Arial Narrow"/>
          <w:color w:val="auto"/>
        </w:rPr>
        <w:t xml:space="preserve"> </w:t>
      </w:r>
      <w:r w:rsidR="006D2183" w:rsidRPr="006D2183">
        <w:rPr>
          <w:rFonts w:ascii="Arial Narrow" w:hAnsi="Arial Narrow"/>
          <w:color w:val="auto"/>
        </w:rPr>
        <w:t xml:space="preserve">(ii) </w:t>
      </w:r>
      <w:r w:rsidRPr="006D2183">
        <w:rPr>
          <w:rFonts w:ascii="Arial Narrow" w:hAnsi="Arial Narrow"/>
          <w:color w:val="auto"/>
        </w:rPr>
        <w:t xml:space="preserve">The rehabilitation programme submitted by </w:t>
      </w:r>
      <w:proofErr w:type="spellStart"/>
      <w:r w:rsidRPr="006D2183">
        <w:rPr>
          <w:rFonts w:ascii="Arial Narrow" w:hAnsi="Arial Narrow"/>
          <w:color w:val="auto"/>
        </w:rPr>
        <w:t>Amatshe</w:t>
      </w:r>
      <w:proofErr w:type="spellEnd"/>
      <w:r w:rsidRPr="006D2183">
        <w:rPr>
          <w:rFonts w:ascii="Arial Narrow" w:hAnsi="Arial Narrow"/>
          <w:color w:val="auto"/>
        </w:rPr>
        <w:t xml:space="preserve"> Mining (Pty) Ltd projected the cost of their rehabilitation project to be R10 400 000.00. </w:t>
      </w:r>
      <w:r w:rsidR="008B0D84" w:rsidRPr="006D2183">
        <w:rPr>
          <w:rFonts w:ascii="Arial Narrow" w:hAnsi="Arial Narrow"/>
          <w:color w:val="auto"/>
        </w:rPr>
        <w:t xml:space="preserve">In addition, the Department has about R44 774 902.01 held as financial provision provided by Central Rand Gold (Pty) Ltd which could still be used for rehabilitation purposes. </w:t>
      </w:r>
    </w:p>
    <w:p w:rsidR="00950BE0" w:rsidRPr="00950BE0" w:rsidRDefault="00950BE0" w:rsidP="00950BE0">
      <w:pPr>
        <w:pStyle w:val="Default"/>
        <w:spacing w:line="360" w:lineRule="auto"/>
        <w:ind w:left="1134"/>
        <w:jc w:val="both"/>
        <w:rPr>
          <w:rFonts w:ascii="Arial Narrow" w:hAnsi="Arial Narrow"/>
          <w:color w:val="auto"/>
        </w:rPr>
      </w:pPr>
    </w:p>
    <w:p w:rsidR="00950BE0" w:rsidRPr="00950BE0" w:rsidRDefault="00950BE0" w:rsidP="00BA6ED2">
      <w:pPr>
        <w:pStyle w:val="Default"/>
        <w:spacing w:line="360" w:lineRule="auto"/>
        <w:jc w:val="both"/>
        <w:rPr>
          <w:rFonts w:ascii="Arial Narrow" w:hAnsi="Arial Narrow"/>
          <w:b/>
          <w:bCs/>
        </w:rPr>
      </w:pPr>
    </w:p>
    <w:sectPr w:rsidR="00950BE0" w:rsidRPr="00950BE0" w:rsidSect="00350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FCA"/>
    <w:multiLevelType w:val="hybridMultilevel"/>
    <w:tmpl w:val="3EE8D3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9022F78"/>
    <w:multiLevelType w:val="hybridMultilevel"/>
    <w:tmpl w:val="823A78C2"/>
    <w:lvl w:ilvl="0" w:tplc="9814C6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8C0748"/>
    <w:multiLevelType w:val="hybridMultilevel"/>
    <w:tmpl w:val="D46E06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GB" w:vendorID="64" w:dllVersion="131078" w:nlCheck="1" w:checkStyle="1"/>
  <w:activeWritingStyle w:appName="MSWord" w:lang="en-ZA" w:vendorID="64" w:dllVersion="131078" w:nlCheck="1" w:checkStyle="1"/>
  <w:proofState w:spelling="clean" w:grammar="clean"/>
  <w:defaultTabStop w:val="720"/>
  <w:characterSpacingControl w:val="doNotCompress"/>
  <w:compat/>
  <w:rsids>
    <w:rsidRoot w:val="00C16ABE"/>
    <w:rsid w:val="00187759"/>
    <w:rsid w:val="001A24F0"/>
    <w:rsid w:val="00262B77"/>
    <w:rsid w:val="00327364"/>
    <w:rsid w:val="0035051F"/>
    <w:rsid w:val="0038623C"/>
    <w:rsid w:val="003F483F"/>
    <w:rsid w:val="0041496E"/>
    <w:rsid w:val="005D68EE"/>
    <w:rsid w:val="006D2183"/>
    <w:rsid w:val="006E7B67"/>
    <w:rsid w:val="00844157"/>
    <w:rsid w:val="008B0D84"/>
    <w:rsid w:val="00950BE0"/>
    <w:rsid w:val="009E3F71"/>
    <w:rsid w:val="00B16F2F"/>
    <w:rsid w:val="00BA6ED2"/>
    <w:rsid w:val="00C16ABE"/>
    <w:rsid w:val="00DC407C"/>
    <w:rsid w:val="00E607B1"/>
    <w:rsid w:val="00F27BA8"/>
    <w:rsid w:val="00F66D8A"/>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6D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83"/>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2021-05-18T09:24:00Z</cp:lastPrinted>
  <dcterms:created xsi:type="dcterms:W3CDTF">2021-05-24T14:18:00Z</dcterms:created>
  <dcterms:modified xsi:type="dcterms:W3CDTF">2021-05-24T14:18:00Z</dcterms:modified>
</cp:coreProperties>
</file>