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proofErr w:type="gram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proofErr w:type="gramEnd"/>
      <w:r w:rsidRPr="00ED3E73">
        <w:rPr>
          <w:rFonts w:ascii="Arial Narrow" w:hAnsi="Arial Narrow" w:cs="Tunga"/>
          <w:b/>
          <w:sz w:val="24"/>
          <w:szCs w:val="24"/>
          <w:lang w:val="fr-FR"/>
        </w:rPr>
        <w:t xml:space="preserve"> </w:t>
      </w:r>
      <w:r w:rsidR="004840C6">
        <w:rPr>
          <w:rFonts w:ascii="Arial Narrow" w:hAnsi="Arial Narrow" w:cs="Tunga"/>
          <w:b/>
          <w:sz w:val="24"/>
          <w:szCs w:val="24"/>
          <w:lang w:val="fr-FR"/>
        </w:rPr>
        <w:t>1</w:t>
      </w:r>
      <w:r w:rsidR="00D669DD">
        <w:rPr>
          <w:rFonts w:ascii="Arial Narrow" w:hAnsi="Arial Narrow" w:cs="Tunga"/>
          <w:b/>
          <w:sz w:val="24"/>
          <w:szCs w:val="24"/>
          <w:lang w:val="fr-FR"/>
        </w:rPr>
        <w:t>1</w:t>
      </w:r>
      <w:r w:rsidR="00E17D3B">
        <w:rPr>
          <w:rFonts w:ascii="Arial Narrow" w:hAnsi="Arial Narrow" w:cs="Tunga"/>
          <w:b/>
          <w:sz w:val="24"/>
          <w:szCs w:val="24"/>
          <w:lang w:val="fr-FR"/>
        </w:rPr>
        <w:t>77</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AB7FEC" w:rsidRPr="00E17D3B">
        <w:rPr>
          <w:rFonts w:ascii="Arial Narrow" w:eastAsia="Calibri" w:hAnsi="Arial Narrow" w:cs="Times New Roman"/>
          <w:b/>
          <w:bCs/>
          <w:sz w:val="24"/>
          <w:szCs w:val="24"/>
          <w:lang w:val="en-ZA"/>
        </w:rPr>
        <w:t xml:space="preserve">Ms P </w:t>
      </w:r>
      <w:proofErr w:type="spellStart"/>
      <w:r w:rsidR="00AB7FEC" w:rsidRPr="00E17D3B">
        <w:rPr>
          <w:rFonts w:ascii="Arial Narrow" w:eastAsia="Calibri" w:hAnsi="Arial Narrow" w:cs="Times New Roman"/>
          <w:b/>
          <w:bCs/>
          <w:sz w:val="24"/>
          <w:szCs w:val="24"/>
          <w:lang w:val="en-ZA"/>
        </w:rPr>
        <w:t>Madokwe</w:t>
      </w:r>
      <w:proofErr w:type="spellEnd"/>
      <w:r w:rsidR="00AB7FEC" w:rsidRPr="00E17D3B">
        <w:rPr>
          <w:rFonts w:ascii="Arial Narrow" w:eastAsia="Calibri" w:hAnsi="Arial Narrow" w:cs="Times New Roman"/>
          <w:b/>
          <w:bCs/>
          <w:sz w:val="24"/>
          <w:szCs w:val="24"/>
          <w:lang w:val="en-ZA"/>
        </w:rPr>
        <w:t xml:space="preserve"> (EFF)</w:t>
      </w:r>
      <w:r w:rsidR="004F359A" w:rsidRPr="004F359A">
        <w:rPr>
          <w:rFonts w:ascii="Arial Narrow" w:eastAsia="Calibri" w:hAnsi="Arial Narrow" w:cs="Times New Roman"/>
          <w:b/>
          <w:bCs/>
          <w:sz w:val="24"/>
          <w:szCs w:val="24"/>
          <w:lang w:val="en-ZA"/>
        </w:rPr>
        <w:t xml:space="preserve">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C90A5A" w:rsidRDefault="00C90A5A" w:rsidP="00181DFA">
      <w:pPr>
        <w:spacing w:after="0" w:line="240" w:lineRule="auto"/>
        <w:rPr>
          <w:rFonts w:ascii="Arial Narrow" w:hAnsi="Arial Narrow"/>
          <w:b/>
          <w:bCs/>
          <w:sz w:val="24"/>
          <w:szCs w:val="24"/>
        </w:rPr>
      </w:pPr>
    </w:p>
    <w:p w:rsidR="00C90A5A" w:rsidRPr="00C90A5A" w:rsidRDefault="00C90A5A" w:rsidP="00181DFA">
      <w:pPr>
        <w:spacing w:after="0" w:line="240" w:lineRule="auto"/>
        <w:rPr>
          <w:rFonts w:ascii="Arial Narrow" w:hAnsi="Arial Narrow"/>
          <w:b/>
          <w:bCs/>
          <w:sz w:val="24"/>
          <w:szCs w:val="24"/>
        </w:rPr>
      </w:pPr>
    </w:p>
    <w:p w:rsidR="00C90A5A" w:rsidRPr="00C90A5A" w:rsidRDefault="00C90A5A" w:rsidP="00181DFA">
      <w:pPr>
        <w:spacing w:after="0" w:line="240" w:lineRule="auto"/>
        <w:rPr>
          <w:rFonts w:ascii="Arial Narrow" w:hAnsi="Arial Narrow"/>
          <w:b/>
          <w:bCs/>
          <w:sz w:val="24"/>
          <w:szCs w:val="24"/>
        </w:rPr>
      </w:pPr>
      <w:r w:rsidRPr="00C90A5A">
        <w:rPr>
          <w:rFonts w:ascii="Arial Narrow" w:hAnsi="Arial Narrow"/>
          <w:b/>
          <w:bCs/>
          <w:sz w:val="24"/>
          <w:szCs w:val="24"/>
        </w:rPr>
        <w:t xml:space="preserve">Mr. </w:t>
      </w:r>
      <w:proofErr w:type="spellStart"/>
      <w:r w:rsidRPr="00C90A5A">
        <w:rPr>
          <w:rFonts w:ascii="Arial Narrow" w:hAnsi="Arial Narrow"/>
          <w:b/>
          <w:bCs/>
          <w:sz w:val="24"/>
          <w:szCs w:val="24"/>
        </w:rPr>
        <w:t>Tseliso</w:t>
      </w:r>
      <w:proofErr w:type="spellEnd"/>
      <w:r w:rsidRPr="00C90A5A">
        <w:rPr>
          <w:rFonts w:ascii="Arial Narrow" w:hAnsi="Arial Narrow"/>
          <w:b/>
          <w:bCs/>
          <w:sz w:val="24"/>
          <w:szCs w:val="24"/>
        </w:rPr>
        <w:t xml:space="preserve"> </w:t>
      </w:r>
      <w:proofErr w:type="spellStart"/>
      <w:r w:rsidRPr="00C90A5A">
        <w:rPr>
          <w:rFonts w:ascii="Arial Narrow" w:hAnsi="Arial Narrow"/>
          <w:b/>
          <w:bCs/>
          <w:sz w:val="24"/>
          <w:szCs w:val="24"/>
        </w:rPr>
        <w:t>Maqubela</w:t>
      </w:r>
      <w:proofErr w:type="spellEnd"/>
    </w:p>
    <w:p w:rsidR="00C90A5A" w:rsidRPr="00C90A5A" w:rsidRDefault="00C90A5A" w:rsidP="00181DFA">
      <w:pPr>
        <w:spacing w:after="0" w:line="240" w:lineRule="auto"/>
        <w:rPr>
          <w:rFonts w:ascii="Arial Narrow" w:hAnsi="Arial Narrow"/>
          <w:b/>
          <w:bCs/>
          <w:sz w:val="24"/>
          <w:szCs w:val="24"/>
        </w:rPr>
      </w:pPr>
      <w:r w:rsidRPr="00C90A5A">
        <w:rPr>
          <w:rFonts w:ascii="Arial Narrow" w:hAnsi="Arial Narrow"/>
          <w:b/>
          <w:bCs/>
          <w:sz w:val="24"/>
          <w:szCs w:val="24"/>
        </w:rPr>
        <w:t>Deputy Director-General: Mineral and Petroleum Re</w:t>
      </w:r>
      <w:r>
        <w:rPr>
          <w:rFonts w:ascii="Arial Narrow" w:hAnsi="Arial Narrow"/>
          <w:b/>
          <w:bCs/>
          <w:sz w:val="24"/>
          <w:szCs w:val="24"/>
        </w:rPr>
        <w:t>g</w:t>
      </w:r>
      <w:r w:rsidRPr="00C90A5A">
        <w:rPr>
          <w:rFonts w:ascii="Arial Narrow" w:hAnsi="Arial Narrow"/>
          <w:b/>
          <w:bCs/>
          <w:sz w:val="24"/>
          <w:szCs w:val="24"/>
        </w:rPr>
        <w:t>ulation</w:t>
      </w:r>
    </w:p>
    <w:p w:rsidR="00C90A5A" w:rsidRPr="00C90A5A" w:rsidRDefault="00C90A5A" w:rsidP="00181DFA">
      <w:pPr>
        <w:spacing w:after="0" w:line="240" w:lineRule="auto"/>
        <w:rPr>
          <w:rFonts w:ascii="Arial Narrow" w:hAnsi="Arial Narrow"/>
          <w:b/>
          <w:bCs/>
          <w:sz w:val="24"/>
          <w:szCs w:val="24"/>
        </w:rPr>
      </w:pPr>
      <w:r w:rsidRPr="00C90A5A">
        <w:rPr>
          <w:rFonts w:ascii="Arial Narrow" w:hAnsi="Arial Narrow"/>
          <w:b/>
          <w:bCs/>
          <w:sz w:val="24"/>
          <w:szCs w:val="24"/>
        </w:rPr>
        <w:t>Date</w:t>
      </w:r>
      <w:proofErr w:type="gramStart"/>
      <w:r w:rsidRPr="00C90A5A">
        <w:rPr>
          <w:rFonts w:ascii="Arial Narrow" w:hAnsi="Arial Narrow"/>
          <w:b/>
          <w:bCs/>
          <w:sz w:val="24"/>
          <w:szCs w:val="24"/>
        </w:rPr>
        <w:t>:………</w:t>
      </w:r>
      <w:proofErr w:type="gramEnd"/>
      <w:r w:rsidRPr="00C90A5A">
        <w:rPr>
          <w:rFonts w:ascii="Arial Narrow" w:hAnsi="Arial Narrow"/>
          <w:b/>
          <w:bCs/>
          <w:sz w:val="24"/>
          <w:szCs w:val="24"/>
        </w:rPr>
        <w:t>/…………/2023</w:t>
      </w:r>
    </w:p>
    <w:p w:rsidR="002204A5" w:rsidRPr="00C90A5A" w:rsidRDefault="002204A5" w:rsidP="002204A5">
      <w:pPr>
        <w:spacing w:after="0" w:line="240" w:lineRule="auto"/>
        <w:rPr>
          <w:rFonts w:ascii="Arial Narrow" w:eastAsia="Times New Roman" w:hAnsi="Arial Narrow" w:cs="Tunga"/>
          <w:b/>
          <w:bCs/>
          <w:sz w:val="24"/>
          <w:szCs w:val="24"/>
          <w:lang w:val="en-ZA"/>
        </w:rPr>
      </w:pPr>
    </w:p>
    <w:p w:rsidR="00F56D1D" w:rsidRDefault="00F56D1D" w:rsidP="00034417">
      <w:pPr>
        <w:spacing w:after="0" w:line="276" w:lineRule="auto"/>
        <w:rPr>
          <w:rFonts w:ascii="Arial Narrow" w:hAnsi="Arial Narrow" w:cs="Tunga"/>
          <w:b/>
          <w:sz w:val="24"/>
          <w:szCs w:val="24"/>
          <w:lang w:val="en-ZA"/>
        </w:rPr>
      </w:pPr>
    </w:p>
    <w:p w:rsidR="009F3799" w:rsidRDefault="009F3799" w:rsidP="00034417">
      <w:pPr>
        <w:spacing w:after="0" w:line="276" w:lineRule="auto"/>
        <w:rPr>
          <w:rFonts w:ascii="Arial Narrow" w:hAnsi="Arial Narrow" w:cs="Tunga"/>
          <w:b/>
          <w:sz w:val="24"/>
          <w:szCs w:val="24"/>
          <w:lang w:val="en-ZA"/>
        </w:rPr>
      </w:pPr>
    </w:p>
    <w:p w:rsidR="00C90A5A" w:rsidRDefault="00C90A5A" w:rsidP="00034417">
      <w:pPr>
        <w:spacing w:after="0" w:line="276" w:lineRule="auto"/>
        <w:rPr>
          <w:rFonts w:ascii="Arial Narrow" w:hAnsi="Arial Narrow" w:cs="Tunga"/>
          <w:b/>
          <w:sz w:val="24"/>
          <w:szCs w:val="24"/>
          <w:lang w:val="en-ZA"/>
        </w:rPr>
      </w:pPr>
    </w:p>
    <w:p w:rsidR="00BF7799" w:rsidRDefault="00120434"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231184">
        <w:rPr>
          <w:rFonts w:ascii="Arial Narrow" w:hAnsi="Arial Narrow" w:cs="Tunga"/>
          <w:b/>
          <w:sz w:val="24"/>
          <w:szCs w:val="24"/>
          <w:lang w:val="en-ZA"/>
        </w:rPr>
        <w:t xml:space="preserve">r. </w:t>
      </w:r>
      <w:r w:rsidR="00E17D3B">
        <w:rPr>
          <w:rFonts w:ascii="Arial Narrow" w:hAnsi="Arial Narrow" w:cs="Tunga"/>
          <w:b/>
          <w:sz w:val="24"/>
          <w:szCs w:val="24"/>
          <w:lang w:val="en-ZA"/>
        </w:rPr>
        <w:t xml:space="preserve">David </w:t>
      </w:r>
      <w:proofErr w:type="spellStart"/>
      <w:r w:rsidR="00E17D3B">
        <w:rPr>
          <w:rFonts w:ascii="Arial Narrow" w:hAnsi="Arial Narrow" w:cs="Tunga"/>
          <w:b/>
          <w:sz w:val="24"/>
          <w:szCs w:val="24"/>
          <w:lang w:val="en-ZA"/>
        </w:rPr>
        <w:t>Msiza</w:t>
      </w:r>
      <w:proofErr w:type="spellEnd"/>
    </w:p>
    <w:p w:rsidR="00BF7799" w:rsidRDefault="00693B8A"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Chief Inspector of Mines</w:t>
      </w:r>
    </w:p>
    <w:p w:rsidR="00BF7799" w:rsidRDefault="00F52E8C"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24</w:t>
      </w:r>
      <w:r w:rsidR="00BF7799">
        <w:rPr>
          <w:rFonts w:ascii="Arial Narrow" w:hAnsi="Arial Narrow" w:cs="Tunga"/>
          <w:b/>
          <w:sz w:val="24"/>
          <w:szCs w:val="24"/>
          <w:lang w:val="en-ZA"/>
        </w:rPr>
        <w:t>/</w:t>
      </w:r>
      <w:r>
        <w:rPr>
          <w:rFonts w:ascii="Arial Narrow" w:hAnsi="Arial Narrow" w:cs="Tunga"/>
          <w:b/>
          <w:sz w:val="24"/>
          <w:szCs w:val="24"/>
          <w:lang w:val="en-ZA"/>
        </w:rPr>
        <w:t>04</w:t>
      </w:r>
      <w:r w:rsidR="00BF7799">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E17D3B" w:rsidRPr="00E17D3B" w:rsidRDefault="00E17D3B" w:rsidP="00E17D3B">
      <w:pPr>
        <w:spacing w:line="360" w:lineRule="auto"/>
        <w:jc w:val="both"/>
        <w:rPr>
          <w:rFonts w:ascii="Arial Narrow" w:eastAsia="Calibri" w:hAnsi="Arial Narrow" w:cs="Times New Roman"/>
          <w:b/>
          <w:bCs/>
          <w:sz w:val="24"/>
          <w:szCs w:val="24"/>
          <w:lang w:val="en-ZA"/>
        </w:rPr>
      </w:pPr>
      <w:r w:rsidRPr="00E17D3B">
        <w:rPr>
          <w:rFonts w:ascii="Arial Narrow" w:eastAsia="Calibri" w:hAnsi="Arial Narrow" w:cs="Times New Roman"/>
          <w:b/>
          <w:bCs/>
          <w:sz w:val="24"/>
          <w:szCs w:val="24"/>
          <w:lang w:val="en-ZA"/>
        </w:rPr>
        <w:lastRenderedPageBreak/>
        <w:t xml:space="preserve">1177. </w:t>
      </w:r>
      <w:r w:rsidRPr="00E17D3B">
        <w:rPr>
          <w:rFonts w:ascii="Arial Narrow" w:eastAsia="Calibri" w:hAnsi="Arial Narrow" w:cs="Times New Roman"/>
          <w:b/>
          <w:bCs/>
          <w:sz w:val="24"/>
          <w:szCs w:val="24"/>
          <w:lang w:val="en-ZA"/>
        </w:rPr>
        <w:tab/>
        <w:t xml:space="preserve">Ms P </w:t>
      </w:r>
      <w:proofErr w:type="spellStart"/>
      <w:r w:rsidRPr="00E17D3B">
        <w:rPr>
          <w:rFonts w:ascii="Arial Narrow" w:eastAsia="Calibri" w:hAnsi="Arial Narrow" w:cs="Times New Roman"/>
          <w:b/>
          <w:bCs/>
          <w:sz w:val="24"/>
          <w:szCs w:val="24"/>
          <w:lang w:val="en-ZA"/>
        </w:rPr>
        <w:t>Madokwe</w:t>
      </w:r>
      <w:proofErr w:type="spellEnd"/>
      <w:r w:rsidRPr="00E17D3B">
        <w:rPr>
          <w:rFonts w:ascii="Arial Narrow" w:eastAsia="Calibri" w:hAnsi="Arial Narrow" w:cs="Times New Roman"/>
          <w:b/>
          <w:bCs/>
          <w:sz w:val="24"/>
          <w:szCs w:val="24"/>
          <w:lang w:val="en-ZA"/>
        </w:rPr>
        <w:t xml:space="preserve"> (EFF) to ask the Minister of Mineral Resources and Energy: </w:t>
      </w:r>
    </w:p>
    <w:p w:rsidR="00E17D3B" w:rsidRPr="00E17D3B" w:rsidRDefault="00E17D3B" w:rsidP="00E17D3B">
      <w:pPr>
        <w:spacing w:line="360" w:lineRule="auto"/>
        <w:ind w:left="720"/>
        <w:jc w:val="both"/>
        <w:rPr>
          <w:rFonts w:ascii="Arial Narrow" w:eastAsia="Calibri" w:hAnsi="Arial Narrow" w:cs="Times New Roman"/>
          <w:b/>
          <w:bCs/>
          <w:sz w:val="24"/>
          <w:szCs w:val="24"/>
          <w:lang w:val="en-ZA"/>
        </w:rPr>
      </w:pPr>
      <w:r w:rsidRPr="00E17D3B">
        <w:rPr>
          <w:rFonts w:ascii="Arial Narrow" w:eastAsia="Calibri" w:hAnsi="Arial Narrow" w:cs="Times New Roman"/>
          <w:sz w:val="24"/>
          <w:szCs w:val="24"/>
          <w:lang w:val="en-ZA"/>
        </w:rPr>
        <w:t xml:space="preserve">What (a) steps has his department taken to resolve the plight of the people in the </w:t>
      </w:r>
      <w:proofErr w:type="spellStart"/>
      <w:r w:rsidRPr="00E17D3B">
        <w:rPr>
          <w:rFonts w:ascii="Arial Narrow" w:eastAsia="Calibri" w:hAnsi="Arial Narrow" w:cs="Times New Roman"/>
          <w:sz w:val="24"/>
          <w:szCs w:val="24"/>
          <w:lang w:val="en-ZA"/>
        </w:rPr>
        <w:t>Emalahleni</w:t>
      </w:r>
      <w:proofErr w:type="spellEnd"/>
      <w:r w:rsidRPr="00E17D3B">
        <w:rPr>
          <w:rFonts w:ascii="Arial Narrow" w:eastAsia="Calibri" w:hAnsi="Arial Narrow" w:cs="Times New Roman"/>
          <w:sz w:val="24"/>
          <w:szCs w:val="24"/>
          <w:lang w:val="en-ZA"/>
        </w:rPr>
        <w:t xml:space="preserve"> village near </w:t>
      </w:r>
      <w:proofErr w:type="spellStart"/>
      <w:r w:rsidRPr="00E17D3B">
        <w:rPr>
          <w:rFonts w:ascii="Arial Narrow" w:eastAsia="Calibri" w:hAnsi="Arial Narrow" w:cs="Times New Roman"/>
          <w:sz w:val="24"/>
          <w:szCs w:val="24"/>
          <w:lang w:val="en-ZA"/>
        </w:rPr>
        <w:t>Mtubatuba</w:t>
      </w:r>
      <w:proofErr w:type="spellEnd"/>
      <w:r w:rsidRPr="00E17D3B">
        <w:rPr>
          <w:rFonts w:ascii="Arial Narrow" w:eastAsia="Calibri" w:hAnsi="Arial Narrow" w:cs="Times New Roman"/>
          <w:sz w:val="24"/>
          <w:szCs w:val="24"/>
          <w:lang w:val="en-ZA"/>
        </w:rPr>
        <w:t xml:space="preserve">, in KwaZulu-Natal, who may have to </w:t>
      </w:r>
      <w:proofErr w:type="spellStart"/>
      <w:r w:rsidRPr="00E17D3B">
        <w:rPr>
          <w:rFonts w:ascii="Arial Narrow" w:eastAsia="Calibri" w:hAnsi="Arial Narrow" w:cs="Times New Roman"/>
          <w:sz w:val="24"/>
          <w:szCs w:val="24"/>
          <w:lang w:val="en-ZA"/>
        </w:rPr>
        <w:t>elocate</w:t>
      </w:r>
      <w:proofErr w:type="spellEnd"/>
      <w:r w:rsidRPr="00E17D3B">
        <w:rPr>
          <w:rFonts w:ascii="Arial Narrow" w:eastAsia="Calibri" w:hAnsi="Arial Narrow" w:cs="Times New Roman"/>
          <w:sz w:val="24"/>
          <w:szCs w:val="24"/>
          <w:lang w:val="en-ZA"/>
        </w:rPr>
        <w:t xml:space="preserve"> and/or risk dying from respiratory diseases that are a result of the mining activities from </w:t>
      </w:r>
      <w:proofErr w:type="spellStart"/>
      <w:r w:rsidRPr="00E17D3B">
        <w:rPr>
          <w:rFonts w:ascii="Arial Narrow" w:eastAsia="Calibri" w:hAnsi="Arial Narrow" w:cs="Times New Roman"/>
          <w:sz w:val="24"/>
          <w:szCs w:val="24"/>
          <w:lang w:val="en-ZA"/>
        </w:rPr>
        <w:t>Tendele</w:t>
      </w:r>
      <w:proofErr w:type="spellEnd"/>
      <w:r w:rsidRPr="00E17D3B">
        <w:rPr>
          <w:rFonts w:ascii="Arial Narrow" w:eastAsia="Calibri" w:hAnsi="Arial Narrow" w:cs="Times New Roman"/>
          <w:sz w:val="24"/>
          <w:szCs w:val="24"/>
          <w:lang w:val="en-ZA"/>
        </w:rPr>
        <w:t xml:space="preserve"> Coal Mine and (b) are the reasons that the poor persons of the specified village have to resort to the High Court and nongovernmental organisations to seek protection from the specified mine whereas his department should play the role of oversight and intervene where there is noncompliance? </w:t>
      </w:r>
      <w:r w:rsidRPr="00E17D3B">
        <w:rPr>
          <w:rFonts w:ascii="Arial Narrow" w:eastAsia="Calibri" w:hAnsi="Arial Narrow" w:cs="Times New Roman"/>
          <w:b/>
          <w:bCs/>
          <w:sz w:val="24"/>
          <w:szCs w:val="24"/>
          <w:lang w:val="en-ZA"/>
        </w:rPr>
        <w:t>NW1318E</w:t>
      </w:r>
    </w:p>
    <w:p w:rsidR="004F359A" w:rsidRDefault="004F359A" w:rsidP="00644168">
      <w:pPr>
        <w:pStyle w:val="ListParagraph"/>
        <w:tabs>
          <w:tab w:val="left" w:pos="1845"/>
        </w:tabs>
        <w:spacing w:line="360" w:lineRule="auto"/>
        <w:ind w:left="1418" w:hanging="698"/>
        <w:jc w:val="both"/>
        <w:rPr>
          <w:rFonts w:ascii="Arial Narrow" w:hAnsi="Arial Narrow"/>
          <w:b/>
          <w:sz w:val="24"/>
          <w:szCs w:val="24"/>
          <w:lang w:val="en-ZA"/>
        </w:rPr>
      </w:pPr>
    </w:p>
    <w:p w:rsidR="008E4132" w:rsidRPr="008E6948" w:rsidRDefault="008E4132" w:rsidP="008E6948">
      <w:pPr>
        <w:tabs>
          <w:tab w:val="left" w:pos="1845"/>
        </w:tabs>
        <w:spacing w:line="360" w:lineRule="auto"/>
        <w:jc w:val="both"/>
        <w:rPr>
          <w:rFonts w:ascii="Arial Narrow" w:hAnsi="Arial Narrow"/>
          <w:b/>
          <w:sz w:val="24"/>
          <w:szCs w:val="24"/>
          <w:lang w:val="en-ZA"/>
        </w:rPr>
      </w:pPr>
      <w:r w:rsidRPr="008E6948">
        <w:rPr>
          <w:rFonts w:ascii="Arial Narrow" w:hAnsi="Arial Narrow"/>
          <w:b/>
          <w:sz w:val="24"/>
          <w:szCs w:val="24"/>
          <w:lang w:val="en-ZA"/>
        </w:rPr>
        <w:t>Reply:</w:t>
      </w:r>
    </w:p>
    <w:p w:rsidR="00C90A5A" w:rsidRDefault="002913AF" w:rsidP="002913AF">
      <w:pPr>
        <w:pStyle w:val="ListParagraph"/>
        <w:numPr>
          <w:ilvl w:val="0"/>
          <w:numId w:val="20"/>
        </w:numPr>
        <w:spacing w:line="360" w:lineRule="auto"/>
        <w:jc w:val="both"/>
        <w:rPr>
          <w:rFonts w:ascii="Arial Narrow" w:hAnsi="Arial Narrow"/>
          <w:bCs/>
          <w:sz w:val="24"/>
          <w:szCs w:val="24"/>
          <w:lang w:val="en-ZA"/>
        </w:rPr>
      </w:pPr>
      <w:r w:rsidRPr="002913AF">
        <w:rPr>
          <w:rFonts w:ascii="Arial Narrow" w:hAnsi="Arial Narrow"/>
          <w:bCs/>
          <w:sz w:val="24"/>
          <w:szCs w:val="24"/>
          <w:lang w:val="en-ZA"/>
        </w:rPr>
        <w:t>The Department is not aware of any specific cases related to respiratory diseases and resulting deaths attributed to the mine relating to the community or its employees. The Department will continue to investigate all complaints received within the prescripts of the prevailing legislation.</w:t>
      </w:r>
    </w:p>
    <w:p w:rsidR="00C90A5A" w:rsidRDefault="00C90A5A" w:rsidP="006E2836">
      <w:pPr>
        <w:pStyle w:val="ListParagraph"/>
        <w:spacing w:line="360" w:lineRule="auto"/>
        <w:ind w:left="709" w:firstLine="11"/>
        <w:jc w:val="both"/>
        <w:rPr>
          <w:rFonts w:ascii="Arial Narrow" w:hAnsi="Arial Narrow"/>
          <w:bCs/>
          <w:sz w:val="24"/>
          <w:szCs w:val="24"/>
          <w:lang w:val="en-ZA"/>
        </w:rPr>
      </w:pPr>
    </w:p>
    <w:p w:rsidR="006E2836" w:rsidRDefault="00612D0F" w:rsidP="002913AF">
      <w:pPr>
        <w:pStyle w:val="ListParagraph"/>
        <w:numPr>
          <w:ilvl w:val="0"/>
          <w:numId w:val="20"/>
        </w:numPr>
        <w:spacing w:line="360" w:lineRule="auto"/>
        <w:jc w:val="both"/>
        <w:rPr>
          <w:rFonts w:ascii="Arial Narrow" w:hAnsi="Arial Narrow"/>
          <w:bCs/>
          <w:sz w:val="24"/>
          <w:szCs w:val="24"/>
          <w:lang w:val="en-ZA"/>
        </w:rPr>
      </w:pPr>
      <w:r w:rsidRPr="008E6948">
        <w:rPr>
          <w:rFonts w:ascii="Arial Narrow" w:hAnsi="Arial Narrow"/>
          <w:bCs/>
          <w:sz w:val="24"/>
          <w:szCs w:val="24"/>
          <w:lang w:val="en-ZA"/>
        </w:rPr>
        <w:t xml:space="preserve">The Department has been actively involved in facilitating discussions between all stakeholders </w:t>
      </w:r>
      <w:r w:rsidR="006E2836" w:rsidRPr="008E6948">
        <w:rPr>
          <w:rFonts w:ascii="Arial Narrow" w:hAnsi="Arial Narrow"/>
          <w:bCs/>
          <w:sz w:val="24"/>
          <w:szCs w:val="24"/>
          <w:lang w:val="en-ZA"/>
        </w:rPr>
        <w:t>in due consideration of the Departments regulatory role.</w:t>
      </w:r>
      <w:r w:rsidR="00C90A5A">
        <w:rPr>
          <w:rFonts w:ascii="Arial Narrow" w:hAnsi="Arial Narrow"/>
          <w:bCs/>
          <w:sz w:val="24"/>
          <w:szCs w:val="24"/>
          <w:lang w:val="en-ZA"/>
        </w:rPr>
        <w:t xml:space="preserve"> </w:t>
      </w:r>
      <w:r w:rsidR="006E2836" w:rsidRPr="008E6948">
        <w:rPr>
          <w:rFonts w:ascii="Arial Narrow" w:hAnsi="Arial Narrow"/>
          <w:bCs/>
          <w:sz w:val="24"/>
          <w:szCs w:val="24"/>
          <w:lang w:val="en-ZA"/>
        </w:rPr>
        <w:t>The choice to seek alternative relief away from the existing engagements and structures created to facilitate these engagements is the choice of specific individuals and NGO’s.</w:t>
      </w:r>
    </w:p>
    <w:p w:rsidR="00C90A5A" w:rsidRPr="008E6948" w:rsidRDefault="00C90A5A" w:rsidP="006E2836">
      <w:pPr>
        <w:pStyle w:val="ListParagraph"/>
        <w:spacing w:line="360" w:lineRule="auto"/>
        <w:ind w:left="709" w:firstLine="11"/>
        <w:jc w:val="both"/>
        <w:rPr>
          <w:rFonts w:ascii="Arial Narrow" w:hAnsi="Arial Narrow"/>
          <w:bCs/>
          <w:sz w:val="24"/>
          <w:szCs w:val="24"/>
          <w:lang w:val="en-ZA"/>
        </w:rPr>
      </w:pPr>
    </w:p>
    <w:p w:rsidR="006E2836" w:rsidRPr="008E6948" w:rsidRDefault="006E2836" w:rsidP="002913AF">
      <w:pPr>
        <w:pStyle w:val="ListParagraph"/>
        <w:spacing w:line="360" w:lineRule="auto"/>
        <w:ind w:left="1080"/>
        <w:jc w:val="both"/>
        <w:rPr>
          <w:rFonts w:ascii="Arial Narrow" w:hAnsi="Arial Narrow"/>
          <w:bCs/>
          <w:sz w:val="24"/>
          <w:szCs w:val="24"/>
          <w:lang w:val="en-ZA"/>
        </w:rPr>
      </w:pPr>
      <w:r w:rsidRPr="008E6948">
        <w:rPr>
          <w:rFonts w:ascii="Arial Narrow" w:hAnsi="Arial Narrow"/>
          <w:bCs/>
          <w:sz w:val="24"/>
          <w:szCs w:val="24"/>
          <w:lang w:val="en-ZA"/>
        </w:rPr>
        <w:t>The Mine continues to engage those who are directly affected in respect of relocations and has signed agreements with a majority of the identified officials. They have advised that they continue to engage those with whom they have not yet reached an agreement. The Mine has also indicated that they will abide by the decisions, directives or requests of the Court accordingly.</w:t>
      </w:r>
    </w:p>
    <w:p w:rsidR="006E2836" w:rsidRPr="008E6948" w:rsidRDefault="006E2836" w:rsidP="006E2836">
      <w:pPr>
        <w:pStyle w:val="ListParagraph"/>
        <w:spacing w:line="360" w:lineRule="auto"/>
        <w:ind w:left="709" w:firstLine="11"/>
        <w:jc w:val="both"/>
        <w:rPr>
          <w:rFonts w:ascii="Arial Narrow" w:hAnsi="Arial Narrow"/>
          <w:bCs/>
          <w:sz w:val="24"/>
          <w:szCs w:val="24"/>
          <w:lang w:val="en-ZA"/>
        </w:rPr>
      </w:pPr>
    </w:p>
    <w:p w:rsidR="00E52B1F" w:rsidRDefault="00E52B1F" w:rsidP="00720AEB">
      <w:pPr>
        <w:pStyle w:val="ListParagraph"/>
        <w:tabs>
          <w:tab w:val="left" w:pos="1845"/>
        </w:tabs>
        <w:spacing w:line="360" w:lineRule="auto"/>
        <w:ind w:left="1080"/>
        <w:jc w:val="both"/>
        <w:rPr>
          <w:rFonts w:ascii="Arial Narrow" w:hAnsi="Arial Narrow"/>
          <w:bCs/>
          <w:sz w:val="24"/>
          <w:szCs w:val="24"/>
        </w:rPr>
      </w:pPr>
    </w:p>
    <w:sectPr w:rsidR="00E52B1F"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81" w:rsidRDefault="009A4E81" w:rsidP="00CB32D0">
      <w:pPr>
        <w:spacing w:after="0" w:line="240" w:lineRule="auto"/>
      </w:pPr>
      <w:r>
        <w:separator/>
      </w:r>
    </w:p>
  </w:endnote>
  <w:endnote w:type="continuationSeparator" w:id="0">
    <w:p w:rsidR="009A4E81" w:rsidRDefault="009A4E81"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81" w:rsidRDefault="009A4E81" w:rsidP="00CB32D0">
      <w:pPr>
        <w:spacing w:after="0" w:line="240" w:lineRule="auto"/>
      </w:pPr>
      <w:r>
        <w:separator/>
      </w:r>
    </w:p>
  </w:footnote>
  <w:footnote w:type="continuationSeparator" w:id="0">
    <w:p w:rsidR="009A4E81" w:rsidRDefault="009A4E81"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8014C2"/>
    <w:multiLevelType w:val="hybridMultilevel"/>
    <w:tmpl w:val="F04A0400"/>
    <w:lvl w:ilvl="0" w:tplc="39282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6511A2"/>
    <w:multiLevelType w:val="hybridMultilevel"/>
    <w:tmpl w:val="4454A794"/>
    <w:lvl w:ilvl="0" w:tplc="08DC1D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1"/>
  </w:num>
  <w:num w:numId="5">
    <w:abstractNumId w:val="16"/>
  </w:num>
  <w:num w:numId="6">
    <w:abstractNumId w:val="12"/>
  </w:num>
  <w:num w:numId="7">
    <w:abstractNumId w:val="6"/>
  </w:num>
  <w:num w:numId="8">
    <w:abstractNumId w:val="18"/>
  </w:num>
  <w:num w:numId="9">
    <w:abstractNumId w:val="15"/>
  </w:num>
  <w:num w:numId="10">
    <w:abstractNumId w:val="0"/>
  </w:num>
  <w:num w:numId="11">
    <w:abstractNumId w:val="8"/>
  </w:num>
  <w:num w:numId="12">
    <w:abstractNumId w:val="4"/>
  </w:num>
  <w:num w:numId="13">
    <w:abstractNumId w:val="14"/>
  </w:num>
  <w:num w:numId="14">
    <w:abstractNumId w:val="1"/>
  </w:num>
  <w:num w:numId="15">
    <w:abstractNumId w:val="17"/>
  </w:num>
  <w:num w:numId="16">
    <w:abstractNumId w:val="13"/>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8760F"/>
    <w:rsid w:val="000D4097"/>
    <w:rsid w:val="000E3DF5"/>
    <w:rsid w:val="000E47FC"/>
    <w:rsid w:val="000E4AEB"/>
    <w:rsid w:val="0011628B"/>
    <w:rsid w:val="00120434"/>
    <w:rsid w:val="00124341"/>
    <w:rsid w:val="00136BFF"/>
    <w:rsid w:val="00141D4A"/>
    <w:rsid w:val="001577D9"/>
    <w:rsid w:val="00160946"/>
    <w:rsid w:val="001627BA"/>
    <w:rsid w:val="00166B70"/>
    <w:rsid w:val="00181DFA"/>
    <w:rsid w:val="00185CAE"/>
    <w:rsid w:val="00187759"/>
    <w:rsid w:val="0019354D"/>
    <w:rsid w:val="0019456F"/>
    <w:rsid w:val="00196BFD"/>
    <w:rsid w:val="00197806"/>
    <w:rsid w:val="00197CC9"/>
    <w:rsid w:val="001A15C0"/>
    <w:rsid w:val="001A57DF"/>
    <w:rsid w:val="001A6B56"/>
    <w:rsid w:val="001E21CE"/>
    <w:rsid w:val="001F6529"/>
    <w:rsid w:val="001F69EA"/>
    <w:rsid w:val="00203520"/>
    <w:rsid w:val="00217F35"/>
    <w:rsid w:val="002204A5"/>
    <w:rsid w:val="00221977"/>
    <w:rsid w:val="00231011"/>
    <w:rsid w:val="00231184"/>
    <w:rsid w:val="00250D05"/>
    <w:rsid w:val="00265C8F"/>
    <w:rsid w:val="00266DB3"/>
    <w:rsid w:val="002761FC"/>
    <w:rsid w:val="00277D12"/>
    <w:rsid w:val="00281C81"/>
    <w:rsid w:val="002913AF"/>
    <w:rsid w:val="00293CAC"/>
    <w:rsid w:val="002B28CA"/>
    <w:rsid w:val="002C5EF0"/>
    <w:rsid w:val="002E1576"/>
    <w:rsid w:val="0030108A"/>
    <w:rsid w:val="003076BD"/>
    <w:rsid w:val="00314895"/>
    <w:rsid w:val="003153D7"/>
    <w:rsid w:val="0034077E"/>
    <w:rsid w:val="003448FA"/>
    <w:rsid w:val="00360E6A"/>
    <w:rsid w:val="00374261"/>
    <w:rsid w:val="00374855"/>
    <w:rsid w:val="0038037B"/>
    <w:rsid w:val="00380A8E"/>
    <w:rsid w:val="00390B3D"/>
    <w:rsid w:val="003A7CA9"/>
    <w:rsid w:val="003C5433"/>
    <w:rsid w:val="003E0536"/>
    <w:rsid w:val="003E4562"/>
    <w:rsid w:val="00401A10"/>
    <w:rsid w:val="0040330D"/>
    <w:rsid w:val="00442425"/>
    <w:rsid w:val="0046484C"/>
    <w:rsid w:val="004840C6"/>
    <w:rsid w:val="0049193D"/>
    <w:rsid w:val="004B6B3B"/>
    <w:rsid w:val="004B701C"/>
    <w:rsid w:val="004C1BED"/>
    <w:rsid w:val="004C5013"/>
    <w:rsid w:val="004C51D7"/>
    <w:rsid w:val="004C621C"/>
    <w:rsid w:val="004F359A"/>
    <w:rsid w:val="0053040C"/>
    <w:rsid w:val="005319B0"/>
    <w:rsid w:val="00543C31"/>
    <w:rsid w:val="00544630"/>
    <w:rsid w:val="0054464A"/>
    <w:rsid w:val="00547194"/>
    <w:rsid w:val="00551578"/>
    <w:rsid w:val="00553C7D"/>
    <w:rsid w:val="0055561B"/>
    <w:rsid w:val="005568F6"/>
    <w:rsid w:val="00582A0F"/>
    <w:rsid w:val="005843F1"/>
    <w:rsid w:val="005C3715"/>
    <w:rsid w:val="005C57B7"/>
    <w:rsid w:val="005C5CCA"/>
    <w:rsid w:val="005D3A28"/>
    <w:rsid w:val="005E0D72"/>
    <w:rsid w:val="005E1E7F"/>
    <w:rsid w:val="00612235"/>
    <w:rsid w:val="00612A09"/>
    <w:rsid w:val="00612D0F"/>
    <w:rsid w:val="00625599"/>
    <w:rsid w:val="00644168"/>
    <w:rsid w:val="00681D41"/>
    <w:rsid w:val="006825A0"/>
    <w:rsid w:val="00693B8A"/>
    <w:rsid w:val="006A0B3C"/>
    <w:rsid w:val="006A0B5A"/>
    <w:rsid w:val="006A1D62"/>
    <w:rsid w:val="006A4921"/>
    <w:rsid w:val="006B3252"/>
    <w:rsid w:val="006B4C58"/>
    <w:rsid w:val="006B71A5"/>
    <w:rsid w:val="006D00EC"/>
    <w:rsid w:val="006D45F1"/>
    <w:rsid w:val="006E2836"/>
    <w:rsid w:val="006F05FC"/>
    <w:rsid w:val="0071050A"/>
    <w:rsid w:val="00710958"/>
    <w:rsid w:val="00711221"/>
    <w:rsid w:val="007174D8"/>
    <w:rsid w:val="00720AEB"/>
    <w:rsid w:val="00754C6D"/>
    <w:rsid w:val="00767FA9"/>
    <w:rsid w:val="0078283F"/>
    <w:rsid w:val="007A5EA7"/>
    <w:rsid w:val="007C2C88"/>
    <w:rsid w:val="007C5C73"/>
    <w:rsid w:val="007C5CCE"/>
    <w:rsid w:val="007D45BF"/>
    <w:rsid w:val="007E4592"/>
    <w:rsid w:val="007F282F"/>
    <w:rsid w:val="0080529B"/>
    <w:rsid w:val="008059D7"/>
    <w:rsid w:val="008076C2"/>
    <w:rsid w:val="0083119E"/>
    <w:rsid w:val="00837FED"/>
    <w:rsid w:val="00843DCD"/>
    <w:rsid w:val="00845F43"/>
    <w:rsid w:val="00851582"/>
    <w:rsid w:val="00852A1A"/>
    <w:rsid w:val="00860719"/>
    <w:rsid w:val="0086105B"/>
    <w:rsid w:val="008828E8"/>
    <w:rsid w:val="008D026B"/>
    <w:rsid w:val="008D58AA"/>
    <w:rsid w:val="008D697D"/>
    <w:rsid w:val="008E4132"/>
    <w:rsid w:val="008E6948"/>
    <w:rsid w:val="008F0AF5"/>
    <w:rsid w:val="008F145C"/>
    <w:rsid w:val="008F62AD"/>
    <w:rsid w:val="009233BA"/>
    <w:rsid w:val="009473EF"/>
    <w:rsid w:val="00950B60"/>
    <w:rsid w:val="00954766"/>
    <w:rsid w:val="00954CA3"/>
    <w:rsid w:val="00984193"/>
    <w:rsid w:val="00986B0C"/>
    <w:rsid w:val="009936BA"/>
    <w:rsid w:val="00995349"/>
    <w:rsid w:val="00996E59"/>
    <w:rsid w:val="009A4E81"/>
    <w:rsid w:val="009B0790"/>
    <w:rsid w:val="009B19CB"/>
    <w:rsid w:val="009B48D3"/>
    <w:rsid w:val="009B5508"/>
    <w:rsid w:val="009D65E0"/>
    <w:rsid w:val="009E1DDD"/>
    <w:rsid w:val="009E263D"/>
    <w:rsid w:val="009E6A90"/>
    <w:rsid w:val="009F154C"/>
    <w:rsid w:val="009F3799"/>
    <w:rsid w:val="009F4AC4"/>
    <w:rsid w:val="00A06402"/>
    <w:rsid w:val="00A20348"/>
    <w:rsid w:val="00A31F07"/>
    <w:rsid w:val="00A41922"/>
    <w:rsid w:val="00A43B1B"/>
    <w:rsid w:val="00A44FDD"/>
    <w:rsid w:val="00A54A61"/>
    <w:rsid w:val="00A55A3F"/>
    <w:rsid w:val="00A67F74"/>
    <w:rsid w:val="00A856CC"/>
    <w:rsid w:val="00AB193F"/>
    <w:rsid w:val="00AB6FA5"/>
    <w:rsid w:val="00AB7FEC"/>
    <w:rsid w:val="00AC4063"/>
    <w:rsid w:val="00AC6437"/>
    <w:rsid w:val="00AD6EE5"/>
    <w:rsid w:val="00AE5E90"/>
    <w:rsid w:val="00B12A64"/>
    <w:rsid w:val="00B1397B"/>
    <w:rsid w:val="00B16756"/>
    <w:rsid w:val="00B30D66"/>
    <w:rsid w:val="00B34E6E"/>
    <w:rsid w:val="00B4621D"/>
    <w:rsid w:val="00B47DD1"/>
    <w:rsid w:val="00B5182D"/>
    <w:rsid w:val="00B52694"/>
    <w:rsid w:val="00B75EF7"/>
    <w:rsid w:val="00B8038F"/>
    <w:rsid w:val="00BA2ED0"/>
    <w:rsid w:val="00BA5462"/>
    <w:rsid w:val="00BD7DDA"/>
    <w:rsid w:val="00BE2249"/>
    <w:rsid w:val="00BE2A2A"/>
    <w:rsid w:val="00BF7799"/>
    <w:rsid w:val="00C0000D"/>
    <w:rsid w:val="00C02AE1"/>
    <w:rsid w:val="00C37737"/>
    <w:rsid w:val="00C61059"/>
    <w:rsid w:val="00C61A9B"/>
    <w:rsid w:val="00C76419"/>
    <w:rsid w:val="00C80B8A"/>
    <w:rsid w:val="00C90A5A"/>
    <w:rsid w:val="00C91FDE"/>
    <w:rsid w:val="00C92C7F"/>
    <w:rsid w:val="00C935C8"/>
    <w:rsid w:val="00C959FF"/>
    <w:rsid w:val="00CB32D0"/>
    <w:rsid w:val="00CB367F"/>
    <w:rsid w:val="00CB7087"/>
    <w:rsid w:val="00CB793A"/>
    <w:rsid w:val="00CE14C2"/>
    <w:rsid w:val="00CE3FC7"/>
    <w:rsid w:val="00CF4E7E"/>
    <w:rsid w:val="00D228E7"/>
    <w:rsid w:val="00D44900"/>
    <w:rsid w:val="00D47A9C"/>
    <w:rsid w:val="00D64F09"/>
    <w:rsid w:val="00D669DD"/>
    <w:rsid w:val="00D72F7E"/>
    <w:rsid w:val="00D7533E"/>
    <w:rsid w:val="00D75F94"/>
    <w:rsid w:val="00D84511"/>
    <w:rsid w:val="00D97FD4"/>
    <w:rsid w:val="00DA1FC9"/>
    <w:rsid w:val="00DB71FB"/>
    <w:rsid w:val="00DD573C"/>
    <w:rsid w:val="00DE410E"/>
    <w:rsid w:val="00DF515A"/>
    <w:rsid w:val="00DF626E"/>
    <w:rsid w:val="00E07DEE"/>
    <w:rsid w:val="00E17D3B"/>
    <w:rsid w:val="00E24EF8"/>
    <w:rsid w:val="00E2525F"/>
    <w:rsid w:val="00E41795"/>
    <w:rsid w:val="00E41AF8"/>
    <w:rsid w:val="00E41EAF"/>
    <w:rsid w:val="00E52B1F"/>
    <w:rsid w:val="00E5429F"/>
    <w:rsid w:val="00E73A58"/>
    <w:rsid w:val="00E809D4"/>
    <w:rsid w:val="00E80C31"/>
    <w:rsid w:val="00E80C52"/>
    <w:rsid w:val="00EA05C0"/>
    <w:rsid w:val="00EB54F8"/>
    <w:rsid w:val="00EC2FBA"/>
    <w:rsid w:val="00ED1128"/>
    <w:rsid w:val="00ED1859"/>
    <w:rsid w:val="00ED2918"/>
    <w:rsid w:val="00EE553E"/>
    <w:rsid w:val="00EE65D9"/>
    <w:rsid w:val="00EE6EAA"/>
    <w:rsid w:val="00EF43DC"/>
    <w:rsid w:val="00EF6A9F"/>
    <w:rsid w:val="00EF6E95"/>
    <w:rsid w:val="00F045FF"/>
    <w:rsid w:val="00F114B8"/>
    <w:rsid w:val="00F26377"/>
    <w:rsid w:val="00F30128"/>
    <w:rsid w:val="00F353C7"/>
    <w:rsid w:val="00F37BA1"/>
    <w:rsid w:val="00F50042"/>
    <w:rsid w:val="00F52E8C"/>
    <w:rsid w:val="00F56D1D"/>
    <w:rsid w:val="00F57D1F"/>
    <w:rsid w:val="00F64447"/>
    <w:rsid w:val="00F66122"/>
    <w:rsid w:val="00F7108E"/>
    <w:rsid w:val="00F76518"/>
    <w:rsid w:val="00F77DF1"/>
    <w:rsid w:val="00F818D1"/>
    <w:rsid w:val="00F820D5"/>
    <w:rsid w:val="00F85F38"/>
    <w:rsid w:val="00F8756F"/>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19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6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2023-04-25T12:02:00Z</cp:lastPrinted>
  <dcterms:created xsi:type="dcterms:W3CDTF">2023-05-16T13:24:00Z</dcterms:created>
  <dcterms:modified xsi:type="dcterms:W3CDTF">2023-05-16T13:24:00Z</dcterms:modified>
</cp:coreProperties>
</file>