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BE" w:rsidRPr="0023109A" w:rsidRDefault="002E5BBE" w:rsidP="002E5BBE">
      <w:pPr>
        <w:spacing w:after="0" w:line="240" w:lineRule="auto"/>
        <w:rPr>
          <w:rFonts w:ascii="Arial" w:eastAsia="Times New Roman" w:hAnsi="Arial" w:cs="Arial"/>
          <w:vanish/>
          <w:color w:val="000000"/>
          <w:lang w:val="it-IT"/>
        </w:rPr>
      </w:pPr>
      <w:bookmarkStart w:id="0" w:name="_GoBack"/>
      <w:bookmarkEnd w:id="0"/>
    </w:p>
    <w:p w:rsidR="002E5BBE" w:rsidRPr="00061E93" w:rsidRDefault="002E5BBE" w:rsidP="00373E1E">
      <w:pPr>
        <w:spacing w:before="100" w:beforeAutospacing="1" w:after="100" w:afterAutospacing="1" w:line="240" w:lineRule="auto"/>
        <w:ind w:left="-180" w:hanging="90"/>
        <w:outlineLvl w:val="0"/>
        <w:rPr>
          <w:rFonts w:ascii="Calibri" w:eastAsia="Times New Roman" w:hAnsi="Calibri" w:cs="Times New Roman"/>
          <w:b/>
          <w:sz w:val="24"/>
          <w:szCs w:val="24"/>
          <w:lang w:val="en-ZA"/>
        </w:rPr>
      </w:pPr>
      <w:r w:rsidRPr="002E5BBE">
        <w:rPr>
          <w:rFonts w:ascii="Calibri" w:eastAsia="Times New Roman" w:hAnsi="Calibri" w:cs="Times New Roman"/>
          <w:b/>
          <w:noProof/>
          <w:sz w:val="24"/>
          <w:szCs w:val="24"/>
          <w:lang w:val="en-ZA" w:eastAsia="en-ZA"/>
        </w:rPr>
        <w:drawing>
          <wp:anchor distT="0" distB="0" distL="114300" distR="114300" simplePos="0" relativeHeight="251658240" behindDoc="0" locked="0" layoutInCell="1" allowOverlap="1">
            <wp:simplePos x="0" y="0"/>
            <wp:positionH relativeFrom="column">
              <wp:posOffset>1428750</wp:posOffset>
            </wp:positionH>
            <wp:positionV relativeFrom="paragraph">
              <wp:posOffset>0</wp:posOffset>
            </wp:positionV>
            <wp:extent cx="2714105" cy="1438102"/>
            <wp:effectExtent l="0" t="0" r="0" b="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anchor>
        </w:drawing>
      </w:r>
      <w:r w:rsidR="00373E1E" w:rsidRPr="00061E93">
        <w:rPr>
          <w:rFonts w:ascii="Calibri" w:eastAsia="Times New Roman" w:hAnsi="Calibri" w:cs="Times New Roman"/>
          <w:b/>
          <w:sz w:val="24"/>
          <w:szCs w:val="24"/>
          <w:lang w:val="en-ZA"/>
        </w:rPr>
        <w:br w:type="textWrapping" w:clear="all"/>
      </w:r>
    </w:p>
    <w:p w:rsidR="00FA5B4F" w:rsidRPr="003A6F55" w:rsidRDefault="00FA5B4F" w:rsidP="00FA5B4F">
      <w:pPr>
        <w:spacing w:after="0" w:line="240" w:lineRule="auto"/>
        <w:ind w:left="720" w:hanging="720"/>
        <w:jc w:val="center"/>
        <w:outlineLvl w:val="0"/>
        <w:rPr>
          <w:rFonts w:ascii="Arial" w:hAnsi="Arial" w:cs="Arial"/>
          <w:b/>
          <w:color w:val="000000"/>
          <w:sz w:val="24"/>
          <w:szCs w:val="24"/>
        </w:rPr>
      </w:pPr>
      <w:r w:rsidRPr="003A6F55">
        <w:rPr>
          <w:rFonts w:ascii="Arial" w:hAnsi="Arial" w:cs="Arial"/>
          <w:b/>
          <w:noProof/>
          <w:sz w:val="24"/>
          <w:szCs w:val="24"/>
        </w:rPr>
        <w:t>NATIONAL ASSEMBLY</w:t>
      </w:r>
      <w:r w:rsidRPr="003A6F55">
        <w:rPr>
          <w:rFonts w:ascii="Arial" w:hAnsi="Arial" w:cs="Arial"/>
          <w:b/>
          <w:color w:val="000000"/>
          <w:sz w:val="24"/>
          <w:szCs w:val="24"/>
        </w:rPr>
        <w:t xml:space="preserve"> </w:t>
      </w:r>
    </w:p>
    <w:p w:rsidR="00FA5B4F" w:rsidRPr="003A6F55" w:rsidRDefault="00FA5B4F" w:rsidP="00FA5B4F">
      <w:pPr>
        <w:spacing w:after="0" w:line="240" w:lineRule="auto"/>
        <w:jc w:val="center"/>
        <w:rPr>
          <w:rFonts w:ascii="Arial" w:hAnsi="Arial" w:cs="Arial"/>
          <w:b/>
          <w:bCs/>
          <w:color w:val="000000"/>
          <w:sz w:val="24"/>
          <w:szCs w:val="24"/>
        </w:rPr>
      </w:pPr>
      <w:r w:rsidRPr="003A6F55">
        <w:rPr>
          <w:rFonts w:ascii="Arial" w:hAnsi="Arial" w:cs="Arial"/>
          <w:b/>
          <w:noProof/>
          <w:sz w:val="24"/>
          <w:szCs w:val="24"/>
        </w:rPr>
        <w:t>QUESTION FOR WRITTEN REPLY</w:t>
      </w:r>
    </w:p>
    <w:p w:rsidR="00FA5B4F" w:rsidRPr="003A6F55" w:rsidRDefault="00FA5B4F" w:rsidP="00FA5B4F">
      <w:pPr>
        <w:spacing w:after="0" w:line="240" w:lineRule="auto"/>
        <w:rPr>
          <w:rFonts w:ascii="Arial" w:hAnsi="Arial" w:cs="Arial"/>
          <w:b/>
          <w:bCs/>
          <w:color w:val="000000"/>
          <w:sz w:val="24"/>
          <w:szCs w:val="24"/>
        </w:rPr>
      </w:pPr>
    </w:p>
    <w:p w:rsidR="00FA5B4F" w:rsidRPr="003A6F55" w:rsidRDefault="00FA5B4F" w:rsidP="00FA5B4F">
      <w:pPr>
        <w:spacing w:after="0" w:line="240" w:lineRule="auto"/>
        <w:jc w:val="center"/>
        <w:rPr>
          <w:rFonts w:ascii="Arial" w:hAnsi="Arial" w:cs="Arial"/>
          <w:b/>
          <w:bCs/>
          <w:color w:val="000000"/>
          <w:sz w:val="24"/>
          <w:szCs w:val="24"/>
        </w:rPr>
      </w:pPr>
      <w:r w:rsidRPr="003A6F55">
        <w:rPr>
          <w:rFonts w:ascii="Arial" w:hAnsi="Arial" w:cs="Arial"/>
          <w:b/>
          <w:bCs/>
          <w:color w:val="000000"/>
          <w:sz w:val="24"/>
          <w:szCs w:val="24"/>
        </w:rPr>
        <w:t>QUESTION NUMBER 11</w:t>
      </w:r>
      <w:r w:rsidR="000B5838">
        <w:rPr>
          <w:rFonts w:ascii="Arial" w:hAnsi="Arial" w:cs="Arial"/>
          <w:b/>
          <w:bCs/>
          <w:color w:val="000000"/>
          <w:sz w:val="24"/>
          <w:szCs w:val="24"/>
        </w:rPr>
        <w:t>7</w:t>
      </w:r>
      <w:r w:rsidR="00227890">
        <w:rPr>
          <w:rFonts w:ascii="Arial" w:hAnsi="Arial" w:cs="Arial"/>
          <w:b/>
          <w:bCs/>
          <w:color w:val="000000"/>
          <w:sz w:val="24"/>
          <w:szCs w:val="24"/>
        </w:rPr>
        <w:t>4</w:t>
      </w:r>
    </w:p>
    <w:p w:rsidR="00227890" w:rsidRPr="00B15700" w:rsidRDefault="00FA5B4F" w:rsidP="00B15700">
      <w:pPr>
        <w:spacing w:after="0" w:line="240" w:lineRule="auto"/>
        <w:jc w:val="center"/>
        <w:rPr>
          <w:rFonts w:ascii="Arial" w:hAnsi="Arial" w:cs="Arial"/>
          <w:b/>
          <w:bCs/>
          <w:color w:val="000000"/>
          <w:sz w:val="24"/>
          <w:szCs w:val="24"/>
        </w:rPr>
      </w:pPr>
      <w:r w:rsidRPr="003A6F55">
        <w:rPr>
          <w:rFonts w:ascii="Arial" w:hAnsi="Arial" w:cs="Arial"/>
          <w:b/>
          <w:bCs/>
          <w:color w:val="000000"/>
          <w:sz w:val="24"/>
          <w:szCs w:val="24"/>
        </w:rPr>
        <w:t>DATE OF PUBLICATION: 31 MARCH 2023</w:t>
      </w:r>
    </w:p>
    <w:p w:rsidR="00227890" w:rsidRDefault="00227890" w:rsidP="00227890">
      <w:pPr>
        <w:rPr>
          <w:rFonts w:ascii="Arial" w:hAnsi="Arial" w:cs="Arial"/>
          <w:lang w:val="en-ZA"/>
        </w:rPr>
      </w:pPr>
    </w:p>
    <w:p w:rsidR="00227890" w:rsidRPr="00B15700" w:rsidRDefault="00227890" w:rsidP="00227890">
      <w:pPr>
        <w:ind w:left="720" w:hanging="720"/>
        <w:jc w:val="both"/>
        <w:rPr>
          <w:sz w:val="24"/>
          <w:szCs w:val="24"/>
        </w:rPr>
      </w:pPr>
      <w:r w:rsidRPr="00B15700">
        <w:rPr>
          <w:rFonts w:ascii="Arial" w:eastAsia="Arial" w:hAnsi="Arial" w:cs="Arial"/>
          <w:b/>
          <w:bCs/>
          <w:sz w:val="24"/>
          <w:szCs w:val="24"/>
        </w:rPr>
        <w:t xml:space="preserve">1174.   Ms L H </w:t>
      </w:r>
      <w:proofErr w:type="spellStart"/>
      <w:r w:rsidRPr="00B15700">
        <w:rPr>
          <w:rFonts w:ascii="Arial" w:eastAsia="Arial" w:hAnsi="Arial" w:cs="Arial"/>
          <w:b/>
          <w:bCs/>
          <w:sz w:val="24"/>
          <w:szCs w:val="24"/>
        </w:rPr>
        <w:t>Arries</w:t>
      </w:r>
      <w:proofErr w:type="spellEnd"/>
      <w:r w:rsidRPr="00B15700">
        <w:rPr>
          <w:rFonts w:ascii="Arial" w:eastAsia="Arial" w:hAnsi="Arial" w:cs="Arial"/>
          <w:b/>
          <w:bCs/>
          <w:sz w:val="24"/>
          <w:szCs w:val="24"/>
        </w:rPr>
        <w:t xml:space="preserve"> (EFF) to ask the Minister of Cooperative Governance </w:t>
      </w:r>
      <w:proofErr w:type="gramStart"/>
      <w:r w:rsidRPr="00B15700">
        <w:rPr>
          <w:rFonts w:ascii="Arial" w:eastAsia="Arial" w:hAnsi="Arial" w:cs="Arial"/>
          <w:b/>
          <w:bCs/>
          <w:sz w:val="24"/>
          <w:szCs w:val="24"/>
        </w:rPr>
        <w:t>and  Traditional</w:t>
      </w:r>
      <w:proofErr w:type="gramEnd"/>
      <w:r w:rsidRPr="00B15700">
        <w:rPr>
          <w:rFonts w:ascii="Arial" w:eastAsia="Arial" w:hAnsi="Arial" w:cs="Arial"/>
          <w:b/>
          <w:bCs/>
          <w:sz w:val="24"/>
          <w:szCs w:val="24"/>
        </w:rPr>
        <w:t xml:space="preserve"> Affairs:</w:t>
      </w:r>
    </w:p>
    <w:p w:rsidR="00227890" w:rsidRPr="00B15700" w:rsidRDefault="00227890" w:rsidP="00B15700">
      <w:pPr>
        <w:spacing w:before="240" w:line="360" w:lineRule="auto"/>
        <w:jc w:val="both"/>
        <w:rPr>
          <w:sz w:val="24"/>
          <w:szCs w:val="24"/>
        </w:rPr>
      </w:pPr>
      <w:r w:rsidRPr="00B15700">
        <w:rPr>
          <w:rFonts w:ascii="Arial" w:eastAsia="Arial" w:hAnsi="Arial" w:cs="Arial"/>
          <w:sz w:val="24"/>
          <w:szCs w:val="24"/>
        </w:rPr>
        <w:t>(a) What is the total number of municipalities that have been issued with Section 106 notices since 1 January 2019, (b) who is the investigative service provider investigating the municipalities and (c) what is the total cost paid to the service provider for investigating the municipalities regarding the specified section?</w:t>
      </w:r>
      <w:r w:rsidR="00B15700" w:rsidRPr="00B15700">
        <w:rPr>
          <w:rFonts w:ascii="Arial" w:eastAsia="Arial" w:hAnsi="Arial" w:cs="Arial"/>
          <w:sz w:val="24"/>
          <w:szCs w:val="24"/>
        </w:rPr>
        <w:t xml:space="preserve"> </w:t>
      </w:r>
      <w:r w:rsidRPr="00B15700">
        <w:rPr>
          <w:rFonts w:ascii="Arial" w:eastAsia="Arial" w:hAnsi="Arial" w:cs="Arial"/>
          <w:sz w:val="24"/>
          <w:szCs w:val="24"/>
        </w:rPr>
        <w:t>NW1315E</w:t>
      </w:r>
    </w:p>
    <w:p w:rsidR="00227890" w:rsidRPr="00B15700" w:rsidRDefault="00227890" w:rsidP="00227890">
      <w:pPr>
        <w:contextualSpacing/>
        <w:jc w:val="both"/>
        <w:rPr>
          <w:rFonts w:ascii="Arial" w:hAnsi="Arial" w:cs="Arial"/>
          <w:b/>
          <w:bCs/>
          <w:sz w:val="24"/>
          <w:szCs w:val="24"/>
        </w:rPr>
      </w:pPr>
      <w:r w:rsidRPr="00B15700">
        <w:rPr>
          <w:rFonts w:ascii="Arial" w:hAnsi="Arial" w:cs="Arial"/>
          <w:b/>
          <w:bCs/>
          <w:sz w:val="24"/>
          <w:szCs w:val="24"/>
        </w:rPr>
        <w:t>REPLY:</w:t>
      </w:r>
    </w:p>
    <w:p w:rsidR="00227890" w:rsidRPr="00B15700" w:rsidRDefault="00227890" w:rsidP="00227890">
      <w:pPr>
        <w:contextualSpacing/>
        <w:jc w:val="both"/>
        <w:rPr>
          <w:rFonts w:ascii="Arial" w:hAnsi="Arial" w:cs="Arial"/>
          <w:b/>
          <w:bCs/>
          <w:sz w:val="24"/>
          <w:szCs w:val="24"/>
        </w:rPr>
      </w:pPr>
    </w:p>
    <w:p w:rsidR="00227890" w:rsidRPr="00B15700" w:rsidRDefault="00227890" w:rsidP="00B15700">
      <w:pPr>
        <w:spacing w:line="360" w:lineRule="auto"/>
        <w:jc w:val="both"/>
        <w:rPr>
          <w:sz w:val="24"/>
          <w:szCs w:val="24"/>
        </w:rPr>
      </w:pPr>
      <w:r w:rsidRPr="00B15700">
        <w:rPr>
          <w:rFonts w:ascii="Arial" w:eastAsia="Arial" w:hAnsi="Arial" w:cs="Arial"/>
          <w:sz w:val="24"/>
          <w:szCs w:val="24"/>
        </w:rPr>
        <w:t>The response below was provided by the provincial departments of Cooperative Governance and Traditional Affairs from the various provinces. Out of the 9 provinces, 7 provinces have submitted responses. We are still awaiting responses from KwaZulu Natal and North West provinces. A total of 35 municipalities have been issued with Section 106 notices since 1 January 2019. The details are provided below:</w:t>
      </w:r>
    </w:p>
    <w:tbl>
      <w:tblPr>
        <w:tblW w:w="9790" w:type="dxa"/>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1816"/>
        <w:gridCol w:w="1858"/>
        <w:gridCol w:w="4012"/>
        <w:gridCol w:w="2104"/>
      </w:tblGrid>
      <w:tr w:rsidR="00227890" w:rsidTr="008847C2">
        <w:trPr>
          <w:tblCellSpacing w:w="0" w:type="dxa"/>
        </w:trPr>
        <w:tc>
          <w:tcPr>
            <w:tcW w:w="183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27890" w:rsidRDefault="00227890" w:rsidP="008847C2">
            <w:pPr>
              <w:ind w:left="100" w:right="100"/>
              <w:jc w:val="both"/>
              <w:rPr>
                <w:color w:val="000000"/>
              </w:rPr>
            </w:pPr>
            <w:r>
              <w:rPr>
                <w:rFonts w:ascii="Arial" w:eastAsia="Arial" w:hAnsi="Arial" w:cs="Arial"/>
                <w:b/>
                <w:bCs/>
                <w:color w:val="000000"/>
              </w:rPr>
              <w:t>Province</w:t>
            </w:r>
          </w:p>
        </w:tc>
        <w:tc>
          <w:tcPr>
            <w:tcW w:w="186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27890" w:rsidRDefault="00227890" w:rsidP="008847C2">
            <w:pPr>
              <w:ind w:left="100" w:right="100"/>
              <w:jc w:val="both"/>
              <w:rPr>
                <w:color w:val="000000"/>
              </w:rPr>
            </w:pPr>
            <w:r>
              <w:rPr>
                <w:rFonts w:ascii="Arial" w:eastAsia="Arial" w:hAnsi="Arial" w:cs="Arial"/>
                <w:b/>
                <w:bCs/>
                <w:color w:val="000000"/>
              </w:rPr>
              <w:t>Total no of municipalities.</w:t>
            </w:r>
          </w:p>
        </w:tc>
        <w:tc>
          <w:tcPr>
            <w:tcW w:w="41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27890" w:rsidRDefault="00227890" w:rsidP="008847C2">
            <w:pPr>
              <w:ind w:left="100" w:right="100"/>
              <w:jc w:val="both"/>
              <w:rPr>
                <w:color w:val="000000"/>
              </w:rPr>
            </w:pPr>
            <w:r>
              <w:rPr>
                <w:rFonts w:ascii="Arial" w:eastAsia="Arial" w:hAnsi="Arial" w:cs="Arial"/>
                <w:b/>
                <w:bCs/>
                <w:color w:val="000000"/>
              </w:rPr>
              <w:t>Service provider appointed to investigate.</w:t>
            </w:r>
          </w:p>
        </w:tc>
        <w:tc>
          <w:tcPr>
            <w:tcW w:w="21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27890" w:rsidRDefault="00227890" w:rsidP="008847C2">
            <w:pPr>
              <w:ind w:left="100" w:right="100"/>
              <w:jc w:val="both"/>
              <w:rPr>
                <w:color w:val="000000"/>
              </w:rPr>
            </w:pPr>
            <w:r>
              <w:rPr>
                <w:rFonts w:ascii="Arial" w:eastAsia="Arial" w:hAnsi="Arial" w:cs="Arial"/>
                <w:b/>
                <w:bCs/>
                <w:color w:val="000000"/>
              </w:rPr>
              <w:t>Total cost paid to service provider.</w:t>
            </w:r>
          </w:p>
        </w:tc>
      </w:tr>
      <w:tr w:rsidR="00227890" w:rsidTr="008847C2">
        <w:trPr>
          <w:tblCellSpacing w:w="0" w:type="dxa"/>
        </w:trPr>
        <w:tc>
          <w:tcPr>
            <w:tcW w:w="183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27890" w:rsidRDefault="00227890" w:rsidP="008847C2">
            <w:pPr>
              <w:ind w:left="100" w:right="100"/>
              <w:jc w:val="both"/>
              <w:rPr>
                <w:color w:val="000000"/>
              </w:rPr>
            </w:pPr>
            <w:r>
              <w:rPr>
                <w:rFonts w:ascii="Arial" w:eastAsia="Arial" w:hAnsi="Arial" w:cs="Arial"/>
                <w:b/>
                <w:bCs/>
                <w:color w:val="000000"/>
              </w:rPr>
              <w:t>Eastern Cape</w:t>
            </w:r>
          </w:p>
        </w:tc>
        <w:tc>
          <w:tcPr>
            <w:tcW w:w="186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27890" w:rsidRDefault="00227890" w:rsidP="008847C2">
            <w:pPr>
              <w:ind w:left="100" w:right="100"/>
              <w:jc w:val="both"/>
              <w:rPr>
                <w:color w:val="000000"/>
              </w:rPr>
            </w:pPr>
            <w:r>
              <w:rPr>
                <w:rFonts w:ascii="Arial" w:eastAsia="Arial" w:hAnsi="Arial" w:cs="Arial"/>
                <w:color w:val="000000"/>
              </w:rPr>
              <w:t>15</w:t>
            </w:r>
          </w:p>
        </w:tc>
        <w:tc>
          <w:tcPr>
            <w:tcW w:w="41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27890" w:rsidRDefault="00227890" w:rsidP="008847C2">
            <w:pPr>
              <w:ind w:left="100" w:right="100"/>
              <w:jc w:val="both"/>
              <w:rPr>
                <w:color w:val="000000"/>
              </w:rPr>
            </w:pPr>
            <w:r>
              <w:rPr>
                <w:rFonts w:ascii="Arial" w:eastAsia="Arial" w:hAnsi="Arial" w:cs="Arial"/>
                <w:color w:val="000000"/>
              </w:rPr>
              <w:t>15 Section 106 notices issued since 2019. Out of the 15, 14 of the investigations were conducted internally. Service provider appointed</w:t>
            </w:r>
            <w:proofErr w:type="gramStart"/>
            <w:r>
              <w:rPr>
                <w:rFonts w:ascii="Arial" w:eastAsia="Arial" w:hAnsi="Arial" w:cs="Arial"/>
                <w:color w:val="000000"/>
              </w:rPr>
              <w:t>  was</w:t>
            </w:r>
            <w:proofErr w:type="gramEnd"/>
            <w:r>
              <w:rPr>
                <w:rFonts w:ascii="Arial" w:eastAsia="Arial" w:hAnsi="Arial" w:cs="Arial"/>
                <w:color w:val="000000"/>
              </w:rPr>
              <w:t xml:space="preserve"> Integrated Forensic Accounting Firm (Buffalo City Metro).</w:t>
            </w:r>
          </w:p>
        </w:tc>
        <w:tc>
          <w:tcPr>
            <w:tcW w:w="21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27890" w:rsidRDefault="00227890" w:rsidP="008847C2">
            <w:pPr>
              <w:ind w:left="100" w:right="100"/>
              <w:jc w:val="both"/>
              <w:rPr>
                <w:color w:val="000000"/>
              </w:rPr>
            </w:pPr>
            <w:r>
              <w:rPr>
                <w:rFonts w:ascii="Arial" w:eastAsia="Arial" w:hAnsi="Arial" w:cs="Arial"/>
                <w:color w:val="000000"/>
              </w:rPr>
              <w:t>R750 000.00</w:t>
            </w:r>
          </w:p>
        </w:tc>
      </w:tr>
      <w:tr w:rsidR="00227890" w:rsidTr="008847C2">
        <w:trPr>
          <w:tblCellSpacing w:w="0" w:type="dxa"/>
        </w:trPr>
        <w:tc>
          <w:tcPr>
            <w:tcW w:w="183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27890" w:rsidRDefault="00227890" w:rsidP="008847C2">
            <w:pPr>
              <w:ind w:left="100" w:right="100"/>
              <w:jc w:val="both"/>
              <w:rPr>
                <w:color w:val="000000"/>
              </w:rPr>
            </w:pPr>
            <w:r>
              <w:rPr>
                <w:rFonts w:ascii="Arial" w:eastAsia="Arial" w:hAnsi="Arial" w:cs="Arial"/>
                <w:b/>
                <w:bCs/>
                <w:color w:val="000000"/>
              </w:rPr>
              <w:t>Free State</w:t>
            </w:r>
          </w:p>
        </w:tc>
        <w:tc>
          <w:tcPr>
            <w:tcW w:w="186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27890" w:rsidRDefault="00227890" w:rsidP="008847C2">
            <w:pPr>
              <w:ind w:left="100" w:right="100"/>
              <w:jc w:val="both"/>
              <w:rPr>
                <w:color w:val="000000"/>
              </w:rPr>
            </w:pPr>
            <w:r>
              <w:rPr>
                <w:rFonts w:ascii="Arial" w:eastAsia="Arial" w:hAnsi="Arial" w:cs="Arial"/>
                <w:color w:val="000000"/>
              </w:rPr>
              <w:t>5</w:t>
            </w:r>
          </w:p>
        </w:tc>
        <w:tc>
          <w:tcPr>
            <w:tcW w:w="41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27890" w:rsidRDefault="00227890" w:rsidP="008847C2">
            <w:pPr>
              <w:ind w:left="100" w:right="100"/>
              <w:jc w:val="both"/>
              <w:rPr>
                <w:color w:val="000000"/>
              </w:rPr>
            </w:pPr>
            <w:r>
              <w:rPr>
                <w:rFonts w:ascii="Arial" w:eastAsia="Arial" w:hAnsi="Arial" w:cs="Arial"/>
                <w:color w:val="000000"/>
              </w:rPr>
              <w:t xml:space="preserve">5 Section 106 notices issued. All investigations were done internally, as such no service provider was </w:t>
            </w:r>
            <w:r>
              <w:rPr>
                <w:rFonts w:ascii="Arial" w:eastAsia="Arial" w:hAnsi="Arial" w:cs="Arial"/>
                <w:color w:val="000000"/>
              </w:rPr>
              <w:lastRenderedPageBreak/>
              <w:t>appointed.</w:t>
            </w:r>
          </w:p>
        </w:tc>
        <w:tc>
          <w:tcPr>
            <w:tcW w:w="21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27890" w:rsidRDefault="00227890" w:rsidP="008847C2">
            <w:pPr>
              <w:ind w:left="100" w:right="100"/>
              <w:jc w:val="both"/>
              <w:rPr>
                <w:color w:val="000000"/>
              </w:rPr>
            </w:pPr>
            <w:r>
              <w:rPr>
                <w:rFonts w:ascii="Arial" w:eastAsia="Arial" w:hAnsi="Arial" w:cs="Arial"/>
                <w:color w:val="000000"/>
              </w:rPr>
              <w:lastRenderedPageBreak/>
              <w:t>N/A</w:t>
            </w:r>
          </w:p>
        </w:tc>
      </w:tr>
      <w:tr w:rsidR="00227890" w:rsidTr="008847C2">
        <w:trPr>
          <w:tblCellSpacing w:w="0" w:type="dxa"/>
        </w:trPr>
        <w:tc>
          <w:tcPr>
            <w:tcW w:w="183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27890" w:rsidRDefault="00227890" w:rsidP="008847C2">
            <w:pPr>
              <w:ind w:left="100" w:right="100"/>
              <w:jc w:val="both"/>
              <w:rPr>
                <w:color w:val="000000"/>
              </w:rPr>
            </w:pPr>
            <w:r>
              <w:rPr>
                <w:rFonts w:ascii="Arial" w:eastAsia="Arial" w:hAnsi="Arial" w:cs="Arial"/>
                <w:b/>
                <w:bCs/>
                <w:color w:val="000000"/>
              </w:rPr>
              <w:lastRenderedPageBreak/>
              <w:t>Gauteng</w:t>
            </w:r>
          </w:p>
        </w:tc>
        <w:tc>
          <w:tcPr>
            <w:tcW w:w="186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27890" w:rsidRDefault="00227890" w:rsidP="008847C2">
            <w:pPr>
              <w:ind w:left="100" w:right="100"/>
              <w:jc w:val="both"/>
              <w:rPr>
                <w:color w:val="000000"/>
              </w:rPr>
            </w:pPr>
            <w:r>
              <w:rPr>
                <w:rFonts w:ascii="Arial" w:eastAsia="Arial" w:hAnsi="Arial" w:cs="Arial"/>
                <w:color w:val="000000"/>
              </w:rPr>
              <w:t>2</w:t>
            </w:r>
          </w:p>
        </w:tc>
        <w:tc>
          <w:tcPr>
            <w:tcW w:w="41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27890" w:rsidRDefault="00227890" w:rsidP="008847C2">
            <w:pPr>
              <w:ind w:left="100" w:right="100"/>
              <w:jc w:val="both"/>
              <w:rPr>
                <w:color w:val="000000"/>
              </w:rPr>
            </w:pPr>
            <w:r>
              <w:rPr>
                <w:rFonts w:ascii="Arial" w:eastAsia="Arial" w:hAnsi="Arial" w:cs="Arial"/>
                <w:color w:val="000000"/>
              </w:rPr>
              <w:t xml:space="preserve">2 Section 106 notices issued since 2019. Service provider appointed for both was Adv. William </w:t>
            </w:r>
            <w:proofErr w:type="spellStart"/>
            <w:r>
              <w:rPr>
                <w:rFonts w:ascii="Arial" w:eastAsia="Arial" w:hAnsi="Arial" w:cs="Arial"/>
                <w:color w:val="000000"/>
              </w:rPr>
              <w:t>Mokhare</w:t>
            </w:r>
            <w:proofErr w:type="spellEnd"/>
            <w:r>
              <w:rPr>
                <w:rFonts w:ascii="Arial" w:eastAsia="Arial" w:hAnsi="Arial" w:cs="Arial"/>
                <w:color w:val="000000"/>
              </w:rPr>
              <w:t xml:space="preserve"> SC, assisted by two Junior Advocates.</w:t>
            </w:r>
          </w:p>
          <w:p w:rsidR="00227890" w:rsidRDefault="00227890" w:rsidP="008847C2">
            <w:pPr>
              <w:spacing w:before="240"/>
              <w:ind w:left="100" w:right="100"/>
              <w:jc w:val="both"/>
              <w:rPr>
                <w:color w:val="000000"/>
              </w:rPr>
            </w:pPr>
            <w:r>
              <w:rPr>
                <w:rFonts w:ascii="Arial" w:eastAsia="Arial" w:hAnsi="Arial" w:cs="Arial"/>
                <w:color w:val="000000"/>
              </w:rPr>
              <w:t>(</w:t>
            </w:r>
            <w:proofErr w:type="spellStart"/>
            <w:r>
              <w:rPr>
                <w:rFonts w:ascii="Arial" w:eastAsia="Arial" w:hAnsi="Arial" w:cs="Arial"/>
                <w:color w:val="000000"/>
              </w:rPr>
              <w:t>i</w:t>
            </w:r>
            <w:proofErr w:type="spellEnd"/>
            <w:r>
              <w:rPr>
                <w:rFonts w:ascii="Arial" w:eastAsia="Arial" w:hAnsi="Arial" w:cs="Arial"/>
                <w:color w:val="000000"/>
              </w:rPr>
              <w:t>)   Sedibeng DM; and</w:t>
            </w:r>
          </w:p>
          <w:p w:rsidR="00227890" w:rsidRDefault="00227890" w:rsidP="008847C2">
            <w:pPr>
              <w:spacing w:before="240"/>
              <w:ind w:left="100" w:right="100"/>
              <w:jc w:val="both"/>
              <w:rPr>
                <w:color w:val="000000"/>
              </w:rPr>
            </w:pPr>
            <w:r>
              <w:rPr>
                <w:rFonts w:ascii="Arial" w:eastAsia="Arial" w:hAnsi="Arial" w:cs="Arial"/>
                <w:color w:val="000000"/>
              </w:rPr>
              <w:t>(ii) Rand West LM.</w:t>
            </w:r>
          </w:p>
        </w:tc>
        <w:tc>
          <w:tcPr>
            <w:tcW w:w="21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27890" w:rsidRDefault="00227890" w:rsidP="008847C2">
            <w:pPr>
              <w:ind w:left="100" w:right="100"/>
              <w:jc w:val="both"/>
              <w:rPr>
                <w:color w:val="000000"/>
              </w:rPr>
            </w:pPr>
            <w:r>
              <w:rPr>
                <w:rFonts w:ascii="Arial" w:eastAsia="Arial" w:hAnsi="Arial" w:cs="Arial"/>
                <w:color w:val="000000"/>
              </w:rPr>
              <w:t>R 4 869 362.06.</w:t>
            </w:r>
          </w:p>
        </w:tc>
      </w:tr>
      <w:tr w:rsidR="00227890" w:rsidTr="008847C2">
        <w:trPr>
          <w:tblCellSpacing w:w="0" w:type="dxa"/>
        </w:trPr>
        <w:tc>
          <w:tcPr>
            <w:tcW w:w="183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27890" w:rsidRDefault="00227890" w:rsidP="008847C2">
            <w:pPr>
              <w:ind w:left="100" w:right="100"/>
              <w:jc w:val="both"/>
              <w:rPr>
                <w:color w:val="000000"/>
              </w:rPr>
            </w:pPr>
            <w:r>
              <w:rPr>
                <w:rFonts w:ascii="Arial" w:eastAsia="Arial" w:hAnsi="Arial" w:cs="Arial"/>
                <w:b/>
                <w:bCs/>
                <w:color w:val="000000"/>
              </w:rPr>
              <w:t>KwaZulu Natal</w:t>
            </w:r>
          </w:p>
        </w:tc>
        <w:tc>
          <w:tcPr>
            <w:tcW w:w="186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27890" w:rsidRDefault="00227890" w:rsidP="008847C2">
            <w:pPr>
              <w:ind w:left="100" w:right="100"/>
              <w:jc w:val="both"/>
              <w:rPr>
                <w:color w:val="000000"/>
              </w:rPr>
            </w:pPr>
            <w:r>
              <w:rPr>
                <w:rFonts w:ascii="Arial" w:eastAsia="Arial" w:hAnsi="Arial" w:cs="Arial"/>
                <w:color w:val="000000"/>
              </w:rPr>
              <w:t>Still awaiting</w:t>
            </w:r>
          </w:p>
          <w:p w:rsidR="00227890" w:rsidRDefault="00227890" w:rsidP="008847C2">
            <w:pPr>
              <w:spacing w:before="240"/>
              <w:ind w:left="100" w:right="100"/>
              <w:jc w:val="both"/>
              <w:rPr>
                <w:color w:val="000000"/>
              </w:rPr>
            </w:pPr>
            <w:r>
              <w:rPr>
                <w:rFonts w:ascii="Arial" w:eastAsia="Arial" w:hAnsi="Arial" w:cs="Arial"/>
                <w:color w:val="000000"/>
              </w:rPr>
              <w:t>response from the province.</w:t>
            </w:r>
          </w:p>
        </w:tc>
        <w:tc>
          <w:tcPr>
            <w:tcW w:w="41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27890" w:rsidRDefault="00227890" w:rsidP="008847C2">
            <w:pPr>
              <w:ind w:left="100" w:right="100"/>
              <w:jc w:val="both"/>
              <w:rPr>
                <w:color w:val="000000"/>
              </w:rPr>
            </w:pPr>
            <w:r>
              <w:rPr>
                <w:rFonts w:ascii="Arial" w:eastAsia="Arial" w:hAnsi="Arial" w:cs="Arial"/>
                <w:color w:val="000000"/>
              </w:rPr>
              <w:t>N/A</w:t>
            </w:r>
          </w:p>
        </w:tc>
        <w:tc>
          <w:tcPr>
            <w:tcW w:w="21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27890" w:rsidRDefault="00227890" w:rsidP="008847C2">
            <w:pPr>
              <w:ind w:left="100" w:right="100"/>
              <w:jc w:val="both"/>
              <w:rPr>
                <w:color w:val="000000"/>
              </w:rPr>
            </w:pPr>
            <w:r>
              <w:rPr>
                <w:rFonts w:ascii="Arial" w:eastAsia="Arial" w:hAnsi="Arial" w:cs="Arial"/>
                <w:color w:val="000000"/>
              </w:rPr>
              <w:t>N/A</w:t>
            </w:r>
          </w:p>
        </w:tc>
      </w:tr>
      <w:tr w:rsidR="00227890" w:rsidTr="008847C2">
        <w:trPr>
          <w:tblCellSpacing w:w="0" w:type="dxa"/>
        </w:trPr>
        <w:tc>
          <w:tcPr>
            <w:tcW w:w="183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27890" w:rsidRDefault="00227890" w:rsidP="008847C2">
            <w:pPr>
              <w:ind w:left="100" w:right="100"/>
              <w:jc w:val="both"/>
              <w:rPr>
                <w:color w:val="000000"/>
              </w:rPr>
            </w:pPr>
            <w:r>
              <w:rPr>
                <w:rFonts w:ascii="Arial" w:eastAsia="Arial" w:hAnsi="Arial" w:cs="Arial"/>
                <w:b/>
                <w:bCs/>
                <w:color w:val="000000"/>
              </w:rPr>
              <w:t>Limpopo</w:t>
            </w:r>
          </w:p>
        </w:tc>
        <w:tc>
          <w:tcPr>
            <w:tcW w:w="186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27890" w:rsidRDefault="00227890" w:rsidP="008847C2">
            <w:pPr>
              <w:ind w:left="100" w:right="100"/>
              <w:jc w:val="both"/>
              <w:rPr>
                <w:color w:val="000000"/>
              </w:rPr>
            </w:pPr>
            <w:r>
              <w:rPr>
                <w:rFonts w:ascii="Arial" w:eastAsia="Arial" w:hAnsi="Arial" w:cs="Arial"/>
                <w:color w:val="000000"/>
              </w:rPr>
              <w:t>6</w:t>
            </w:r>
          </w:p>
        </w:tc>
        <w:tc>
          <w:tcPr>
            <w:tcW w:w="41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27890" w:rsidRDefault="00227890" w:rsidP="008847C2">
            <w:pPr>
              <w:ind w:left="100" w:right="100"/>
              <w:jc w:val="both"/>
              <w:rPr>
                <w:color w:val="000000"/>
              </w:rPr>
            </w:pPr>
            <w:r>
              <w:rPr>
                <w:rFonts w:ascii="Arial" w:eastAsia="Arial" w:hAnsi="Arial" w:cs="Arial"/>
                <w:color w:val="000000"/>
              </w:rPr>
              <w:t>6 Section 106 notices issued since 2019. All investigations were done internally, as such no service provider was appointed.</w:t>
            </w:r>
          </w:p>
        </w:tc>
        <w:tc>
          <w:tcPr>
            <w:tcW w:w="21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27890" w:rsidRDefault="00227890" w:rsidP="008847C2">
            <w:pPr>
              <w:ind w:left="100" w:right="100"/>
              <w:jc w:val="both"/>
              <w:rPr>
                <w:color w:val="000000"/>
              </w:rPr>
            </w:pPr>
            <w:r>
              <w:rPr>
                <w:rFonts w:ascii="Arial" w:eastAsia="Arial" w:hAnsi="Arial" w:cs="Arial"/>
                <w:color w:val="000000"/>
              </w:rPr>
              <w:t>N/A</w:t>
            </w:r>
          </w:p>
        </w:tc>
      </w:tr>
      <w:tr w:rsidR="00227890" w:rsidTr="008847C2">
        <w:trPr>
          <w:tblCellSpacing w:w="0" w:type="dxa"/>
        </w:trPr>
        <w:tc>
          <w:tcPr>
            <w:tcW w:w="183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27890" w:rsidRDefault="00227890" w:rsidP="008847C2">
            <w:pPr>
              <w:ind w:left="100" w:right="100"/>
              <w:jc w:val="both"/>
              <w:rPr>
                <w:color w:val="000000"/>
              </w:rPr>
            </w:pPr>
            <w:r>
              <w:rPr>
                <w:rFonts w:ascii="Arial" w:eastAsia="Arial" w:hAnsi="Arial" w:cs="Arial"/>
                <w:b/>
                <w:bCs/>
                <w:color w:val="000000"/>
              </w:rPr>
              <w:t xml:space="preserve">Mpumalanga </w:t>
            </w:r>
          </w:p>
        </w:tc>
        <w:tc>
          <w:tcPr>
            <w:tcW w:w="186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27890" w:rsidRDefault="00227890" w:rsidP="008847C2">
            <w:pPr>
              <w:ind w:left="100" w:right="100"/>
              <w:jc w:val="both"/>
              <w:rPr>
                <w:color w:val="000000"/>
              </w:rPr>
            </w:pPr>
            <w:r>
              <w:rPr>
                <w:rFonts w:ascii="Arial" w:eastAsia="Arial" w:hAnsi="Arial" w:cs="Arial"/>
                <w:color w:val="000000"/>
              </w:rPr>
              <w:t>7</w:t>
            </w:r>
          </w:p>
        </w:tc>
        <w:tc>
          <w:tcPr>
            <w:tcW w:w="41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27890" w:rsidRDefault="00227890" w:rsidP="008847C2">
            <w:pPr>
              <w:ind w:left="100" w:right="100"/>
              <w:jc w:val="both"/>
              <w:rPr>
                <w:color w:val="000000"/>
              </w:rPr>
            </w:pPr>
            <w:r>
              <w:rPr>
                <w:rFonts w:ascii="Arial" w:eastAsia="Arial" w:hAnsi="Arial" w:cs="Arial"/>
                <w:color w:val="000000"/>
              </w:rPr>
              <w:t>7 Section 106 notices issued since 2019, conducted by service providers listed below:</w:t>
            </w:r>
          </w:p>
          <w:p w:rsidR="00227890" w:rsidRDefault="00227890" w:rsidP="008847C2">
            <w:pPr>
              <w:spacing w:before="240"/>
              <w:ind w:left="100" w:right="100"/>
              <w:jc w:val="both"/>
              <w:rPr>
                <w:color w:val="000000"/>
              </w:rPr>
            </w:pPr>
            <w:r>
              <w:rPr>
                <w:rFonts w:ascii="Arial" w:eastAsia="Arial" w:hAnsi="Arial" w:cs="Arial"/>
                <w:color w:val="000000"/>
              </w:rPr>
              <w:t>(</w:t>
            </w:r>
            <w:proofErr w:type="spellStart"/>
            <w:r>
              <w:rPr>
                <w:rFonts w:ascii="Arial" w:eastAsia="Arial" w:hAnsi="Arial" w:cs="Arial"/>
                <w:color w:val="000000"/>
              </w:rPr>
              <w:t>i</w:t>
            </w:r>
            <w:proofErr w:type="spellEnd"/>
            <w:r>
              <w:rPr>
                <w:rFonts w:ascii="Arial" w:eastAsia="Arial" w:hAnsi="Arial" w:cs="Arial"/>
                <w:color w:val="000000"/>
              </w:rPr>
              <w:t>) AGNOWIZ (Dr JS Moroka LM);</w:t>
            </w:r>
          </w:p>
          <w:p w:rsidR="00227890" w:rsidRDefault="00227890" w:rsidP="008847C2">
            <w:pPr>
              <w:spacing w:before="240"/>
              <w:ind w:left="100" w:right="100"/>
              <w:jc w:val="both"/>
              <w:rPr>
                <w:color w:val="000000"/>
              </w:rPr>
            </w:pPr>
            <w:r>
              <w:rPr>
                <w:rFonts w:ascii="Arial" w:eastAsia="Arial" w:hAnsi="Arial" w:cs="Arial"/>
                <w:color w:val="000000"/>
              </w:rPr>
              <w:t xml:space="preserve">(ii) TMN Kgomo &amp; Associates Inc ( </w:t>
            </w:r>
            <w:proofErr w:type="spellStart"/>
            <w:r>
              <w:rPr>
                <w:rFonts w:ascii="Arial" w:eastAsia="Arial" w:hAnsi="Arial" w:cs="Arial"/>
                <w:color w:val="000000"/>
              </w:rPr>
              <w:t>Pixley</w:t>
            </w:r>
            <w:proofErr w:type="spellEnd"/>
            <w:r>
              <w:rPr>
                <w:rFonts w:ascii="Arial" w:eastAsia="Arial" w:hAnsi="Arial" w:cs="Arial"/>
                <w:color w:val="000000"/>
              </w:rPr>
              <w:t xml:space="preserve"> Ka </w:t>
            </w:r>
            <w:proofErr w:type="spellStart"/>
            <w:r>
              <w:rPr>
                <w:rFonts w:ascii="Arial" w:eastAsia="Arial" w:hAnsi="Arial" w:cs="Arial"/>
                <w:color w:val="000000"/>
              </w:rPr>
              <w:t>Isaka</w:t>
            </w:r>
            <w:proofErr w:type="spellEnd"/>
            <w:r>
              <w:rPr>
                <w:rFonts w:ascii="Arial" w:eastAsia="Arial" w:hAnsi="Arial" w:cs="Arial"/>
                <w:color w:val="000000"/>
              </w:rPr>
              <w:t xml:space="preserve"> </w:t>
            </w:r>
            <w:proofErr w:type="spellStart"/>
            <w:r>
              <w:rPr>
                <w:rFonts w:ascii="Arial" w:eastAsia="Arial" w:hAnsi="Arial" w:cs="Arial"/>
                <w:color w:val="000000"/>
              </w:rPr>
              <w:t>Seme</w:t>
            </w:r>
            <w:proofErr w:type="spellEnd"/>
            <w:r>
              <w:rPr>
                <w:rFonts w:ascii="Arial" w:eastAsia="Arial" w:hAnsi="Arial" w:cs="Arial"/>
                <w:color w:val="000000"/>
              </w:rPr>
              <w:t xml:space="preserve"> LM);</w:t>
            </w:r>
          </w:p>
          <w:p w:rsidR="00227890" w:rsidRDefault="00227890" w:rsidP="008847C2">
            <w:pPr>
              <w:spacing w:before="240"/>
              <w:ind w:left="100" w:right="100"/>
              <w:jc w:val="both"/>
              <w:rPr>
                <w:color w:val="000000"/>
              </w:rPr>
            </w:pPr>
            <w:r>
              <w:rPr>
                <w:rFonts w:ascii="Arial" w:eastAsia="Arial" w:hAnsi="Arial" w:cs="Arial"/>
                <w:color w:val="000000"/>
              </w:rPr>
              <w:t xml:space="preserve">(iii) </w:t>
            </w:r>
            <w:proofErr w:type="spellStart"/>
            <w:r>
              <w:rPr>
                <w:rFonts w:ascii="Arial" w:eastAsia="Arial" w:hAnsi="Arial" w:cs="Arial"/>
                <w:color w:val="000000"/>
              </w:rPr>
              <w:t>Motlatsiseleke</w:t>
            </w:r>
            <w:proofErr w:type="spellEnd"/>
            <w:r>
              <w:rPr>
                <w:rFonts w:ascii="Arial" w:eastAsia="Arial" w:hAnsi="Arial" w:cs="Arial"/>
                <w:color w:val="000000"/>
              </w:rPr>
              <w:t xml:space="preserve"> Inc (</w:t>
            </w:r>
            <w:proofErr w:type="spellStart"/>
            <w:r>
              <w:rPr>
                <w:rFonts w:ascii="Arial" w:eastAsia="Arial" w:hAnsi="Arial" w:cs="Arial"/>
                <w:color w:val="000000"/>
              </w:rPr>
              <w:t>Govan</w:t>
            </w:r>
            <w:proofErr w:type="spellEnd"/>
            <w:r>
              <w:rPr>
                <w:rFonts w:ascii="Arial" w:eastAsia="Arial" w:hAnsi="Arial" w:cs="Arial"/>
                <w:color w:val="000000"/>
              </w:rPr>
              <w:t xml:space="preserve"> Mbeki LM);</w:t>
            </w:r>
          </w:p>
          <w:p w:rsidR="00227890" w:rsidRDefault="00227890" w:rsidP="008847C2">
            <w:pPr>
              <w:spacing w:before="240"/>
              <w:ind w:left="100" w:right="100"/>
              <w:jc w:val="both"/>
              <w:rPr>
                <w:color w:val="000000"/>
              </w:rPr>
            </w:pPr>
            <w:r>
              <w:rPr>
                <w:rFonts w:ascii="Arial" w:eastAsia="Arial" w:hAnsi="Arial" w:cs="Arial"/>
                <w:color w:val="000000"/>
              </w:rPr>
              <w:t>(iv) SAMBA Solutions (</w:t>
            </w:r>
            <w:proofErr w:type="spellStart"/>
            <w:r>
              <w:rPr>
                <w:rFonts w:ascii="Arial" w:eastAsia="Arial" w:hAnsi="Arial" w:cs="Arial"/>
                <w:color w:val="000000"/>
              </w:rPr>
              <w:t>Dipaleseng</w:t>
            </w:r>
            <w:proofErr w:type="spellEnd"/>
            <w:r>
              <w:rPr>
                <w:rFonts w:ascii="Arial" w:eastAsia="Arial" w:hAnsi="Arial" w:cs="Arial"/>
                <w:color w:val="000000"/>
              </w:rPr>
              <w:t xml:space="preserve"> LM);</w:t>
            </w:r>
          </w:p>
          <w:p w:rsidR="00227890" w:rsidRDefault="00227890" w:rsidP="008847C2">
            <w:pPr>
              <w:spacing w:before="240"/>
              <w:ind w:left="100" w:right="100"/>
              <w:jc w:val="both"/>
              <w:rPr>
                <w:color w:val="000000"/>
              </w:rPr>
            </w:pPr>
            <w:r>
              <w:rPr>
                <w:rFonts w:ascii="Arial" w:eastAsia="Arial" w:hAnsi="Arial" w:cs="Arial"/>
                <w:color w:val="000000"/>
              </w:rPr>
              <w:t xml:space="preserve">(v) </w:t>
            </w:r>
            <w:proofErr w:type="spellStart"/>
            <w:r>
              <w:rPr>
                <w:rFonts w:ascii="Arial" w:eastAsia="Arial" w:hAnsi="Arial" w:cs="Arial"/>
                <w:color w:val="000000"/>
              </w:rPr>
              <w:t>Motlatsiseleke</w:t>
            </w:r>
            <w:proofErr w:type="spellEnd"/>
            <w:r>
              <w:rPr>
                <w:rFonts w:ascii="Arial" w:eastAsia="Arial" w:hAnsi="Arial" w:cs="Arial"/>
                <w:color w:val="000000"/>
              </w:rPr>
              <w:t xml:space="preserve"> Inc (Nkomazi LM);</w:t>
            </w:r>
          </w:p>
          <w:p w:rsidR="00227890" w:rsidRDefault="00227890" w:rsidP="008847C2">
            <w:pPr>
              <w:spacing w:before="240"/>
              <w:ind w:left="100" w:right="100"/>
              <w:jc w:val="both"/>
              <w:rPr>
                <w:color w:val="000000"/>
              </w:rPr>
            </w:pPr>
            <w:r>
              <w:rPr>
                <w:rFonts w:ascii="Arial" w:eastAsia="Arial" w:hAnsi="Arial" w:cs="Arial"/>
                <w:color w:val="000000"/>
              </w:rPr>
              <w:t>(vi) Analytical Forensic Investigation Services (</w:t>
            </w:r>
            <w:proofErr w:type="spellStart"/>
            <w:r>
              <w:rPr>
                <w:rFonts w:ascii="Arial" w:eastAsia="Arial" w:hAnsi="Arial" w:cs="Arial"/>
                <w:color w:val="000000"/>
              </w:rPr>
              <w:t>Emalahleni</w:t>
            </w:r>
            <w:proofErr w:type="spellEnd"/>
            <w:r>
              <w:rPr>
                <w:rFonts w:ascii="Arial" w:eastAsia="Arial" w:hAnsi="Arial" w:cs="Arial"/>
                <w:color w:val="000000"/>
              </w:rPr>
              <w:t xml:space="preserve"> LM); and</w:t>
            </w:r>
          </w:p>
          <w:p w:rsidR="00227890" w:rsidRDefault="00227890" w:rsidP="008847C2">
            <w:pPr>
              <w:spacing w:before="240"/>
              <w:ind w:left="100" w:right="100"/>
              <w:jc w:val="both"/>
              <w:rPr>
                <w:color w:val="000000"/>
              </w:rPr>
            </w:pPr>
            <w:r>
              <w:rPr>
                <w:rFonts w:ascii="Arial" w:eastAsia="Arial" w:hAnsi="Arial" w:cs="Arial"/>
                <w:color w:val="000000"/>
              </w:rPr>
              <w:t>(vii) RCA &amp; Company (Bushbuckridge LM)</w:t>
            </w:r>
          </w:p>
        </w:tc>
        <w:tc>
          <w:tcPr>
            <w:tcW w:w="21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27890" w:rsidRDefault="00227890" w:rsidP="008847C2">
            <w:pPr>
              <w:ind w:left="100" w:right="100"/>
              <w:jc w:val="both"/>
              <w:rPr>
                <w:color w:val="000000"/>
              </w:rPr>
            </w:pPr>
            <w:r>
              <w:rPr>
                <w:rFonts w:ascii="Arial" w:eastAsia="Arial" w:hAnsi="Arial" w:cs="Arial"/>
                <w:color w:val="000000"/>
              </w:rPr>
              <w:t>(</w:t>
            </w:r>
            <w:proofErr w:type="spellStart"/>
            <w:r>
              <w:rPr>
                <w:rFonts w:ascii="Arial" w:eastAsia="Arial" w:hAnsi="Arial" w:cs="Arial"/>
                <w:color w:val="000000"/>
              </w:rPr>
              <w:t>i</w:t>
            </w:r>
            <w:proofErr w:type="spellEnd"/>
            <w:r>
              <w:rPr>
                <w:rFonts w:ascii="Arial" w:eastAsia="Arial" w:hAnsi="Arial" w:cs="Arial"/>
                <w:color w:val="000000"/>
              </w:rPr>
              <w:t>) AGNOWIZ (</w:t>
            </w:r>
            <w:r>
              <w:rPr>
                <w:rFonts w:ascii="Arial" w:eastAsia="Arial" w:hAnsi="Arial" w:cs="Arial"/>
                <w:b/>
                <w:bCs/>
                <w:color w:val="000000"/>
              </w:rPr>
              <w:t>R456 205.00</w:t>
            </w:r>
            <w:r>
              <w:rPr>
                <w:rFonts w:ascii="Arial" w:eastAsia="Arial" w:hAnsi="Arial" w:cs="Arial"/>
                <w:color w:val="000000"/>
              </w:rPr>
              <w:t>)</w:t>
            </w:r>
          </w:p>
          <w:p w:rsidR="00227890" w:rsidRDefault="00227890" w:rsidP="008847C2">
            <w:pPr>
              <w:spacing w:before="240"/>
              <w:ind w:left="100" w:right="100"/>
              <w:jc w:val="both"/>
              <w:rPr>
                <w:color w:val="000000"/>
              </w:rPr>
            </w:pPr>
            <w:r>
              <w:rPr>
                <w:rFonts w:ascii="Arial" w:eastAsia="Arial" w:hAnsi="Arial" w:cs="Arial"/>
                <w:color w:val="000000"/>
              </w:rPr>
              <w:t>(ii) TMN Kgomo &amp; Associates Inc (</w:t>
            </w:r>
            <w:r>
              <w:rPr>
                <w:rFonts w:ascii="Arial" w:eastAsia="Arial" w:hAnsi="Arial" w:cs="Arial"/>
                <w:b/>
                <w:bCs/>
                <w:color w:val="000000"/>
              </w:rPr>
              <w:t>R495 650.00</w:t>
            </w:r>
            <w:r>
              <w:rPr>
                <w:rFonts w:ascii="Arial" w:eastAsia="Arial" w:hAnsi="Arial" w:cs="Arial"/>
                <w:color w:val="000000"/>
              </w:rPr>
              <w:t>)</w:t>
            </w:r>
          </w:p>
          <w:p w:rsidR="00227890" w:rsidRDefault="00227890" w:rsidP="008847C2">
            <w:pPr>
              <w:spacing w:before="240"/>
              <w:ind w:left="100" w:right="100"/>
              <w:jc w:val="both"/>
              <w:rPr>
                <w:color w:val="000000"/>
              </w:rPr>
            </w:pPr>
            <w:r>
              <w:rPr>
                <w:rFonts w:ascii="Arial" w:eastAsia="Arial" w:hAnsi="Arial" w:cs="Arial"/>
                <w:color w:val="000000"/>
              </w:rPr>
              <w:t>(iii)</w:t>
            </w:r>
            <w:proofErr w:type="spellStart"/>
            <w:r>
              <w:rPr>
                <w:rFonts w:ascii="Arial" w:eastAsia="Arial" w:hAnsi="Arial" w:cs="Arial"/>
                <w:color w:val="000000"/>
              </w:rPr>
              <w:t>Motlatsiseleke</w:t>
            </w:r>
            <w:proofErr w:type="spellEnd"/>
            <w:r>
              <w:rPr>
                <w:rFonts w:ascii="Arial" w:eastAsia="Arial" w:hAnsi="Arial" w:cs="Arial"/>
                <w:color w:val="000000"/>
              </w:rPr>
              <w:t xml:space="preserve"> Inc (</w:t>
            </w:r>
            <w:r>
              <w:rPr>
                <w:rFonts w:ascii="Arial" w:eastAsia="Arial" w:hAnsi="Arial" w:cs="Arial"/>
                <w:b/>
                <w:bCs/>
                <w:color w:val="000000"/>
              </w:rPr>
              <w:t>R498 950.00</w:t>
            </w:r>
            <w:r>
              <w:rPr>
                <w:rFonts w:ascii="Arial" w:eastAsia="Arial" w:hAnsi="Arial" w:cs="Arial"/>
                <w:color w:val="000000"/>
              </w:rPr>
              <w:t>)</w:t>
            </w:r>
          </w:p>
          <w:p w:rsidR="00227890" w:rsidRDefault="00227890" w:rsidP="008847C2">
            <w:pPr>
              <w:spacing w:before="240"/>
              <w:ind w:left="100" w:right="100"/>
              <w:jc w:val="both"/>
              <w:rPr>
                <w:color w:val="000000"/>
              </w:rPr>
            </w:pPr>
            <w:r>
              <w:rPr>
                <w:rFonts w:ascii="Arial" w:eastAsia="Arial" w:hAnsi="Arial" w:cs="Arial"/>
                <w:color w:val="000000"/>
              </w:rPr>
              <w:t>(iv) SAMBA Solutions (</w:t>
            </w:r>
            <w:r>
              <w:rPr>
                <w:rFonts w:ascii="Arial" w:eastAsia="Arial" w:hAnsi="Arial" w:cs="Arial"/>
                <w:b/>
                <w:bCs/>
                <w:color w:val="000000"/>
              </w:rPr>
              <w:t>R953 748.00</w:t>
            </w:r>
            <w:r>
              <w:rPr>
                <w:rFonts w:ascii="Arial" w:eastAsia="Arial" w:hAnsi="Arial" w:cs="Arial"/>
                <w:color w:val="000000"/>
              </w:rPr>
              <w:t>)</w:t>
            </w:r>
          </w:p>
          <w:p w:rsidR="00227890" w:rsidRDefault="00227890" w:rsidP="008847C2">
            <w:pPr>
              <w:spacing w:before="240"/>
              <w:ind w:left="100" w:right="100"/>
              <w:jc w:val="both"/>
              <w:rPr>
                <w:color w:val="000000"/>
              </w:rPr>
            </w:pPr>
            <w:r>
              <w:rPr>
                <w:rFonts w:ascii="Arial" w:eastAsia="Arial" w:hAnsi="Arial" w:cs="Arial"/>
                <w:color w:val="000000"/>
              </w:rPr>
              <w:t xml:space="preserve">(v) </w:t>
            </w:r>
            <w:proofErr w:type="spellStart"/>
            <w:r>
              <w:rPr>
                <w:rFonts w:ascii="Arial" w:eastAsia="Arial" w:hAnsi="Arial" w:cs="Arial"/>
                <w:color w:val="000000"/>
              </w:rPr>
              <w:t>Motlatsiseleke</w:t>
            </w:r>
            <w:proofErr w:type="spellEnd"/>
            <w:r>
              <w:rPr>
                <w:rFonts w:ascii="Arial" w:eastAsia="Arial" w:hAnsi="Arial" w:cs="Arial"/>
                <w:color w:val="000000"/>
              </w:rPr>
              <w:t xml:space="preserve"> Inc (</w:t>
            </w:r>
            <w:r>
              <w:rPr>
                <w:rFonts w:ascii="Arial" w:eastAsia="Arial" w:hAnsi="Arial" w:cs="Arial"/>
                <w:b/>
                <w:bCs/>
                <w:color w:val="000000"/>
              </w:rPr>
              <w:t>R498 950.00</w:t>
            </w:r>
            <w:r>
              <w:rPr>
                <w:rFonts w:ascii="Arial" w:eastAsia="Arial" w:hAnsi="Arial" w:cs="Arial"/>
                <w:color w:val="000000"/>
              </w:rPr>
              <w:t>)</w:t>
            </w:r>
          </w:p>
          <w:p w:rsidR="00227890" w:rsidRDefault="00227890" w:rsidP="008847C2">
            <w:pPr>
              <w:spacing w:before="240"/>
              <w:ind w:left="100" w:right="100"/>
              <w:jc w:val="both"/>
              <w:rPr>
                <w:color w:val="000000"/>
              </w:rPr>
            </w:pPr>
            <w:r>
              <w:rPr>
                <w:rFonts w:ascii="Arial" w:eastAsia="Arial" w:hAnsi="Arial" w:cs="Arial"/>
                <w:color w:val="000000"/>
              </w:rPr>
              <w:t>(vi) Analytical Forensic Investigation Services (</w:t>
            </w:r>
            <w:r>
              <w:rPr>
                <w:rFonts w:ascii="Arial" w:eastAsia="Arial" w:hAnsi="Arial" w:cs="Arial"/>
                <w:b/>
                <w:bCs/>
                <w:color w:val="000000"/>
              </w:rPr>
              <w:t>R787 228.00</w:t>
            </w:r>
            <w:r>
              <w:rPr>
                <w:rFonts w:ascii="Arial" w:eastAsia="Arial" w:hAnsi="Arial" w:cs="Arial"/>
                <w:color w:val="000000"/>
              </w:rPr>
              <w:t>)</w:t>
            </w:r>
          </w:p>
          <w:p w:rsidR="00227890" w:rsidRDefault="00227890" w:rsidP="008847C2">
            <w:pPr>
              <w:spacing w:before="240"/>
              <w:ind w:left="100" w:right="100"/>
              <w:jc w:val="both"/>
              <w:rPr>
                <w:color w:val="000000"/>
              </w:rPr>
            </w:pPr>
            <w:r>
              <w:rPr>
                <w:rFonts w:ascii="Arial" w:eastAsia="Arial" w:hAnsi="Arial" w:cs="Arial"/>
                <w:color w:val="000000"/>
              </w:rPr>
              <w:t>(vii) RCA &amp; Company (</w:t>
            </w:r>
            <w:r>
              <w:rPr>
                <w:rFonts w:ascii="Arial" w:eastAsia="Arial" w:hAnsi="Arial" w:cs="Arial"/>
                <w:b/>
                <w:bCs/>
                <w:color w:val="000000"/>
              </w:rPr>
              <w:t>R885 753.00</w:t>
            </w:r>
            <w:r>
              <w:rPr>
                <w:rFonts w:ascii="Arial" w:eastAsia="Arial" w:hAnsi="Arial" w:cs="Arial"/>
                <w:color w:val="000000"/>
              </w:rPr>
              <w:t>).</w:t>
            </w:r>
          </w:p>
        </w:tc>
      </w:tr>
      <w:tr w:rsidR="00227890" w:rsidTr="008847C2">
        <w:trPr>
          <w:tblCellSpacing w:w="0" w:type="dxa"/>
        </w:trPr>
        <w:tc>
          <w:tcPr>
            <w:tcW w:w="183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27890" w:rsidRDefault="00227890" w:rsidP="008847C2">
            <w:pPr>
              <w:ind w:left="100" w:right="100"/>
              <w:jc w:val="both"/>
              <w:rPr>
                <w:color w:val="000000"/>
              </w:rPr>
            </w:pPr>
            <w:r>
              <w:rPr>
                <w:rFonts w:ascii="Arial" w:eastAsia="Arial" w:hAnsi="Arial" w:cs="Arial"/>
                <w:b/>
                <w:bCs/>
                <w:color w:val="000000"/>
              </w:rPr>
              <w:t>North West</w:t>
            </w:r>
          </w:p>
        </w:tc>
        <w:tc>
          <w:tcPr>
            <w:tcW w:w="186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27890" w:rsidRDefault="00227890" w:rsidP="008847C2">
            <w:pPr>
              <w:ind w:left="100" w:right="100"/>
              <w:jc w:val="both"/>
              <w:rPr>
                <w:color w:val="000000"/>
              </w:rPr>
            </w:pPr>
            <w:r>
              <w:rPr>
                <w:rFonts w:ascii="Arial" w:eastAsia="Arial" w:hAnsi="Arial" w:cs="Arial"/>
                <w:color w:val="000000"/>
              </w:rPr>
              <w:t>Still awaiting</w:t>
            </w:r>
          </w:p>
          <w:p w:rsidR="00227890" w:rsidRDefault="00227890" w:rsidP="008847C2">
            <w:pPr>
              <w:spacing w:before="240"/>
              <w:ind w:left="100" w:right="100"/>
              <w:jc w:val="both"/>
              <w:rPr>
                <w:color w:val="000000"/>
              </w:rPr>
            </w:pPr>
            <w:r>
              <w:rPr>
                <w:rFonts w:ascii="Arial" w:eastAsia="Arial" w:hAnsi="Arial" w:cs="Arial"/>
                <w:color w:val="000000"/>
              </w:rPr>
              <w:t>response from the province.</w:t>
            </w:r>
          </w:p>
        </w:tc>
        <w:tc>
          <w:tcPr>
            <w:tcW w:w="41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27890" w:rsidRDefault="00227890" w:rsidP="008847C2">
            <w:pPr>
              <w:ind w:left="100" w:right="100"/>
              <w:jc w:val="both"/>
              <w:rPr>
                <w:color w:val="000000"/>
              </w:rPr>
            </w:pPr>
            <w:r>
              <w:rPr>
                <w:rFonts w:ascii="Arial" w:eastAsia="Arial" w:hAnsi="Arial" w:cs="Arial"/>
                <w:color w:val="000000"/>
              </w:rPr>
              <w:t>N/A</w:t>
            </w:r>
          </w:p>
        </w:tc>
        <w:tc>
          <w:tcPr>
            <w:tcW w:w="21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27890" w:rsidRDefault="00227890" w:rsidP="008847C2">
            <w:pPr>
              <w:ind w:left="100" w:right="100"/>
              <w:jc w:val="both"/>
              <w:rPr>
                <w:color w:val="000000"/>
              </w:rPr>
            </w:pPr>
            <w:r>
              <w:rPr>
                <w:rFonts w:ascii="Arial" w:eastAsia="Arial" w:hAnsi="Arial" w:cs="Arial"/>
                <w:color w:val="000000"/>
              </w:rPr>
              <w:t>N/A</w:t>
            </w:r>
          </w:p>
        </w:tc>
      </w:tr>
      <w:tr w:rsidR="00227890" w:rsidTr="008847C2">
        <w:trPr>
          <w:tblCellSpacing w:w="0" w:type="dxa"/>
        </w:trPr>
        <w:tc>
          <w:tcPr>
            <w:tcW w:w="183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27890" w:rsidRDefault="00227890" w:rsidP="008847C2">
            <w:pPr>
              <w:ind w:left="100" w:right="100"/>
              <w:jc w:val="both"/>
              <w:rPr>
                <w:color w:val="000000"/>
              </w:rPr>
            </w:pPr>
            <w:r>
              <w:rPr>
                <w:rFonts w:ascii="Arial" w:eastAsia="Arial" w:hAnsi="Arial" w:cs="Arial"/>
                <w:b/>
                <w:bCs/>
                <w:color w:val="000000"/>
              </w:rPr>
              <w:t>Northern Cape</w:t>
            </w:r>
          </w:p>
        </w:tc>
        <w:tc>
          <w:tcPr>
            <w:tcW w:w="186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27890" w:rsidRDefault="00227890" w:rsidP="008847C2">
            <w:pPr>
              <w:ind w:left="100" w:right="100"/>
              <w:jc w:val="both"/>
              <w:rPr>
                <w:color w:val="000000"/>
              </w:rPr>
            </w:pPr>
            <w:r>
              <w:rPr>
                <w:rFonts w:ascii="Arial" w:eastAsia="Arial" w:hAnsi="Arial" w:cs="Arial"/>
                <w:color w:val="000000"/>
              </w:rPr>
              <w:t>No Section 106 notices issued since 2019.</w:t>
            </w:r>
          </w:p>
        </w:tc>
        <w:tc>
          <w:tcPr>
            <w:tcW w:w="41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27890" w:rsidRDefault="00227890" w:rsidP="008847C2">
            <w:pPr>
              <w:ind w:left="100" w:right="100"/>
              <w:jc w:val="both"/>
              <w:rPr>
                <w:color w:val="000000"/>
              </w:rPr>
            </w:pPr>
            <w:r>
              <w:rPr>
                <w:rFonts w:ascii="Arial" w:eastAsia="Arial" w:hAnsi="Arial" w:cs="Arial"/>
                <w:color w:val="000000"/>
              </w:rPr>
              <w:t>N/A</w:t>
            </w:r>
          </w:p>
        </w:tc>
        <w:tc>
          <w:tcPr>
            <w:tcW w:w="21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27890" w:rsidRDefault="00227890" w:rsidP="008847C2">
            <w:pPr>
              <w:ind w:left="100" w:right="100"/>
              <w:jc w:val="both"/>
              <w:rPr>
                <w:color w:val="000000"/>
              </w:rPr>
            </w:pPr>
            <w:r>
              <w:rPr>
                <w:rFonts w:ascii="Arial" w:eastAsia="Arial" w:hAnsi="Arial" w:cs="Arial"/>
                <w:color w:val="000000"/>
              </w:rPr>
              <w:t>N/A</w:t>
            </w:r>
          </w:p>
        </w:tc>
      </w:tr>
      <w:tr w:rsidR="00227890" w:rsidTr="008847C2">
        <w:trPr>
          <w:tblCellSpacing w:w="0" w:type="dxa"/>
        </w:trPr>
        <w:tc>
          <w:tcPr>
            <w:tcW w:w="183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27890" w:rsidRDefault="00227890" w:rsidP="008847C2">
            <w:pPr>
              <w:ind w:left="100" w:right="100"/>
              <w:jc w:val="both"/>
              <w:rPr>
                <w:color w:val="000000"/>
              </w:rPr>
            </w:pPr>
            <w:r>
              <w:rPr>
                <w:rFonts w:ascii="Arial" w:eastAsia="Arial" w:hAnsi="Arial" w:cs="Arial"/>
                <w:b/>
                <w:bCs/>
                <w:color w:val="000000"/>
              </w:rPr>
              <w:t>Western Cape</w:t>
            </w:r>
          </w:p>
        </w:tc>
        <w:tc>
          <w:tcPr>
            <w:tcW w:w="186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27890" w:rsidRDefault="00227890" w:rsidP="008847C2">
            <w:pPr>
              <w:ind w:left="100" w:right="100"/>
              <w:jc w:val="both"/>
              <w:rPr>
                <w:color w:val="000000"/>
              </w:rPr>
            </w:pPr>
            <w:r>
              <w:rPr>
                <w:rFonts w:ascii="Arial" w:eastAsia="Arial" w:hAnsi="Arial" w:cs="Arial"/>
                <w:color w:val="000000"/>
              </w:rPr>
              <w:t>5</w:t>
            </w:r>
          </w:p>
        </w:tc>
        <w:tc>
          <w:tcPr>
            <w:tcW w:w="417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27890" w:rsidRDefault="00227890" w:rsidP="008847C2">
            <w:pPr>
              <w:ind w:left="100" w:right="100"/>
              <w:jc w:val="both"/>
              <w:rPr>
                <w:color w:val="000000"/>
              </w:rPr>
            </w:pPr>
            <w:r>
              <w:rPr>
                <w:rFonts w:ascii="Arial" w:eastAsia="Arial" w:hAnsi="Arial" w:cs="Arial"/>
                <w:color w:val="000000"/>
              </w:rPr>
              <w:t>6 Section 106 notices issued since 2019, conducted by service providers (persons designated) listed below:</w:t>
            </w:r>
          </w:p>
          <w:p w:rsidR="00227890" w:rsidRDefault="00227890" w:rsidP="008847C2">
            <w:pPr>
              <w:spacing w:before="240"/>
              <w:ind w:left="100" w:right="100"/>
              <w:jc w:val="both"/>
              <w:rPr>
                <w:color w:val="000000"/>
              </w:rPr>
            </w:pPr>
            <w:r>
              <w:rPr>
                <w:rFonts w:ascii="Arial" w:eastAsia="Arial" w:hAnsi="Arial" w:cs="Arial"/>
                <w:color w:val="000000"/>
              </w:rPr>
              <w:t>(</w:t>
            </w:r>
            <w:proofErr w:type="spellStart"/>
            <w:r>
              <w:rPr>
                <w:rFonts w:ascii="Arial" w:eastAsia="Arial" w:hAnsi="Arial" w:cs="Arial"/>
                <w:color w:val="000000"/>
              </w:rPr>
              <w:t>i</w:t>
            </w:r>
            <w:proofErr w:type="spellEnd"/>
            <w:r>
              <w:rPr>
                <w:rFonts w:ascii="Arial" w:eastAsia="Arial" w:hAnsi="Arial" w:cs="Arial"/>
                <w:color w:val="000000"/>
              </w:rPr>
              <w:t xml:space="preserve">) Ms </w:t>
            </w:r>
            <w:proofErr w:type="spellStart"/>
            <w:r>
              <w:rPr>
                <w:rFonts w:ascii="Arial" w:eastAsia="Arial" w:hAnsi="Arial" w:cs="Arial"/>
                <w:color w:val="000000"/>
              </w:rPr>
              <w:t>Annelita</w:t>
            </w:r>
            <w:proofErr w:type="spellEnd"/>
            <w:r>
              <w:rPr>
                <w:rFonts w:ascii="Arial" w:eastAsia="Arial" w:hAnsi="Arial" w:cs="Arial"/>
                <w:color w:val="000000"/>
              </w:rPr>
              <w:t xml:space="preserve"> </w:t>
            </w:r>
            <w:proofErr w:type="spellStart"/>
            <w:r>
              <w:rPr>
                <w:rFonts w:ascii="Arial" w:eastAsia="Arial" w:hAnsi="Arial" w:cs="Arial"/>
                <w:color w:val="000000"/>
              </w:rPr>
              <w:t>Mentoor</w:t>
            </w:r>
            <w:proofErr w:type="spellEnd"/>
            <w:r>
              <w:rPr>
                <w:rFonts w:ascii="Arial" w:eastAsia="Arial" w:hAnsi="Arial" w:cs="Arial"/>
                <w:color w:val="000000"/>
              </w:rPr>
              <w:t xml:space="preserve"> &amp; Mr Anthony Botha; and</w:t>
            </w:r>
          </w:p>
          <w:p w:rsidR="00227890" w:rsidRDefault="00227890" w:rsidP="008847C2">
            <w:pPr>
              <w:spacing w:before="240"/>
              <w:ind w:left="100" w:right="100"/>
              <w:jc w:val="both"/>
              <w:rPr>
                <w:color w:val="000000"/>
              </w:rPr>
            </w:pPr>
            <w:r>
              <w:rPr>
                <w:rFonts w:ascii="Arial" w:eastAsia="Arial" w:hAnsi="Arial" w:cs="Arial"/>
                <w:color w:val="000000"/>
              </w:rPr>
              <w:t xml:space="preserve">Adv Etienne </w:t>
            </w:r>
            <w:proofErr w:type="spellStart"/>
            <w:r>
              <w:rPr>
                <w:rFonts w:ascii="Arial" w:eastAsia="Arial" w:hAnsi="Arial" w:cs="Arial"/>
                <w:color w:val="000000"/>
              </w:rPr>
              <w:t>Vermaak</w:t>
            </w:r>
            <w:proofErr w:type="spellEnd"/>
            <w:r>
              <w:rPr>
                <w:rFonts w:ascii="Arial" w:eastAsia="Arial" w:hAnsi="Arial" w:cs="Arial"/>
                <w:color w:val="000000"/>
              </w:rPr>
              <w:t xml:space="preserve">, Ms </w:t>
            </w:r>
            <w:proofErr w:type="spellStart"/>
            <w:r>
              <w:rPr>
                <w:rFonts w:ascii="Arial" w:eastAsia="Arial" w:hAnsi="Arial" w:cs="Arial"/>
                <w:color w:val="000000"/>
              </w:rPr>
              <w:t>Annelita</w:t>
            </w:r>
            <w:proofErr w:type="spellEnd"/>
            <w:r>
              <w:rPr>
                <w:rFonts w:ascii="Arial" w:eastAsia="Arial" w:hAnsi="Arial" w:cs="Arial"/>
                <w:color w:val="000000"/>
              </w:rPr>
              <w:t xml:space="preserve"> </w:t>
            </w:r>
            <w:proofErr w:type="spellStart"/>
            <w:r>
              <w:rPr>
                <w:rFonts w:ascii="Arial" w:eastAsia="Arial" w:hAnsi="Arial" w:cs="Arial"/>
                <w:color w:val="000000"/>
              </w:rPr>
              <w:t>Mentoor</w:t>
            </w:r>
            <w:proofErr w:type="spellEnd"/>
            <w:r>
              <w:rPr>
                <w:rFonts w:ascii="Arial" w:eastAsia="Arial" w:hAnsi="Arial" w:cs="Arial"/>
                <w:color w:val="000000"/>
              </w:rPr>
              <w:t xml:space="preserve"> &amp; Mr Pieter Van Hansen (George LM);</w:t>
            </w:r>
          </w:p>
          <w:p w:rsidR="00227890" w:rsidRDefault="00227890" w:rsidP="008847C2">
            <w:pPr>
              <w:spacing w:before="240"/>
              <w:ind w:left="100" w:right="100"/>
              <w:jc w:val="both"/>
              <w:rPr>
                <w:color w:val="000000"/>
              </w:rPr>
            </w:pPr>
            <w:r>
              <w:rPr>
                <w:rFonts w:ascii="Arial" w:eastAsia="Arial" w:hAnsi="Arial" w:cs="Arial"/>
                <w:color w:val="000000"/>
              </w:rPr>
              <w:t xml:space="preserve">(ii) Ms Carmelita </w:t>
            </w:r>
            <w:proofErr w:type="spellStart"/>
            <w:r>
              <w:rPr>
                <w:rFonts w:ascii="Arial" w:eastAsia="Arial" w:hAnsi="Arial" w:cs="Arial"/>
                <w:color w:val="000000"/>
              </w:rPr>
              <w:t>Beerwinkel</w:t>
            </w:r>
            <w:proofErr w:type="spellEnd"/>
            <w:r>
              <w:rPr>
                <w:rFonts w:ascii="Arial" w:eastAsia="Arial" w:hAnsi="Arial" w:cs="Arial"/>
                <w:color w:val="000000"/>
              </w:rPr>
              <w:t xml:space="preserve"> &amp; Mr Marius Pretorius (Central Karoo DM);</w:t>
            </w:r>
          </w:p>
          <w:p w:rsidR="00227890" w:rsidRDefault="00227890" w:rsidP="008847C2">
            <w:pPr>
              <w:spacing w:before="240"/>
              <w:ind w:left="100" w:right="100"/>
              <w:jc w:val="both"/>
              <w:rPr>
                <w:color w:val="000000"/>
              </w:rPr>
            </w:pPr>
            <w:r>
              <w:rPr>
                <w:rFonts w:ascii="Arial" w:eastAsia="Arial" w:hAnsi="Arial" w:cs="Arial"/>
                <w:color w:val="000000"/>
              </w:rPr>
              <w:t xml:space="preserve">(iii) Ms Deirdre Viljoen &amp; </w:t>
            </w:r>
            <w:proofErr w:type="spellStart"/>
            <w:r>
              <w:rPr>
                <w:rFonts w:ascii="Arial" w:eastAsia="Arial" w:hAnsi="Arial" w:cs="Arial"/>
                <w:color w:val="000000"/>
              </w:rPr>
              <w:t>Mr</w:t>
            </w:r>
            <w:proofErr w:type="spellEnd"/>
            <w:r>
              <w:rPr>
                <w:rFonts w:ascii="Arial" w:eastAsia="Arial" w:hAnsi="Arial" w:cs="Arial"/>
                <w:color w:val="000000"/>
              </w:rPr>
              <w:t xml:space="preserve"> Marc </w:t>
            </w:r>
            <w:proofErr w:type="spellStart"/>
            <w:r>
              <w:rPr>
                <w:rFonts w:ascii="Arial" w:eastAsia="Arial" w:hAnsi="Arial" w:cs="Arial"/>
                <w:color w:val="000000"/>
              </w:rPr>
              <w:t>Diergaardt</w:t>
            </w:r>
            <w:proofErr w:type="spellEnd"/>
            <w:r>
              <w:rPr>
                <w:rFonts w:ascii="Arial" w:eastAsia="Arial" w:hAnsi="Arial" w:cs="Arial"/>
                <w:color w:val="000000"/>
              </w:rPr>
              <w:t xml:space="preserve"> (</w:t>
            </w:r>
            <w:proofErr w:type="spellStart"/>
            <w:r>
              <w:rPr>
                <w:rFonts w:ascii="Arial" w:eastAsia="Arial" w:hAnsi="Arial" w:cs="Arial"/>
                <w:color w:val="000000"/>
              </w:rPr>
              <w:t>Kannaland</w:t>
            </w:r>
            <w:proofErr w:type="spellEnd"/>
            <w:r>
              <w:rPr>
                <w:rFonts w:ascii="Arial" w:eastAsia="Arial" w:hAnsi="Arial" w:cs="Arial"/>
                <w:color w:val="000000"/>
              </w:rPr>
              <w:t xml:space="preserve"> LM);</w:t>
            </w:r>
          </w:p>
          <w:p w:rsidR="00227890" w:rsidRDefault="00227890" w:rsidP="008847C2">
            <w:pPr>
              <w:spacing w:before="240"/>
              <w:ind w:left="100" w:right="100"/>
              <w:jc w:val="both"/>
              <w:rPr>
                <w:color w:val="000000"/>
              </w:rPr>
            </w:pPr>
            <w:r>
              <w:rPr>
                <w:rFonts w:ascii="Arial" w:eastAsia="Arial" w:hAnsi="Arial" w:cs="Arial"/>
                <w:color w:val="000000"/>
              </w:rPr>
              <w:t xml:space="preserve">(iv) Adv </w:t>
            </w:r>
            <w:proofErr w:type="spellStart"/>
            <w:r>
              <w:rPr>
                <w:rFonts w:ascii="Arial" w:eastAsia="Arial" w:hAnsi="Arial" w:cs="Arial"/>
                <w:color w:val="000000"/>
              </w:rPr>
              <w:t>Charl</w:t>
            </w:r>
            <w:proofErr w:type="spellEnd"/>
            <w:r>
              <w:rPr>
                <w:rFonts w:ascii="Arial" w:eastAsia="Arial" w:hAnsi="Arial" w:cs="Arial"/>
                <w:color w:val="000000"/>
              </w:rPr>
              <w:t xml:space="preserve"> Strydom &amp; Ms Estelle </w:t>
            </w:r>
            <w:proofErr w:type="spellStart"/>
            <w:r>
              <w:rPr>
                <w:rFonts w:ascii="Arial" w:eastAsia="Arial" w:hAnsi="Arial" w:cs="Arial"/>
                <w:color w:val="000000"/>
              </w:rPr>
              <w:t>Mynhardt</w:t>
            </w:r>
            <w:proofErr w:type="spellEnd"/>
            <w:r>
              <w:rPr>
                <w:rFonts w:ascii="Arial" w:eastAsia="Arial" w:hAnsi="Arial" w:cs="Arial"/>
                <w:color w:val="000000"/>
              </w:rPr>
              <w:t xml:space="preserve"> (</w:t>
            </w:r>
            <w:proofErr w:type="spellStart"/>
            <w:r>
              <w:rPr>
                <w:rFonts w:ascii="Arial" w:eastAsia="Arial" w:hAnsi="Arial" w:cs="Arial"/>
                <w:color w:val="000000"/>
              </w:rPr>
              <w:t>Matzikama</w:t>
            </w:r>
            <w:proofErr w:type="spellEnd"/>
            <w:r>
              <w:rPr>
                <w:rFonts w:ascii="Arial" w:eastAsia="Arial" w:hAnsi="Arial" w:cs="Arial"/>
                <w:color w:val="000000"/>
              </w:rPr>
              <w:t xml:space="preserve"> LM); and</w:t>
            </w:r>
          </w:p>
          <w:p w:rsidR="00227890" w:rsidRDefault="00227890" w:rsidP="008847C2">
            <w:pPr>
              <w:spacing w:before="240"/>
              <w:ind w:left="100" w:right="100"/>
              <w:jc w:val="both"/>
              <w:rPr>
                <w:color w:val="000000"/>
              </w:rPr>
            </w:pPr>
            <w:r>
              <w:rPr>
                <w:rFonts w:ascii="Arial" w:eastAsia="Arial" w:hAnsi="Arial" w:cs="Arial"/>
                <w:color w:val="000000"/>
              </w:rPr>
              <w:t xml:space="preserve">(v) </w:t>
            </w:r>
            <w:proofErr w:type="spellStart"/>
            <w:r>
              <w:rPr>
                <w:rFonts w:ascii="Arial" w:eastAsia="Arial" w:hAnsi="Arial" w:cs="Arial"/>
                <w:color w:val="000000"/>
              </w:rPr>
              <w:t>Mr</w:t>
            </w:r>
            <w:proofErr w:type="spellEnd"/>
            <w:r>
              <w:rPr>
                <w:rFonts w:ascii="Arial" w:eastAsia="Arial" w:hAnsi="Arial" w:cs="Arial"/>
                <w:color w:val="000000"/>
              </w:rPr>
              <w:t xml:space="preserve"> </w:t>
            </w:r>
            <w:proofErr w:type="spellStart"/>
            <w:r>
              <w:rPr>
                <w:rFonts w:ascii="Arial" w:eastAsia="Arial" w:hAnsi="Arial" w:cs="Arial"/>
                <w:color w:val="000000"/>
              </w:rPr>
              <w:t>Charl</w:t>
            </w:r>
            <w:proofErr w:type="spellEnd"/>
            <w:r>
              <w:rPr>
                <w:rFonts w:ascii="Arial" w:eastAsia="Arial" w:hAnsi="Arial" w:cs="Arial"/>
                <w:color w:val="000000"/>
              </w:rPr>
              <w:t xml:space="preserve"> Gerber &amp; Ms </w:t>
            </w:r>
            <w:proofErr w:type="spellStart"/>
            <w:r>
              <w:rPr>
                <w:rFonts w:ascii="Arial" w:eastAsia="Arial" w:hAnsi="Arial" w:cs="Arial"/>
                <w:color w:val="000000"/>
              </w:rPr>
              <w:t>Nimerah</w:t>
            </w:r>
            <w:proofErr w:type="spellEnd"/>
            <w:r>
              <w:rPr>
                <w:rFonts w:ascii="Arial" w:eastAsia="Arial" w:hAnsi="Arial" w:cs="Arial"/>
                <w:color w:val="000000"/>
              </w:rPr>
              <w:t xml:space="preserve"> Singh (Beaufort West LM)</w:t>
            </w:r>
          </w:p>
        </w:tc>
        <w:tc>
          <w:tcPr>
            <w:tcW w:w="21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27890" w:rsidRDefault="00227890" w:rsidP="008847C2">
            <w:pPr>
              <w:ind w:left="100" w:right="100"/>
              <w:jc w:val="both"/>
              <w:rPr>
                <w:color w:val="000000"/>
              </w:rPr>
            </w:pPr>
            <w:r>
              <w:rPr>
                <w:rFonts w:ascii="Arial" w:eastAsia="Arial" w:hAnsi="Arial" w:cs="Arial"/>
                <w:color w:val="000000"/>
              </w:rPr>
              <w:t>(</w:t>
            </w:r>
            <w:proofErr w:type="spellStart"/>
            <w:r>
              <w:rPr>
                <w:rFonts w:ascii="Arial" w:eastAsia="Arial" w:hAnsi="Arial" w:cs="Arial"/>
                <w:color w:val="000000"/>
              </w:rPr>
              <w:t>i</w:t>
            </w:r>
            <w:proofErr w:type="spellEnd"/>
            <w:r>
              <w:rPr>
                <w:rFonts w:ascii="Arial" w:eastAsia="Arial" w:hAnsi="Arial" w:cs="Arial"/>
                <w:color w:val="000000"/>
              </w:rPr>
              <w:t xml:space="preserve">) Ms </w:t>
            </w:r>
            <w:proofErr w:type="spellStart"/>
            <w:r>
              <w:rPr>
                <w:rFonts w:ascii="Arial" w:eastAsia="Arial" w:hAnsi="Arial" w:cs="Arial"/>
                <w:color w:val="000000"/>
              </w:rPr>
              <w:t>Annelita</w:t>
            </w:r>
            <w:proofErr w:type="spellEnd"/>
            <w:r>
              <w:rPr>
                <w:rFonts w:ascii="Arial" w:eastAsia="Arial" w:hAnsi="Arial" w:cs="Arial"/>
                <w:color w:val="000000"/>
              </w:rPr>
              <w:t xml:space="preserve"> </w:t>
            </w:r>
            <w:proofErr w:type="spellStart"/>
            <w:r>
              <w:rPr>
                <w:rFonts w:ascii="Arial" w:eastAsia="Arial" w:hAnsi="Arial" w:cs="Arial"/>
                <w:color w:val="000000"/>
              </w:rPr>
              <w:t>Mentoor</w:t>
            </w:r>
            <w:proofErr w:type="spellEnd"/>
            <w:r>
              <w:rPr>
                <w:rFonts w:ascii="Arial" w:eastAsia="Arial" w:hAnsi="Arial" w:cs="Arial"/>
                <w:color w:val="000000"/>
              </w:rPr>
              <w:t xml:space="preserve"> &amp; Mr Anthony Botha (</w:t>
            </w:r>
            <w:r>
              <w:rPr>
                <w:rFonts w:ascii="Arial" w:eastAsia="Arial" w:hAnsi="Arial" w:cs="Arial"/>
                <w:b/>
                <w:bCs/>
                <w:color w:val="000000"/>
              </w:rPr>
              <w:t>R1 479 356.20</w:t>
            </w:r>
            <w:r>
              <w:rPr>
                <w:rFonts w:ascii="Arial" w:eastAsia="Arial" w:hAnsi="Arial" w:cs="Arial"/>
                <w:color w:val="000000"/>
              </w:rPr>
              <w:t>); and</w:t>
            </w:r>
          </w:p>
          <w:p w:rsidR="00227890" w:rsidRDefault="00227890" w:rsidP="008847C2">
            <w:pPr>
              <w:spacing w:before="240"/>
              <w:ind w:left="100" w:right="100"/>
              <w:jc w:val="both"/>
              <w:rPr>
                <w:color w:val="000000"/>
              </w:rPr>
            </w:pPr>
            <w:r>
              <w:rPr>
                <w:rFonts w:ascii="Arial" w:eastAsia="Arial" w:hAnsi="Arial" w:cs="Arial"/>
                <w:color w:val="000000"/>
              </w:rPr>
              <w:t xml:space="preserve">Adv Etienne </w:t>
            </w:r>
            <w:proofErr w:type="spellStart"/>
            <w:r>
              <w:rPr>
                <w:rFonts w:ascii="Arial" w:eastAsia="Arial" w:hAnsi="Arial" w:cs="Arial"/>
                <w:color w:val="000000"/>
              </w:rPr>
              <w:t>Vermaak</w:t>
            </w:r>
            <w:proofErr w:type="spellEnd"/>
            <w:r>
              <w:rPr>
                <w:rFonts w:ascii="Arial" w:eastAsia="Arial" w:hAnsi="Arial" w:cs="Arial"/>
                <w:color w:val="000000"/>
              </w:rPr>
              <w:t xml:space="preserve">, Ms </w:t>
            </w:r>
            <w:proofErr w:type="spellStart"/>
            <w:r>
              <w:rPr>
                <w:rFonts w:ascii="Arial" w:eastAsia="Arial" w:hAnsi="Arial" w:cs="Arial"/>
                <w:color w:val="000000"/>
              </w:rPr>
              <w:t>Annelita</w:t>
            </w:r>
            <w:proofErr w:type="spellEnd"/>
            <w:r>
              <w:rPr>
                <w:rFonts w:ascii="Arial" w:eastAsia="Arial" w:hAnsi="Arial" w:cs="Arial"/>
                <w:color w:val="000000"/>
              </w:rPr>
              <w:t xml:space="preserve"> </w:t>
            </w:r>
            <w:proofErr w:type="spellStart"/>
            <w:r>
              <w:rPr>
                <w:rFonts w:ascii="Arial" w:eastAsia="Arial" w:hAnsi="Arial" w:cs="Arial"/>
                <w:color w:val="000000"/>
              </w:rPr>
              <w:t>Mentoor</w:t>
            </w:r>
            <w:proofErr w:type="spellEnd"/>
            <w:r>
              <w:rPr>
                <w:rFonts w:ascii="Arial" w:eastAsia="Arial" w:hAnsi="Arial" w:cs="Arial"/>
                <w:color w:val="000000"/>
              </w:rPr>
              <w:t xml:space="preserve"> &amp; Mr Pieter Van Hansen (</w:t>
            </w:r>
            <w:r>
              <w:rPr>
                <w:rFonts w:ascii="Arial" w:eastAsia="Arial" w:hAnsi="Arial" w:cs="Arial"/>
                <w:b/>
                <w:bCs/>
                <w:color w:val="000000"/>
              </w:rPr>
              <w:t>R1 833 050.00</w:t>
            </w:r>
            <w:r>
              <w:rPr>
                <w:rFonts w:ascii="Arial" w:eastAsia="Arial" w:hAnsi="Arial" w:cs="Arial"/>
                <w:color w:val="000000"/>
              </w:rPr>
              <w:t>)</w:t>
            </w:r>
            <w:r>
              <w:rPr>
                <w:rFonts w:ascii="Arial" w:eastAsia="Arial" w:hAnsi="Arial" w:cs="Arial"/>
                <w:b/>
                <w:bCs/>
                <w:color w:val="000000"/>
              </w:rPr>
              <w:t>.</w:t>
            </w:r>
          </w:p>
          <w:p w:rsidR="00227890" w:rsidRDefault="00227890" w:rsidP="008847C2">
            <w:pPr>
              <w:spacing w:before="240"/>
              <w:ind w:left="100" w:right="100"/>
              <w:jc w:val="both"/>
              <w:rPr>
                <w:color w:val="000000"/>
              </w:rPr>
            </w:pPr>
            <w:r>
              <w:rPr>
                <w:rFonts w:ascii="Arial" w:eastAsia="Arial" w:hAnsi="Arial" w:cs="Arial"/>
                <w:color w:val="000000"/>
              </w:rPr>
              <w:t xml:space="preserve">(ii) Ms Carmelita </w:t>
            </w:r>
            <w:proofErr w:type="spellStart"/>
            <w:r>
              <w:rPr>
                <w:rFonts w:ascii="Arial" w:eastAsia="Arial" w:hAnsi="Arial" w:cs="Arial"/>
                <w:color w:val="000000"/>
              </w:rPr>
              <w:t>Beerwinkel</w:t>
            </w:r>
            <w:proofErr w:type="spellEnd"/>
            <w:r>
              <w:rPr>
                <w:rFonts w:ascii="Arial" w:eastAsia="Arial" w:hAnsi="Arial" w:cs="Arial"/>
                <w:color w:val="000000"/>
              </w:rPr>
              <w:t xml:space="preserve"> &amp; Mr Marius Pretorius (</w:t>
            </w:r>
            <w:r>
              <w:rPr>
                <w:rFonts w:ascii="Arial" w:eastAsia="Arial" w:hAnsi="Arial" w:cs="Arial"/>
                <w:b/>
                <w:bCs/>
                <w:color w:val="000000"/>
              </w:rPr>
              <w:t>R908 050.00</w:t>
            </w:r>
            <w:r>
              <w:rPr>
                <w:rFonts w:ascii="Arial" w:eastAsia="Arial" w:hAnsi="Arial" w:cs="Arial"/>
                <w:color w:val="000000"/>
              </w:rPr>
              <w:t>);</w:t>
            </w:r>
          </w:p>
          <w:p w:rsidR="00227890" w:rsidRDefault="00227890" w:rsidP="008847C2">
            <w:pPr>
              <w:spacing w:before="240"/>
              <w:ind w:left="100" w:right="100"/>
              <w:jc w:val="both"/>
              <w:rPr>
                <w:color w:val="000000"/>
              </w:rPr>
            </w:pPr>
            <w:r>
              <w:rPr>
                <w:rFonts w:ascii="Arial" w:eastAsia="Arial" w:hAnsi="Arial" w:cs="Arial"/>
                <w:color w:val="000000"/>
              </w:rPr>
              <w:t xml:space="preserve">(iii) Ms Deirdre Viljoen &amp; </w:t>
            </w:r>
            <w:proofErr w:type="spellStart"/>
            <w:r>
              <w:rPr>
                <w:rFonts w:ascii="Arial" w:eastAsia="Arial" w:hAnsi="Arial" w:cs="Arial"/>
                <w:color w:val="000000"/>
              </w:rPr>
              <w:t>Mr</w:t>
            </w:r>
            <w:proofErr w:type="spellEnd"/>
            <w:r>
              <w:rPr>
                <w:rFonts w:ascii="Arial" w:eastAsia="Arial" w:hAnsi="Arial" w:cs="Arial"/>
                <w:color w:val="000000"/>
              </w:rPr>
              <w:t xml:space="preserve"> Marc </w:t>
            </w:r>
            <w:proofErr w:type="spellStart"/>
            <w:r>
              <w:rPr>
                <w:rFonts w:ascii="Arial" w:eastAsia="Arial" w:hAnsi="Arial" w:cs="Arial"/>
                <w:color w:val="000000"/>
              </w:rPr>
              <w:t>Diergaardt</w:t>
            </w:r>
            <w:proofErr w:type="spellEnd"/>
            <w:r>
              <w:rPr>
                <w:rFonts w:ascii="Arial" w:eastAsia="Arial" w:hAnsi="Arial" w:cs="Arial"/>
                <w:color w:val="000000"/>
              </w:rPr>
              <w:t xml:space="preserve"> (</w:t>
            </w:r>
            <w:r>
              <w:rPr>
                <w:rFonts w:ascii="Arial" w:eastAsia="Arial" w:hAnsi="Arial" w:cs="Arial"/>
                <w:b/>
                <w:bCs/>
                <w:color w:val="000000"/>
              </w:rPr>
              <w:t>R714 999.00</w:t>
            </w:r>
            <w:r>
              <w:rPr>
                <w:rFonts w:ascii="Arial" w:eastAsia="Arial" w:hAnsi="Arial" w:cs="Arial"/>
                <w:color w:val="000000"/>
              </w:rPr>
              <w:t>);</w:t>
            </w:r>
          </w:p>
          <w:p w:rsidR="00227890" w:rsidRDefault="00227890" w:rsidP="008847C2">
            <w:pPr>
              <w:spacing w:before="240"/>
              <w:ind w:left="100" w:right="100"/>
              <w:jc w:val="both"/>
              <w:rPr>
                <w:color w:val="000000"/>
              </w:rPr>
            </w:pPr>
            <w:r>
              <w:rPr>
                <w:rFonts w:ascii="Arial" w:eastAsia="Arial" w:hAnsi="Arial" w:cs="Arial"/>
                <w:color w:val="000000"/>
              </w:rPr>
              <w:t xml:space="preserve">(iv) Adv </w:t>
            </w:r>
            <w:proofErr w:type="spellStart"/>
            <w:r>
              <w:rPr>
                <w:rFonts w:ascii="Arial" w:eastAsia="Arial" w:hAnsi="Arial" w:cs="Arial"/>
                <w:color w:val="000000"/>
              </w:rPr>
              <w:t>Charl</w:t>
            </w:r>
            <w:proofErr w:type="spellEnd"/>
            <w:r>
              <w:rPr>
                <w:rFonts w:ascii="Arial" w:eastAsia="Arial" w:hAnsi="Arial" w:cs="Arial"/>
                <w:color w:val="000000"/>
              </w:rPr>
              <w:t xml:space="preserve"> Strydom &amp; Ms Estelle </w:t>
            </w:r>
            <w:proofErr w:type="spellStart"/>
            <w:r>
              <w:rPr>
                <w:rFonts w:ascii="Arial" w:eastAsia="Arial" w:hAnsi="Arial" w:cs="Arial"/>
                <w:color w:val="000000"/>
              </w:rPr>
              <w:t>Mynhardt</w:t>
            </w:r>
            <w:proofErr w:type="spellEnd"/>
            <w:r>
              <w:rPr>
                <w:rFonts w:ascii="Arial" w:eastAsia="Arial" w:hAnsi="Arial" w:cs="Arial"/>
                <w:color w:val="000000"/>
              </w:rPr>
              <w:t xml:space="preserve"> (</w:t>
            </w:r>
            <w:r>
              <w:rPr>
                <w:rFonts w:ascii="Arial" w:eastAsia="Arial" w:hAnsi="Arial" w:cs="Arial"/>
                <w:b/>
                <w:bCs/>
                <w:color w:val="000000"/>
              </w:rPr>
              <w:t>R1 203 585.00</w:t>
            </w:r>
            <w:r>
              <w:rPr>
                <w:rFonts w:ascii="Arial" w:eastAsia="Arial" w:hAnsi="Arial" w:cs="Arial"/>
                <w:color w:val="000000"/>
              </w:rPr>
              <w:t>); and</w:t>
            </w:r>
          </w:p>
          <w:p w:rsidR="00227890" w:rsidRDefault="00227890" w:rsidP="008847C2">
            <w:pPr>
              <w:spacing w:before="240"/>
              <w:ind w:left="100" w:right="100"/>
              <w:jc w:val="both"/>
              <w:rPr>
                <w:color w:val="000000"/>
              </w:rPr>
            </w:pPr>
            <w:r>
              <w:rPr>
                <w:rFonts w:ascii="Arial" w:eastAsia="Arial" w:hAnsi="Arial" w:cs="Arial"/>
                <w:color w:val="000000"/>
              </w:rPr>
              <w:t xml:space="preserve">(v) </w:t>
            </w:r>
            <w:proofErr w:type="spellStart"/>
            <w:r>
              <w:rPr>
                <w:rFonts w:ascii="Arial" w:eastAsia="Arial" w:hAnsi="Arial" w:cs="Arial"/>
                <w:color w:val="000000"/>
              </w:rPr>
              <w:t>Mr</w:t>
            </w:r>
            <w:proofErr w:type="spellEnd"/>
            <w:r>
              <w:rPr>
                <w:rFonts w:ascii="Arial" w:eastAsia="Arial" w:hAnsi="Arial" w:cs="Arial"/>
                <w:color w:val="000000"/>
              </w:rPr>
              <w:t xml:space="preserve"> </w:t>
            </w:r>
            <w:proofErr w:type="spellStart"/>
            <w:r>
              <w:rPr>
                <w:rFonts w:ascii="Arial" w:eastAsia="Arial" w:hAnsi="Arial" w:cs="Arial"/>
                <w:color w:val="000000"/>
              </w:rPr>
              <w:t>Charl</w:t>
            </w:r>
            <w:proofErr w:type="spellEnd"/>
            <w:r>
              <w:rPr>
                <w:rFonts w:ascii="Arial" w:eastAsia="Arial" w:hAnsi="Arial" w:cs="Arial"/>
                <w:color w:val="000000"/>
              </w:rPr>
              <w:t xml:space="preserve"> Gerber &amp; Ms </w:t>
            </w:r>
            <w:proofErr w:type="spellStart"/>
            <w:r>
              <w:rPr>
                <w:rFonts w:ascii="Arial" w:eastAsia="Arial" w:hAnsi="Arial" w:cs="Arial"/>
                <w:color w:val="000000"/>
              </w:rPr>
              <w:t>Nimerah</w:t>
            </w:r>
            <w:proofErr w:type="spellEnd"/>
            <w:r>
              <w:rPr>
                <w:rFonts w:ascii="Arial" w:eastAsia="Arial" w:hAnsi="Arial" w:cs="Arial"/>
                <w:color w:val="000000"/>
              </w:rPr>
              <w:t xml:space="preserve"> Singh (</w:t>
            </w:r>
            <w:r>
              <w:rPr>
                <w:rFonts w:ascii="Arial" w:eastAsia="Arial" w:hAnsi="Arial" w:cs="Arial"/>
                <w:b/>
                <w:bCs/>
                <w:color w:val="000000"/>
              </w:rPr>
              <w:t>R1 110 500.00</w:t>
            </w:r>
            <w:r>
              <w:rPr>
                <w:rFonts w:ascii="Arial" w:eastAsia="Arial" w:hAnsi="Arial" w:cs="Arial"/>
                <w:color w:val="000000"/>
              </w:rPr>
              <w:t>)</w:t>
            </w:r>
          </w:p>
        </w:tc>
      </w:tr>
    </w:tbl>
    <w:p w:rsidR="00227890" w:rsidRPr="00B15700" w:rsidRDefault="00227890" w:rsidP="00227890">
      <w:pPr>
        <w:spacing w:before="240"/>
        <w:jc w:val="both"/>
        <w:rPr>
          <w:b/>
          <w:bCs/>
          <w:sz w:val="24"/>
          <w:szCs w:val="24"/>
        </w:rPr>
      </w:pPr>
      <w:r w:rsidRPr="00B15700">
        <w:rPr>
          <w:rFonts w:ascii="Arial" w:eastAsia="Arial" w:hAnsi="Arial" w:cs="Arial"/>
          <w:b/>
          <w:bCs/>
          <w:sz w:val="24"/>
          <w:szCs w:val="24"/>
        </w:rPr>
        <w:t> </w:t>
      </w:r>
      <w:r w:rsidR="00B15700" w:rsidRPr="00B15700">
        <w:rPr>
          <w:rFonts w:ascii="Arial" w:eastAsia="Arial" w:hAnsi="Arial" w:cs="Arial"/>
          <w:b/>
          <w:bCs/>
          <w:sz w:val="24"/>
          <w:szCs w:val="24"/>
        </w:rPr>
        <w:t xml:space="preserve">End. </w:t>
      </w:r>
    </w:p>
    <w:sectPr w:rsidR="00227890" w:rsidRPr="00B15700" w:rsidSect="00991816">
      <w:headerReference w:type="default" r:id="rId11"/>
      <w:footerReference w:type="default" r:id="rId12"/>
      <w:footerReference w:type="first" r:id="rId13"/>
      <w:pgSz w:w="11906" w:h="16838"/>
      <w:pgMar w:top="720" w:right="1440" w:bottom="1296" w:left="1440" w:header="706" w:footer="70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B15" w:rsidRDefault="00523B15">
      <w:pPr>
        <w:spacing w:after="0" w:line="240" w:lineRule="auto"/>
      </w:pPr>
      <w:r>
        <w:separator/>
      </w:r>
    </w:p>
  </w:endnote>
  <w:endnote w:type="continuationSeparator" w:id="0">
    <w:p w:rsidR="00523B15" w:rsidRDefault="00523B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386665"/>
      <w:docPartObj>
        <w:docPartGallery w:val="Page Numbers (Bottom of Page)"/>
        <w:docPartUnique/>
      </w:docPartObj>
    </w:sdtPr>
    <w:sdtEndPr>
      <w:rPr>
        <w:noProof/>
      </w:rPr>
    </w:sdtEndPr>
    <w:sdtContent>
      <w:p w:rsidR="0091062C" w:rsidRDefault="009B54CB">
        <w:pPr>
          <w:pStyle w:val="Footer"/>
          <w:jc w:val="center"/>
        </w:pPr>
        <w:r>
          <w:fldChar w:fldCharType="begin"/>
        </w:r>
        <w:r w:rsidR="0091062C">
          <w:instrText xml:space="preserve"> PAGE   \* MERGEFORMAT </w:instrText>
        </w:r>
        <w:r>
          <w:fldChar w:fldCharType="separate"/>
        </w:r>
        <w:r w:rsidR="000275D2">
          <w:rPr>
            <w:noProof/>
          </w:rPr>
          <w:t>2</w:t>
        </w:r>
        <w:r>
          <w:rPr>
            <w:noProof/>
          </w:rPr>
          <w:fldChar w:fldCharType="end"/>
        </w:r>
      </w:p>
    </w:sdtContent>
  </w:sdt>
  <w:p w:rsidR="00991816" w:rsidRDefault="00523B15" w:rsidP="00991816">
    <w:pPr>
      <w:pStyle w:val="Footer"/>
      <w:tabs>
        <w:tab w:val="left" w:pos="5749"/>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2A6" w:rsidRPr="008860F7" w:rsidRDefault="00DB1183" w:rsidP="000A02A6">
    <w:pPr>
      <w:pStyle w:val="Footer"/>
      <w:rPr>
        <w:lang w:val="en-US"/>
      </w:rPr>
    </w:pPr>
    <w:r>
      <w:rPr>
        <w:i/>
        <w:lang w:val="en-US"/>
      </w:rPr>
      <w:t xml:space="preserve"> </w:t>
    </w:r>
  </w:p>
  <w:p w:rsidR="000A02A6" w:rsidRPr="000A02A6" w:rsidRDefault="000A02A6" w:rsidP="000A02A6">
    <w:pPr>
      <w:pStyle w:val="Footer"/>
      <w:rPr>
        <w:lang w:val="en-US"/>
      </w:rPr>
    </w:pPr>
  </w:p>
  <w:p w:rsidR="000A02A6" w:rsidRDefault="000A02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B15" w:rsidRDefault="00523B15">
      <w:pPr>
        <w:spacing w:after="0" w:line="240" w:lineRule="auto"/>
      </w:pPr>
      <w:r>
        <w:separator/>
      </w:r>
    </w:p>
  </w:footnote>
  <w:footnote w:type="continuationSeparator" w:id="0">
    <w:p w:rsidR="00523B15" w:rsidRDefault="00523B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16" w:rsidRPr="009C7B2B" w:rsidRDefault="009B54CB" w:rsidP="00991816">
    <w:pPr>
      <w:spacing w:line="264" w:lineRule="auto"/>
      <w:rPr>
        <w:sz w:val="18"/>
        <w:szCs w:val="18"/>
      </w:rPr>
    </w:pPr>
    <w:sdt>
      <w:sdtPr>
        <w:rPr>
          <w:rFonts w:ascii="Arial" w:hAnsi="Arial" w:cs="Arial"/>
          <w:sz w:val="18"/>
          <w:szCs w:val="18"/>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Content>
        <w:r w:rsidR="00FB4715">
          <w:rPr>
            <w:rFonts w:ascii="Arial" w:hAnsi="Arial" w:cs="Arial"/>
            <w:sz w:val="18"/>
            <w:szCs w:val="18"/>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F2BAD"/>
    <w:multiLevelType w:val="hybridMultilevel"/>
    <w:tmpl w:val="92788E1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197263F5"/>
    <w:multiLevelType w:val="hybridMultilevel"/>
    <w:tmpl w:val="EB604D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C9A7588"/>
    <w:multiLevelType w:val="hybridMultilevel"/>
    <w:tmpl w:val="87F8A6FA"/>
    <w:lvl w:ilvl="0" w:tplc="1728CC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73E2070"/>
    <w:multiLevelType w:val="hybridMultilevel"/>
    <w:tmpl w:val="BA722D8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2A843CDB"/>
    <w:multiLevelType w:val="hybridMultilevel"/>
    <w:tmpl w:val="86284E10"/>
    <w:lvl w:ilvl="0" w:tplc="807CB496">
      <w:start w:val="1"/>
      <w:numFmt w:val="lowerLetter"/>
      <w:lvlText w:val="%1)"/>
      <w:lvlJc w:val="left"/>
      <w:pPr>
        <w:ind w:left="1069" w:hanging="360"/>
      </w:pPr>
      <w:rPr>
        <w:rFonts w:hint="default"/>
      </w:rPr>
    </w:lvl>
    <w:lvl w:ilvl="1" w:tplc="1C090019" w:tentative="1">
      <w:start w:val="1"/>
      <w:numFmt w:val="lowerLetter"/>
      <w:lvlText w:val="%2."/>
      <w:lvlJc w:val="left"/>
      <w:pPr>
        <w:ind w:left="1375" w:hanging="360"/>
      </w:pPr>
    </w:lvl>
    <w:lvl w:ilvl="2" w:tplc="1C09001B" w:tentative="1">
      <w:start w:val="1"/>
      <w:numFmt w:val="lowerRoman"/>
      <w:lvlText w:val="%3."/>
      <w:lvlJc w:val="right"/>
      <w:pPr>
        <w:ind w:left="2095" w:hanging="180"/>
      </w:pPr>
    </w:lvl>
    <w:lvl w:ilvl="3" w:tplc="1C09000F" w:tentative="1">
      <w:start w:val="1"/>
      <w:numFmt w:val="decimal"/>
      <w:lvlText w:val="%4."/>
      <w:lvlJc w:val="left"/>
      <w:pPr>
        <w:ind w:left="2815" w:hanging="360"/>
      </w:pPr>
    </w:lvl>
    <w:lvl w:ilvl="4" w:tplc="1C090019" w:tentative="1">
      <w:start w:val="1"/>
      <w:numFmt w:val="lowerLetter"/>
      <w:lvlText w:val="%5."/>
      <w:lvlJc w:val="left"/>
      <w:pPr>
        <w:ind w:left="3535" w:hanging="360"/>
      </w:pPr>
    </w:lvl>
    <w:lvl w:ilvl="5" w:tplc="1C09001B" w:tentative="1">
      <w:start w:val="1"/>
      <w:numFmt w:val="lowerRoman"/>
      <w:lvlText w:val="%6."/>
      <w:lvlJc w:val="right"/>
      <w:pPr>
        <w:ind w:left="4255" w:hanging="180"/>
      </w:pPr>
    </w:lvl>
    <w:lvl w:ilvl="6" w:tplc="1C09000F" w:tentative="1">
      <w:start w:val="1"/>
      <w:numFmt w:val="decimal"/>
      <w:lvlText w:val="%7."/>
      <w:lvlJc w:val="left"/>
      <w:pPr>
        <w:ind w:left="4975" w:hanging="360"/>
      </w:pPr>
    </w:lvl>
    <w:lvl w:ilvl="7" w:tplc="1C090019" w:tentative="1">
      <w:start w:val="1"/>
      <w:numFmt w:val="lowerLetter"/>
      <w:lvlText w:val="%8."/>
      <w:lvlJc w:val="left"/>
      <w:pPr>
        <w:ind w:left="5695" w:hanging="360"/>
      </w:pPr>
    </w:lvl>
    <w:lvl w:ilvl="8" w:tplc="1C09001B" w:tentative="1">
      <w:start w:val="1"/>
      <w:numFmt w:val="lowerRoman"/>
      <w:lvlText w:val="%9."/>
      <w:lvlJc w:val="right"/>
      <w:pPr>
        <w:ind w:left="6415" w:hanging="180"/>
      </w:pPr>
    </w:lvl>
  </w:abstractNum>
  <w:abstractNum w:abstractNumId="5">
    <w:nsid w:val="2A966EC9"/>
    <w:multiLevelType w:val="hybridMultilevel"/>
    <w:tmpl w:val="E82679BC"/>
    <w:lvl w:ilvl="0" w:tplc="9EFA825E">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B3F82"/>
    <w:multiLevelType w:val="hybridMultilevel"/>
    <w:tmpl w:val="1AAA4F5A"/>
    <w:lvl w:ilvl="0" w:tplc="8938D03A">
      <w:start w:val="1"/>
      <w:numFmt w:val="decimal"/>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7F3B77"/>
    <w:multiLevelType w:val="hybridMultilevel"/>
    <w:tmpl w:val="1E02903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nsid w:val="345A0D7C"/>
    <w:multiLevelType w:val="hybridMultilevel"/>
    <w:tmpl w:val="419EC570"/>
    <w:lvl w:ilvl="0" w:tplc="1C090001">
      <w:start w:val="1"/>
      <w:numFmt w:val="bullet"/>
      <w:lvlText w:val=""/>
      <w:lvlJc w:val="left"/>
      <w:pPr>
        <w:ind w:left="1789" w:hanging="360"/>
      </w:pPr>
      <w:rPr>
        <w:rFonts w:ascii="Symbol" w:hAnsi="Symbol" w:hint="default"/>
      </w:rPr>
    </w:lvl>
    <w:lvl w:ilvl="1" w:tplc="1C090003">
      <w:start w:val="1"/>
      <w:numFmt w:val="bullet"/>
      <w:lvlText w:val="o"/>
      <w:lvlJc w:val="left"/>
      <w:pPr>
        <w:ind w:left="2509" w:hanging="360"/>
      </w:pPr>
      <w:rPr>
        <w:rFonts w:ascii="Courier New" w:hAnsi="Courier New" w:cs="Courier New" w:hint="default"/>
      </w:rPr>
    </w:lvl>
    <w:lvl w:ilvl="2" w:tplc="1C090005" w:tentative="1">
      <w:start w:val="1"/>
      <w:numFmt w:val="bullet"/>
      <w:lvlText w:val=""/>
      <w:lvlJc w:val="left"/>
      <w:pPr>
        <w:ind w:left="3229" w:hanging="360"/>
      </w:pPr>
      <w:rPr>
        <w:rFonts w:ascii="Wingdings" w:hAnsi="Wingdings" w:hint="default"/>
      </w:rPr>
    </w:lvl>
    <w:lvl w:ilvl="3" w:tplc="1C090001" w:tentative="1">
      <w:start w:val="1"/>
      <w:numFmt w:val="bullet"/>
      <w:lvlText w:val=""/>
      <w:lvlJc w:val="left"/>
      <w:pPr>
        <w:ind w:left="3949" w:hanging="360"/>
      </w:pPr>
      <w:rPr>
        <w:rFonts w:ascii="Symbol" w:hAnsi="Symbol" w:hint="default"/>
      </w:rPr>
    </w:lvl>
    <w:lvl w:ilvl="4" w:tplc="1C090003" w:tentative="1">
      <w:start w:val="1"/>
      <w:numFmt w:val="bullet"/>
      <w:lvlText w:val="o"/>
      <w:lvlJc w:val="left"/>
      <w:pPr>
        <w:ind w:left="4669" w:hanging="360"/>
      </w:pPr>
      <w:rPr>
        <w:rFonts w:ascii="Courier New" w:hAnsi="Courier New" w:cs="Courier New" w:hint="default"/>
      </w:rPr>
    </w:lvl>
    <w:lvl w:ilvl="5" w:tplc="1C090005" w:tentative="1">
      <w:start w:val="1"/>
      <w:numFmt w:val="bullet"/>
      <w:lvlText w:val=""/>
      <w:lvlJc w:val="left"/>
      <w:pPr>
        <w:ind w:left="5389" w:hanging="360"/>
      </w:pPr>
      <w:rPr>
        <w:rFonts w:ascii="Wingdings" w:hAnsi="Wingdings" w:hint="default"/>
      </w:rPr>
    </w:lvl>
    <w:lvl w:ilvl="6" w:tplc="1C090001" w:tentative="1">
      <w:start w:val="1"/>
      <w:numFmt w:val="bullet"/>
      <w:lvlText w:val=""/>
      <w:lvlJc w:val="left"/>
      <w:pPr>
        <w:ind w:left="6109" w:hanging="360"/>
      </w:pPr>
      <w:rPr>
        <w:rFonts w:ascii="Symbol" w:hAnsi="Symbol" w:hint="default"/>
      </w:rPr>
    </w:lvl>
    <w:lvl w:ilvl="7" w:tplc="1C090003" w:tentative="1">
      <w:start w:val="1"/>
      <w:numFmt w:val="bullet"/>
      <w:lvlText w:val="o"/>
      <w:lvlJc w:val="left"/>
      <w:pPr>
        <w:ind w:left="6829" w:hanging="360"/>
      </w:pPr>
      <w:rPr>
        <w:rFonts w:ascii="Courier New" w:hAnsi="Courier New" w:cs="Courier New" w:hint="default"/>
      </w:rPr>
    </w:lvl>
    <w:lvl w:ilvl="8" w:tplc="1C090005" w:tentative="1">
      <w:start w:val="1"/>
      <w:numFmt w:val="bullet"/>
      <w:lvlText w:val=""/>
      <w:lvlJc w:val="left"/>
      <w:pPr>
        <w:ind w:left="7549" w:hanging="360"/>
      </w:pPr>
      <w:rPr>
        <w:rFonts w:ascii="Wingdings" w:hAnsi="Wingdings" w:hint="default"/>
      </w:rPr>
    </w:lvl>
  </w:abstractNum>
  <w:abstractNum w:abstractNumId="9">
    <w:nsid w:val="34A43219"/>
    <w:multiLevelType w:val="multilevel"/>
    <w:tmpl w:val="9E1AEBB6"/>
    <w:lvl w:ilvl="0">
      <w:start w:val="1"/>
      <w:numFmt w:val="decimal"/>
      <w:lvlText w:val="%1."/>
      <w:lvlJc w:val="left"/>
      <w:pPr>
        <w:ind w:left="180" w:hanging="360"/>
      </w:pPr>
      <w:rPr>
        <w:rFonts w:hint="default"/>
      </w:rPr>
    </w:lvl>
    <w:lvl w:ilvl="1">
      <w:start w:val="1"/>
      <w:numFmt w:val="decimal"/>
      <w:isLgl/>
      <w:lvlText w:val="%1.%2"/>
      <w:lvlJc w:val="left"/>
      <w:pPr>
        <w:ind w:left="630" w:hanging="63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060" w:hanging="1800"/>
      </w:pPr>
      <w:rPr>
        <w:rFonts w:hint="default"/>
      </w:rPr>
    </w:lvl>
  </w:abstractNum>
  <w:abstractNum w:abstractNumId="10">
    <w:nsid w:val="38CB0B89"/>
    <w:multiLevelType w:val="hybridMultilevel"/>
    <w:tmpl w:val="5CF6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DC1E6B"/>
    <w:multiLevelType w:val="hybridMultilevel"/>
    <w:tmpl w:val="D2AEDC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5C0E4A4E"/>
    <w:multiLevelType w:val="hybridMultilevel"/>
    <w:tmpl w:val="A5BA4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1C5CF1"/>
    <w:multiLevelType w:val="hybridMultilevel"/>
    <w:tmpl w:val="84BC7E7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nsid w:val="5D6940DC"/>
    <w:multiLevelType w:val="hybridMultilevel"/>
    <w:tmpl w:val="D38EA64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603E755D"/>
    <w:multiLevelType w:val="hybridMultilevel"/>
    <w:tmpl w:val="868650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17F0D0C"/>
    <w:multiLevelType w:val="hybridMultilevel"/>
    <w:tmpl w:val="DAD25482"/>
    <w:lvl w:ilvl="0" w:tplc="C6BEFDA2">
      <w:start w:val="1"/>
      <w:numFmt w:val="lowerLetter"/>
      <w:lvlText w:val="(%1)"/>
      <w:lvlJc w:val="left"/>
      <w:pPr>
        <w:ind w:left="230" w:hanging="372"/>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17">
    <w:nsid w:val="62A9347C"/>
    <w:multiLevelType w:val="hybridMultilevel"/>
    <w:tmpl w:val="8A04390A"/>
    <w:lvl w:ilvl="0" w:tplc="AFAA9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1A7459"/>
    <w:multiLevelType w:val="hybridMultilevel"/>
    <w:tmpl w:val="7D5A70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DFF1C19"/>
    <w:multiLevelType w:val="hybridMultilevel"/>
    <w:tmpl w:val="A254FA10"/>
    <w:lvl w:ilvl="0" w:tplc="1C09001B">
      <w:start w:val="1"/>
      <w:numFmt w:val="lowerRoman"/>
      <w:lvlText w:val="%1."/>
      <w:lvlJc w:val="right"/>
      <w:pPr>
        <w:ind w:left="1789" w:hanging="360"/>
      </w:p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20">
    <w:nsid w:val="6E1724E6"/>
    <w:multiLevelType w:val="hybridMultilevel"/>
    <w:tmpl w:val="755E365E"/>
    <w:lvl w:ilvl="0" w:tplc="04B0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1D39A8"/>
    <w:multiLevelType w:val="hybridMultilevel"/>
    <w:tmpl w:val="559EF584"/>
    <w:lvl w:ilvl="0" w:tplc="4C76AF24">
      <w:start w:val="1"/>
      <w:numFmt w:val="bullet"/>
      <w:lvlText w:val="•"/>
      <w:lvlJc w:val="left"/>
      <w:pPr>
        <w:tabs>
          <w:tab w:val="num" w:pos="720"/>
        </w:tabs>
        <w:ind w:left="720" w:hanging="360"/>
      </w:pPr>
      <w:rPr>
        <w:rFonts w:ascii="Arial" w:hAnsi="Arial" w:hint="default"/>
      </w:rPr>
    </w:lvl>
    <w:lvl w:ilvl="1" w:tplc="87624E96" w:tentative="1">
      <w:start w:val="1"/>
      <w:numFmt w:val="bullet"/>
      <w:lvlText w:val="•"/>
      <w:lvlJc w:val="left"/>
      <w:pPr>
        <w:tabs>
          <w:tab w:val="num" w:pos="1440"/>
        </w:tabs>
        <w:ind w:left="1440" w:hanging="360"/>
      </w:pPr>
      <w:rPr>
        <w:rFonts w:ascii="Arial" w:hAnsi="Arial" w:hint="default"/>
      </w:rPr>
    </w:lvl>
    <w:lvl w:ilvl="2" w:tplc="5058A952" w:tentative="1">
      <w:start w:val="1"/>
      <w:numFmt w:val="bullet"/>
      <w:lvlText w:val="•"/>
      <w:lvlJc w:val="left"/>
      <w:pPr>
        <w:tabs>
          <w:tab w:val="num" w:pos="2160"/>
        </w:tabs>
        <w:ind w:left="2160" w:hanging="360"/>
      </w:pPr>
      <w:rPr>
        <w:rFonts w:ascii="Arial" w:hAnsi="Arial" w:hint="default"/>
      </w:rPr>
    </w:lvl>
    <w:lvl w:ilvl="3" w:tplc="19C28F00" w:tentative="1">
      <w:start w:val="1"/>
      <w:numFmt w:val="bullet"/>
      <w:lvlText w:val="•"/>
      <w:lvlJc w:val="left"/>
      <w:pPr>
        <w:tabs>
          <w:tab w:val="num" w:pos="2880"/>
        </w:tabs>
        <w:ind w:left="2880" w:hanging="360"/>
      </w:pPr>
      <w:rPr>
        <w:rFonts w:ascii="Arial" w:hAnsi="Arial" w:hint="default"/>
      </w:rPr>
    </w:lvl>
    <w:lvl w:ilvl="4" w:tplc="7ADCB024" w:tentative="1">
      <w:start w:val="1"/>
      <w:numFmt w:val="bullet"/>
      <w:lvlText w:val="•"/>
      <w:lvlJc w:val="left"/>
      <w:pPr>
        <w:tabs>
          <w:tab w:val="num" w:pos="3600"/>
        </w:tabs>
        <w:ind w:left="3600" w:hanging="360"/>
      </w:pPr>
      <w:rPr>
        <w:rFonts w:ascii="Arial" w:hAnsi="Arial" w:hint="default"/>
      </w:rPr>
    </w:lvl>
    <w:lvl w:ilvl="5" w:tplc="E0AA8596" w:tentative="1">
      <w:start w:val="1"/>
      <w:numFmt w:val="bullet"/>
      <w:lvlText w:val="•"/>
      <w:lvlJc w:val="left"/>
      <w:pPr>
        <w:tabs>
          <w:tab w:val="num" w:pos="4320"/>
        </w:tabs>
        <w:ind w:left="4320" w:hanging="360"/>
      </w:pPr>
      <w:rPr>
        <w:rFonts w:ascii="Arial" w:hAnsi="Arial" w:hint="default"/>
      </w:rPr>
    </w:lvl>
    <w:lvl w:ilvl="6" w:tplc="4E36E628" w:tentative="1">
      <w:start w:val="1"/>
      <w:numFmt w:val="bullet"/>
      <w:lvlText w:val="•"/>
      <w:lvlJc w:val="left"/>
      <w:pPr>
        <w:tabs>
          <w:tab w:val="num" w:pos="5040"/>
        </w:tabs>
        <w:ind w:left="5040" w:hanging="360"/>
      </w:pPr>
      <w:rPr>
        <w:rFonts w:ascii="Arial" w:hAnsi="Arial" w:hint="default"/>
      </w:rPr>
    </w:lvl>
    <w:lvl w:ilvl="7" w:tplc="4B5A2F06" w:tentative="1">
      <w:start w:val="1"/>
      <w:numFmt w:val="bullet"/>
      <w:lvlText w:val="•"/>
      <w:lvlJc w:val="left"/>
      <w:pPr>
        <w:tabs>
          <w:tab w:val="num" w:pos="5760"/>
        </w:tabs>
        <w:ind w:left="5760" w:hanging="360"/>
      </w:pPr>
      <w:rPr>
        <w:rFonts w:ascii="Arial" w:hAnsi="Arial" w:hint="default"/>
      </w:rPr>
    </w:lvl>
    <w:lvl w:ilvl="8" w:tplc="5AD633FA" w:tentative="1">
      <w:start w:val="1"/>
      <w:numFmt w:val="bullet"/>
      <w:lvlText w:val="•"/>
      <w:lvlJc w:val="left"/>
      <w:pPr>
        <w:tabs>
          <w:tab w:val="num" w:pos="6480"/>
        </w:tabs>
        <w:ind w:left="6480" w:hanging="360"/>
      </w:pPr>
      <w:rPr>
        <w:rFonts w:ascii="Arial" w:hAnsi="Arial" w:hint="default"/>
      </w:rPr>
    </w:lvl>
  </w:abstractNum>
  <w:abstractNum w:abstractNumId="22">
    <w:nsid w:val="720A3ADA"/>
    <w:multiLevelType w:val="hybridMultilevel"/>
    <w:tmpl w:val="CBD8D908"/>
    <w:lvl w:ilvl="0" w:tplc="13564FF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E3F1AB2"/>
    <w:multiLevelType w:val="hybridMultilevel"/>
    <w:tmpl w:val="32CE7318"/>
    <w:lvl w:ilvl="0" w:tplc="867A5E32">
      <w:start w:val="1"/>
      <w:numFmt w:val="lowerLetter"/>
      <w:lvlText w:val="(%1)"/>
      <w:lvlJc w:val="left"/>
      <w:pPr>
        <w:ind w:left="233" w:hanging="375"/>
      </w:pPr>
      <w:rPr>
        <w:rFonts w:eastAsia="Calibri"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4">
    <w:nsid w:val="7FB05330"/>
    <w:multiLevelType w:val="hybridMultilevel"/>
    <w:tmpl w:val="E4E6FEE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0"/>
  </w:num>
  <w:num w:numId="2">
    <w:abstractNumId w:val="9"/>
  </w:num>
  <w:num w:numId="3">
    <w:abstractNumId w:val="11"/>
  </w:num>
  <w:num w:numId="4">
    <w:abstractNumId w:val="17"/>
  </w:num>
  <w:num w:numId="5">
    <w:abstractNumId w:val="23"/>
  </w:num>
  <w:num w:numId="6">
    <w:abstractNumId w:val="0"/>
  </w:num>
  <w:num w:numId="7">
    <w:abstractNumId w:val="16"/>
  </w:num>
  <w:num w:numId="8">
    <w:abstractNumId w:val="18"/>
  </w:num>
  <w:num w:numId="9">
    <w:abstractNumId w:val="1"/>
  </w:num>
  <w:num w:numId="10">
    <w:abstractNumId w:val="4"/>
  </w:num>
  <w:num w:numId="11">
    <w:abstractNumId w:val="19"/>
  </w:num>
  <w:num w:numId="12">
    <w:abstractNumId w:val="21"/>
  </w:num>
  <w:num w:numId="13">
    <w:abstractNumId w:val="15"/>
  </w:num>
  <w:num w:numId="14">
    <w:abstractNumId w:val="22"/>
  </w:num>
  <w:num w:numId="15">
    <w:abstractNumId w:val="3"/>
  </w:num>
  <w:num w:numId="16">
    <w:abstractNumId w:val="24"/>
  </w:num>
  <w:num w:numId="17">
    <w:abstractNumId w:val="7"/>
  </w:num>
  <w:num w:numId="18">
    <w:abstractNumId w:val="13"/>
  </w:num>
  <w:num w:numId="19">
    <w:abstractNumId w:val="2"/>
  </w:num>
  <w:num w:numId="20">
    <w:abstractNumId w:val="14"/>
  </w:num>
  <w:num w:numId="21">
    <w:abstractNumId w:val="8"/>
  </w:num>
  <w:num w:numId="22">
    <w:abstractNumId w:val="6"/>
  </w:num>
  <w:num w:numId="23">
    <w:abstractNumId w:val="5"/>
  </w:num>
  <w:num w:numId="24">
    <w:abstractNumId w:val="10"/>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ED3BD0"/>
    <w:rsid w:val="00020370"/>
    <w:rsid w:val="00022159"/>
    <w:rsid w:val="000275D2"/>
    <w:rsid w:val="0003223B"/>
    <w:rsid w:val="00052126"/>
    <w:rsid w:val="00061E93"/>
    <w:rsid w:val="000839CE"/>
    <w:rsid w:val="00091D0A"/>
    <w:rsid w:val="00097555"/>
    <w:rsid w:val="000A02A6"/>
    <w:rsid w:val="000A73D0"/>
    <w:rsid w:val="000B5838"/>
    <w:rsid w:val="000C0292"/>
    <w:rsid w:val="000C0F1E"/>
    <w:rsid w:val="000D3E41"/>
    <w:rsid w:val="00103F46"/>
    <w:rsid w:val="0010710B"/>
    <w:rsid w:val="00134566"/>
    <w:rsid w:val="001362A2"/>
    <w:rsid w:val="00137D5E"/>
    <w:rsid w:val="00151496"/>
    <w:rsid w:val="00162AD7"/>
    <w:rsid w:val="001668C9"/>
    <w:rsid w:val="00192A99"/>
    <w:rsid w:val="00194CEE"/>
    <w:rsid w:val="001C51F1"/>
    <w:rsid w:val="001D08AA"/>
    <w:rsid w:val="001D0D24"/>
    <w:rsid w:val="001D10B6"/>
    <w:rsid w:val="001E05D5"/>
    <w:rsid w:val="001E4112"/>
    <w:rsid w:val="001E619D"/>
    <w:rsid w:val="00213535"/>
    <w:rsid w:val="00223124"/>
    <w:rsid w:val="00227890"/>
    <w:rsid w:val="0023109A"/>
    <w:rsid w:val="00243B04"/>
    <w:rsid w:val="00244223"/>
    <w:rsid w:val="002530F1"/>
    <w:rsid w:val="0025488A"/>
    <w:rsid w:val="00257D2E"/>
    <w:rsid w:val="00272158"/>
    <w:rsid w:val="00276C13"/>
    <w:rsid w:val="00294464"/>
    <w:rsid w:val="002A10ED"/>
    <w:rsid w:val="002A6CCB"/>
    <w:rsid w:val="002B7280"/>
    <w:rsid w:val="002C2071"/>
    <w:rsid w:val="002C20E6"/>
    <w:rsid w:val="002C3668"/>
    <w:rsid w:val="002C7F41"/>
    <w:rsid w:val="002D30C9"/>
    <w:rsid w:val="002D6411"/>
    <w:rsid w:val="002E370D"/>
    <w:rsid w:val="002E5BBE"/>
    <w:rsid w:val="002F3514"/>
    <w:rsid w:val="002F509D"/>
    <w:rsid w:val="00304DC1"/>
    <w:rsid w:val="00311440"/>
    <w:rsid w:val="0031260F"/>
    <w:rsid w:val="00320E18"/>
    <w:rsid w:val="003343AA"/>
    <w:rsid w:val="00353220"/>
    <w:rsid w:val="00366443"/>
    <w:rsid w:val="00373E1E"/>
    <w:rsid w:val="00385FC1"/>
    <w:rsid w:val="0039682D"/>
    <w:rsid w:val="003A1921"/>
    <w:rsid w:val="003A1C60"/>
    <w:rsid w:val="003B3B7D"/>
    <w:rsid w:val="003C5C02"/>
    <w:rsid w:val="003D2280"/>
    <w:rsid w:val="003E6A33"/>
    <w:rsid w:val="003E7F5C"/>
    <w:rsid w:val="003F43A2"/>
    <w:rsid w:val="004063C4"/>
    <w:rsid w:val="004157EB"/>
    <w:rsid w:val="00424303"/>
    <w:rsid w:val="00430773"/>
    <w:rsid w:val="004457AA"/>
    <w:rsid w:val="00452911"/>
    <w:rsid w:val="004555E2"/>
    <w:rsid w:val="004648B7"/>
    <w:rsid w:val="00473833"/>
    <w:rsid w:val="00484344"/>
    <w:rsid w:val="0048561C"/>
    <w:rsid w:val="004965D0"/>
    <w:rsid w:val="004D49EC"/>
    <w:rsid w:val="00523B15"/>
    <w:rsid w:val="0057627D"/>
    <w:rsid w:val="00591FB4"/>
    <w:rsid w:val="00597E2B"/>
    <w:rsid w:val="005A2F43"/>
    <w:rsid w:val="005B27CC"/>
    <w:rsid w:val="005C038E"/>
    <w:rsid w:val="005C7551"/>
    <w:rsid w:val="005E1613"/>
    <w:rsid w:val="005E3613"/>
    <w:rsid w:val="005F1617"/>
    <w:rsid w:val="00601CBD"/>
    <w:rsid w:val="0061602F"/>
    <w:rsid w:val="0061695C"/>
    <w:rsid w:val="00620EA9"/>
    <w:rsid w:val="00625B5B"/>
    <w:rsid w:val="006414CD"/>
    <w:rsid w:val="00647236"/>
    <w:rsid w:val="00655C40"/>
    <w:rsid w:val="00656DD1"/>
    <w:rsid w:val="00662FBC"/>
    <w:rsid w:val="00664F2E"/>
    <w:rsid w:val="0066768B"/>
    <w:rsid w:val="00677772"/>
    <w:rsid w:val="006825C5"/>
    <w:rsid w:val="006C33B5"/>
    <w:rsid w:val="006D3A1E"/>
    <w:rsid w:val="006D4A62"/>
    <w:rsid w:val="006E1403"/>
    <w:rsid w:val="006E28E8"/>
    <w:rsid w:val="006F7E6E"/>
    <w:rsid w:val="007250AD"/>
    <w:rsid w:val="00732518"/>
    <w:rsid w:val="00742DBC"/>
    <w:rsid w:val="00747C70"/>
    <w:rsid w:val="00762FB7"/>
    <w:rsid w:val="0076302E"/>
    <w:rsid w:val="007852A8"/>
    <w:rsid w:val="00786856"/>
    <w:rsid w:val="007A45C1"/>
    <w:rsid w:val="007B3739"/>
    <w:rsid w:val="007C3A56"/>
    <w:rsid w:val="007D01DA"/>
    <w:rsid w:val="007D09EE"/>
    <w:rsid w:val="007E4A30"/>
    <w:rsid w:val="007E6C35"/>
    <w:rsid w:val="00805760"/>
    <w:rsid w:val="00814451"/>
    <w:rsid w:val="00814488"/>
    <w:rsid w:val="008260DC"/>
    <w:rsid w:val="00832FD0"/>
    <w:rsid w:val="008522A0"/>
    <w:rsid w:val="008653CB"/>
    <w:rsid w:val="00871563"/>
    <w:rsid w:val="00871FAA"/>
    <w:rsid w:val="00874A4F"/>
    <w:rsid w:val="0087624A"/>
    <w:rsid w:val="0088318B"/>
    <w:rsid w:val="008860F7"/>
    <w:rsid w:val="008A0EF2"/>
    <w:rsid w:val="008B3A8F"/>
    <w:rsid w:val="008B7D9C"/>
    <w:rsid w:val="008D40C8"/>
    <w:rsid w:val="008E0649"/>
    <w:rsid w:val="008E31B1"/>
    <w:rsid w:val="008E3E9A"/>
    <w:rsid w:val="008F1E27"/>
    <w:rsid w:val="0090052F"/>
    <w:rsid w:val="0091062C"/>
    <w:rsid w:val="00916B34"/>
    <w:rsid w:val="0093089F"/>
    <w:rsid w:val="00932168"/>
    <w:rsid w:val="00937ECE"/>
    <w:rsid w:val="00945387"/>
    <w:rsid w:val="00946087"/>
    <w:rsid w:val="009555DD"/>
    <w:rsid w:val="009571EA"/>
    <w:rsid w:val="00957E67"/>
    <w:rsid w:val="00974A1A"/>
    <w:rsid w:val="009802C7"/>
    <w:rsid w:val="00987D59"/>
    <w:rsid w:val="009B54CB"/>
    <w:rsid w:val="009C67F1"/>
    <w:rsid w:val="009E39AD"/>
    <w:rsid w:val="00A1317B"/>
    <w:rsid w:val="00A171A9"/>
    <w:rsid w:val="00A430A0"/>
    <w:rsid w:val="00A47959"/>
    <w:rsid w:val="00A50FE3"/>
    <w:rsid w:val="00A72DBF"/>
    <w:rsid w:val="00A72E99"/>
    <w:rsid w:val="00A8661F"/>
    <w:rsid w:val="00AB2363"/>
    <w:rsid w:val="00AC4D81"/>
    <w:rsid w:val="00AD190A"/>
    <w:rsid w:val="00AE29F9"/>
    <w:rsid w:val="00AE4E9A"/>
    <w:rsid w:val="00AF144C"/>
    <w:rsid w:val="00AF4899"/>
    <w:rsid w:val="00AF4D7F"/>
    <w:rsid w:val="00B11C78"/>
    <w:rsid w:val="00B15700"/>
    <w:rsid w:val="00B27F28"/>
    <w:rsid w:val="00B32422"/>
    <w:rsid w:val="00B451F4"/>
    <w:rsid w:val="00B71068"/>
    <w:rsid w:val="00B75DE0"/>
    <w:rsid w:val="00B94F18"/>
    <w:rsid w:val="00BA63EA"/>
    <w:rsid w:val="00BA70EC"/>
    <w:rsid w:val="00BD168D"/>
    <w:rsid w:val="00BD3076"/>
    <w:rsid w:val="00BE0763"/>
    <w:rsid w:val="00BE1732"/>
    <w:rsid w:val="00BE3006"/>
    <w:rsid w:val="00BF7D7C"/>
    <w:rsid w:val="00C02B52"/>
    <w:rsid w:val="00C05DF4"/>
    <w:rsid w:val="00C11496"/>
    <w:rsid w:val="00C11BD9"/>
    <w:rsid w:val="00C230DB"/>
    <w:rsid w:val="00C335D3"/>
    <w:rsid w:val="00C501F2"/>
    <w:rsid w:val="00C53ABA"/>
    <w:rsid w:val="00C6275F"/>
    <w:rsid w:val="00C65F60"/>
    <w:rsid w:val="00C82722"/>
    <w:rsid w:val="00C9626F"/>
    <w:rsid w:val="00C97929"/>
    <w:rsid w:val="00CA4060"/>
    <w:rsid w:val="00CB0A26"/>
    <w:rsid w:val="00CB4BA6"/>
    <w:rsid w:val="00CB6652"/>
    <w:rsid w:val="00CB6741"/>
    <w:rsid w:val="00CC1D6B"/>
    <w:rsid w:val="00CC25AD"/>
    <w:rsid w:val="00CC495B"/>
    <w:rsid w:val="00CD0701"/>
    <w:rsid w:val="00CE5514"/>
    <w:rsid w:val="00CE6396"/>
    <w:rsid w:val="00D20C82"/>
    <w:rsid w:val="00D21B6B"/>
    <w:rsid w:val="00D25AE1"/>
    <w:rsid w:val="00D301AE"/>
    <w:rsid w:val="00D3294A"/>
    <w:rsid w:val="00D4674B"/>
    <w:rsid w:val="00D54D75"/>
    <w:rsid w:val="00D61A80"/>
    <w:rsid w:val="00DA44DD"/>
    <w:rsid w:val="00DA6CE9"/>
    <w:rsid w:val="00DB1183"/>
    <w:rsid w:val="00DB5E4A"/>
    <w:rsid w:val="00DC39DD"/>
    <w:rsid w:val="00DC6A99"/>
    <w:rsid w:val="00DD1248"/>
    <w:rsid w:val="00DF14D4"/>
    <w:rsid w:val="00E22512"/>
    <w:rsid w:val="00E414C2"/>
    <w:rsid w:val="00E434B5"/>
    <w:rsid w:val="00E43E3E"/>
    <w:rsid w:val="00E677D8"/>
    <w:rsid w:val="00E85BE9"/>
    <w:rsid w:val="00EA4401"/>
    <w:rsid w:val="00EB361B"/>
    <w:rsid w:val="00EB4727"/>
    <w:rsid w:val="00EB5F46"/>
    <w:rsid w:val="00EC06D4"/>
    <w:rsid w:val="00ED1DD2"/>
    <w:rsid w:val="00ED279F"/>
    <w:rsid w:val="00ED2B91"/>
    <w:rsid w:val="00ED3AFA"/>
    <w:rsid w:val="00ED3BD0"/>
    <w:rsid w:val="00EF483F"/>
    <w:rsid w:val="00EF7F51"/>
    <w:rsid w:val="00F13459"/>
    <w:rsid w:val="00F5414E"/>
    <w:rsid w:val="00F61CC4"/>
    <w:rsid w:val="00F632F5"/>
    <w:rsid w:val="00F808D5"/>
    <w:rsid w:val="00F834C7"/>
    <w:rsid w:val="00F86664"/>
    <w:rsid w:val="00F924D7"/>
    <w:rsid w:val="00FA5B4F"/>
    <w:rsid w:val="00FA6385"/>
    <w:rsid w:val="00FB4715"/>
    <w:rsid w:val="00FB60BB"/>
    <w:rsid w:val="00FC0108"/>
    <w:rsid w:val="00FC141C"/>
    <w:rsid w:val="00FC3EC4"/>
    <w:rsid w:val="00FC6A22"/>
    <w:rsid w:val="00FE2F5D"/>
    <w:rsid w:val="00FF6E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link w:val="FooterChar"/>
    <w:uiPriority w:val="99"/>
    <w:unhideWhenUsed/>
    <w:rsid w:val="00ED3BD0"/>
    <w:pPr>
      <w:tabs>
        <w:tab w:val="center" w:pos="4513"/>
        <w:tab w:val="right" w:pos="9026"/>
      </w:tabs>
      <w:spacing w:after="0" w:line="240" w:lineRule="auto"/>
    </w:pPr>
    <w:rPr>
      <w:lang w:val="en-ZA"/>
    </w:rPr>
  </w:style>
  <w:style w:type="character" w:customStyle="1" w:styleId="FooterChar">
    <w:name w:val="Footer Char"/>
    <w:basedOn w:val="DefaultParagraphFont"/>
    <w:link w:val="Footer"/>
    <w:uiPriority w:val="99"/>
    <w:rsid w:val="00ED3BD0"/>
    <w:rPr>
      <w:lang w:val="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3.1"/>
    <w:basedOn w:val="Normal"/>
    <w:link w:val="ListParagraphChar"/>
    <w:uiPriority w:val="34"/>
    <w:qFormat/>
    <w:rsid w:val="00ED3BD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54D75"/>
    <w:pPr>
      <w:spacing w:after="0" w:line="240" w:lineRule="auto"/>
    </w:pPr>
    <w:rPr>
      <w:rFonts w:ascii="Times New Roman" w:eastAsia="Times New Roman" w:hAnsi="Times New Roman" w:cs="Times New Roman"/>
      <w:sz w:val="24"/>
      <w:szCs w:val="24"/>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Header">
    <w:name w:val="header"/>
    <w:basedOn w:val="Normal"/>
    <w:link w:val="HeaderChar"/>
    <w:uiPriority w:val="99"/>
    <w:unhideWhenUsed/>
    <w:rsid w:val="000A0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2A6"/>
  </w:style>
  <w:style w:type="paragraph" w:styleId="NormalWeb">
    <w:name w:val="Normal (Web)"/>
    <w:basedOn w:val="Normal"/>
    <w:uiPriority w:val="99"/>
    <w:unhideWhenUsed/>
    <w:rsid w:val="00786856"/>
    <w:rPr>
      <w:rFonts w:ascii="Times New Roman" w:hAnsi="Times New Roman" w:cs="Times New Roman"/>
      <w:sz w:val="24"/>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DC39D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7182525">
      <w:bodyDiv w:val="1"/>
      <w:marLeft w:val="0"/>
      <w:marRight w:val="0"/>
      <w:marTop w:val="0"/>
      <w:marBottom w:val="0"/>
      <w:divBdr>
        <w:top w:val="none" w:sz="0" w:space="0" w:color="auto"/>
        <w:left w:val="none" w:sz="0" w:space="0" w:color="auto"/>
        <w:bottom w:val="none" w:sz="0" w:space="0" w:color="auto"/>
        <w:right w:val="none" w:sz="0" w:space="0" w:color="auto"/>
      </w:divBdr>
    </w:div>
    <w:div w:id="1057708094">
      <w:bodyDiv w:val="1"/>
      <w:marLeft w:val="0"/>
      <w:marRight w:val="0"/>
      <w:marTop w:val="0"/>
      <w:marBottom w:val="0"/>
      <w:divBdr>
        <w:top w:val="none" w:sz="0" w:space="0" w:color="auto"/>
        <w:left w:val="none" w:sz="0" w:space="0" w:color="auto"/>
        <w:bottom w:val="none" w:sz="0" w:space="0" w:color="auto"/>
        <w:right w:val="none" w:sz="0" w:space="0" w:color="auto"/>
      </w:divBdr>
    </w:div>
    <w:div w:id="109655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1756DA3BF8E4887A89825DA4FBB8D" ma:contentTypeVersion="17" ma:contentTypeDescription="Create a new document." ma:contentTypeScope="" ma:versionID="a4599a858e183b69348b65931201851b">
  <xsd:schema xmlns:xsd="http://www.w3.org/2001/XMLSchema" xmlns:xs="http://www.w3.org/2001/XMLSchema" xmlns:p="http://schemas.microsoft.com/office/2006/metadata/properties" xmlns:ns2="5fa3d1de-3245-4b84-9e74-8892a24f1d60" xmlns:ns3="132683da-527d-4e45-b7b3-ee3a94afda37" targetNamespace="http://schemas.microsoft.com/office/2006/metadata/properties" ma:root="true" ma:fieldsID="07251e636396020b485a5d8b96c3431e" ns2:_="" ns3:_="">
    <xsd:import namespace="5fa3d1de-3245-4b84-9e74-8892a24f1d60"/>
    <xsd:import namespace="132683da-527d-4e45-b7b3-ee3a94afda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3d1de-3245-4b84-9e74-8892a24f1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eaf52db-81bb-4e92-9bfb-617e6f0246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2683da-527d-4e45-b7b3-ee3a94afda3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56ea27e-1bad-4244-9113-06585d242a16}" ma:internalName="TaxCatchAll" ma:showField="CatchAllData" ma:web="132683da-527d-4e45-b7b3-ee3a94afda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32683da-527d-4e45-b7b3-ee3a94afda37" xsi:nil="true"/>
    <lcf76f155ced4ddcb4097134ff3c332f xmlns="5fa3d1de-3245-4b84-9e74-8892a24f1d60">
      <Terms xmlns="http://schemas.microsoft.com/office/infopath/2007/PartnerControls"/>
    </lcf76f155ced4ddcb4097134ff3c332f>
    <_Flow_SignoffStatus xmlns="5fa3d1de-3245-4b84-9e74-8892a24f1d60" xsi:nil="true"/>
  </documentManagement>
</p:properties>
</file>

<file path=customXml/itemProps1.xml><?xml version="1.0" encoding="utf-8"?>
<ds:datastoreItem xmlns:ds="http://schemas.openxmlformats.org/officeDocument/2006/customXml" ds:itemID="{6B2ED36C-98EE-47B9-87B0-2430A5DB4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3d1de-3245-4b84-9e74-8892a24f1d60"/>
    <ds:schemaRef ds:uri="132683da-527d-4e45-b7b3-ee3a94afd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32FF67-6486-4AF7-B003-7DEF732EEE83}">
  <ds:schemaRefs>
    <ds:schemaRef ds:uri="http://schemas.microsoft.com/sharepoint/v3/contenttype/forms"/>
  </ds:schemaRefs>
</ds:datastoreItem>
</file>

<file path=customXml/itemProps3.xml><?xml version="1.0" encoding="utf-8"?>
<ds:datastoreItem xmlns:ds="http://schemas.openxmlformats.org/officeDocument/2006/customXml" ds:itemID="{6D25EFD5-F2D5-4C92-BB45-A9C3FAF1AE9C}">
  <ds:schemaRefs>
    <ds:schemaRef ds:uri="http://schemas.microsoft.com/office/2006/metadata/properties"/>
    <ds:schemaRef ds:uri="http://schemas.microsoft.com/office/infopath/2007/PartnerControls"/>
    <ds:schemaRef ds:uri="132683da-527d-4e45-b7b3-ee3a94afda37"/>
    <ds:schemaRef ds:uri="5fa3d1de-3245-4b84-9e74-8892a24f1d6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3042</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NATIONAL ASSEMBLY </vt:lpstr>
      <vt:lpstr>998. 	Ms. B Mathulelwa (EFF) to ask the Minister of Cooperative Governance and T</vt:lpstr>
    </vt:vector>
  </TitlesOfParts>
  <Company>Toshiba</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Malerata Macheli</dc:creator>
  <cp:lastModifiedBy>USER</cp:lastModifiedBy>
  <cp:revision>2</cp:revision>
  <dcterms:created xsi:type="dcterms:W3CDTF">2023-04-21T12:37:00Z</dcterms:created>
  <dcterms:modified xsi:type="dcterms:W3CDTF">2023-04-21T12:37:00Z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0x010100D911756DA3BF8E4887A89825DA4FBB8D</vt:lpwstr>
  </property>
</Properties>
</file>