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3E3E02" w:rsidRDefault="00CC32BE" w:rsidP="003E3E02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3E3E02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3E3E02" w:rsidRDefault="00D33C41" w:rsidP="003E3E02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3E3E02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 w:rsidRPr="003E3E02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3E3E02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 w:rsidRPr="003E3E02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3E3E02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3E3E02" w:rsidRDefault="007A7AE6" w:rsidP="003E3E02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CC2E37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608B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73</w:t>
      </w:r>
    </w:p>
    <w:p w:rsidR="00D33C41" w:rsidRPr="003E3E02" w:rsidRDefault="00D33C41" w:rsidP="003E3E02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A7D15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07 MAY</w:t>
      </w:r>
      <w:r w:rsidR="009E7540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3E3E02" w:rsidRDefault="00D33C41" w:rsidP="003E3E0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2B387B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 w:rsidRPr="003E3E0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7C608B" w:rsidRPr="003E3E02" w:rsidRDefault="007C608B" w:rsidP="003E3E0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40"/>
          <w:szCs w:val="40"/>
        </w:rPr>
      </w:pPr>
      <w:r w:rsidRPr="003E3E02">
        <w:rPr>
          <w:rFonts w:ascii="Arial" w:hAnsi="Arial" w:cs="Arial"/>
          <w:b/>
          <w:sz w:val="40"/>
          <w:szCs w:val="40"/>
        </w:rPr>
        <w:t>1173.</w:t>
      </w:r>
      <w:r w:rsidRPr="003E3E02">
        <w:rPr>
          <w:rFonts w:ascii="Arial" w:hAnsi="Arial" w:cs="Arial"/>
          <w:b/>
          <w:sz w:val="40"/>
          <w:szCs w:val="40"/>
        </w:rPr>
        <w:tab/>
      </w:r>
      <w:r w:rsidRPr="003E3E02">
        <w:rPr>
          <w:rFonts w:ascii="Arial" w:eastAsia="Calibri" w:hAnsi="Arial" w:cs="Arial"/>
          <w:b/>
          <w:sz w:val="40"/>
          <w:szCs w:val="40"/>
          <w:lang w:val="de-DE"/>
        </w:rPr>
        <w:t>Mr S Ngcobo (DA)</w:t>
      </w:r>
      <w:r w:rsidRPr="003E3E02">
        <w:rPr>
          <w:rFonts w:ascii="Arial" w:eastAsia="Calibri" w:hAnsi="Arial" w:cs="Arial"/>
          <w:b/>
          <w:sz w:val="40"/>
          <w:szCs w:val="40"/>
        </w:rPr>
        <w:t xml:space="preserve"> to ask the Minister of Social Development</w:t>
      </w:r>
      <w:r w:rsidR="00C66640" w:rsidRPr="003E3E02">
        <w:rPr>
          <w:rFonts w:ascii="Arial" w:eastAsia="Calibri" w:hAnsi="Arial" w:cs="Arial"/>
          <w:b/>
          <w:sz w:val="40"/>
          <w:szCs w:val="40"/>
        </w:rPr>
        <w:fldChar w:fldCharType="begin"/>
      </w:r>
      <w:r w:rsidRPr="003E3E02">
        <w:rPr>
          <w:rFonts w:ascii="Arial" w:hAnsi="Arial" w:cs="Arial"/>
          <w:sz w:val="40"/>
          <w:szCs w:val="40"/>
        </w:rPr>
        <w:instrText xml:space="preserve"> XE "</w:instrText>
      </w:r>
      <w:r w:rsidRPr="003E3E02">
        <w:rPr>
          <w:rFonts w:ascii="Arial" w:hAnsi="Arial" w:cs="Arial"/>
          <w:b/>
          <w:sz w:val="40"/>
          <w:szCs w:val="40"/>
        </w:rPr>
        <w:instrText>Social Development</w:instrText>
      </w:r>
      <w:r w:rsidRPr="003E3E02">
        <w:rPr>
          <w:rFonts w:ascii="Arial" w:hAnsi="Arial" w:cs="Arial"/>
          <w:sz w:val="40"/>
          <w:szCs w:val="40"/>
        </w:rPr>
        <w:instrText xml:space="preserve">" </w:instrText>
      </w:r>
      <w:r w:rsidR="00C66640" w:rsidRPr="003E3E02">
        <w:rPr>
          <w:rFonts w:ascii="Arial" w:eastAsia="Calibri" w:hAnsi="Arial" w:cs="Arial"/>
          <w:b/>
          <w:sz w:val="40"/>
          <w:szCs w:val="40"/>
        </w:rPr>
        <w:fldChar w:fldCharType="end"/>
      </w:r>
      <w:r w:rsidRPr="003E3E02">
        <w:rPr>
          <w:rFonts w:ascii="Arial" w:eastAsia="Calibri" w:hAnsi="Arial" w:cs="Arial"/>
          <w:b/>
          <w:sz w:val="40"/>
          <w:szCs w:val="40"/>
        </w:rPr>
        <w:t>:</w:t>
      </w:r>
    </w:p>
    <w:p w:rsidR="007C608B" w:rsidRPr="003E3E02" w:rsidRDefault="007C608B" w:rsidP="003E3E02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3E3E02">
        <w:rPr>
          <w:rFonts w:ascii="Arial" w:hAnsi="Arial" w:cs="Arial"/>
          <w:sz w:val="40"/>
          <w:szCs w:val="40"/>
        </w:rPr>
        <w:t>Whether she will furnish Mr S Ngcobo with a list indicating (a) the total number of non-governmental organisations (NGO) that (</w:t>
      </w:r>
      <w:proofErr w:type="spellStart"/>
      <w:r w:rsidRPr="003E3E02">
        <w:rPr>
          <w:rFonts w:ascii="Arial" w:hAnsi="Arial" w:cs="Arial"/>
          <w:sz w:val="40"/>
          <w:szCs w:val="40"/>
        </w:rPr>
        <w:t>i</w:t>
      </w:r>
      <w:proofErr w:type="spellEnd"/>
      <w:r w:rsidRPr="003E3E02">
        <w:rPr>
          <w:rFonts w:ascii="Arial" w:hAnsi="Arial" w:cs="Arial"/>
          <w:sz w:val="40"/>
          <w:szCs w:val="40"/>
        </w:rPr>
        <w:t>) are registered in the disability sector and (ii) are funded by her department in each province and (b) the total amount of funding allocated for each specified NGO; if not, why not; if so, what are the relevant details?</w:t>
      </w:r>
      <w:r w:rsidRPr="003E3E02">
        <w:rPr>
          <w:rFonts w:ascii="Arial" w:hAnsi="Arial" w:cs="Arial"/>
          <w:sz w:val="40"/>
          <w:szCs w:val="40"/>
        </w:rPr>
        <w:tab/>
      </w:r>
      <w:r w:rsidRPr="003E3E02">
        <w:rPr>
          <w:rFonts w:ascii="Arial" w:hAnsi="Arial" w:cs="Arial"/>
          <w:sz w:val="40"/>
          <w:szCs w:val="40"/>
        </w:rPr>
        <w:tab/>
      </w:r>
      <w:r w:rsidRPr="003E3E02">
        <w:rPr>
          <w:rFonts w:ascii="Arial" w:hAnsi="Arial" w:cs="Arial"/>
          <w:sz w:val="40"/>
          <w:szCs w:val="40"/>
        </w:rPr>
        <w:tab/>
      </w:r>
      <w:r w:rsidRPr="003E3E02">
        <w:rPr>
          <w:rFonts w:ascii="Arial" w:hAnsi="Arial" w:cs="Arial"/>
          <w:sz w:val="40"/>
          <w:szCs w:val="40"/>
        </w:rPr>
        <w:tab/>
        <w:t>NW1362E</w:t>
      </w:r>
    </w:p>
    <w:p w:rsidR="00271A0F" w:rsidRPr="003E3E02" w:rsidRDefault="00271A0F" w:rsidP="003E3E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83E1D" w:rsidRDefault="00B83E1D" w:rsidP="003E3E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83E1D" w:rsidRDefault="00B83E1D" w:rsidP="003E3E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3E3E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3E3E02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B83E1D" w:rsidRDefault="00B83E1D" w:rsidP="00B83E1D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83E1D" w:rsidRPr="00B83E1D" w:rsidRDefault="00B83E1D" w:rsidP="00B83E1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napToGrid w:val="0"/>
          <w:sz w:val="40"/>
          <w:szCs w:val="40"/>
        </w:rPr>
      </w:pPr>
      <w:r w:rsidRPr="00B83E1D">
        <w:rPr>
          <w:rFonts w:ascii="Arial" w:hAnsi="Arial" w:cs="Arial"/>
          <w:snapToGrid w:val="0"/>
          <w:sz w:val="40"/>
          <w:szCs w:val="40"/>
        </w:rPr>
        <w:t>(</w:t>
      </w:r>
      <w:proofErr w:type="spellStart"/>
      <w:r w:rsidRPr="00B83E1D">
        <w:rPr>
          <w:rFonts w:ascii="Arial" w:hAnsi="Arial" w:cs="Arial"/>
          <w:snapToGrid w:val="0"/>
          <w:sz w:val="40"/>
          <w:szCs w:val="40"/>
        </w:rPr>
        <w:t>i</w:t>
      </w:r>
      <w:proofErr w:type="spellEnd"/>
      <w:r w:rsidRPr="00B83E1D">
        <w:rPr>
          <w:rFonts w:ascii="Arial" w:hAnsi="Arial" w:cs="Arial"/>
          <w:snapToGrid w:val="0"/>
          <w:sz w:val="40"/>
          <w:szCs w:val="40"/>
        </w:rPr>
        <w:t>) T</w:t>
      </w:r>
      <w:r w:rsidRPr="00B83E1D">
        <w:rPr>
          <w:rFonts w:ascii="Arial" w:hAnsi="Arial" w:cs="Arial"/>
          <w:sz w:val="40"/>
          <w:szCs w:val="40"/>
        </w:rPr>
        <w:t xml:space="preserve">he total number of non-governmental organisations (NGO) that are registered in the disability sector is </w:t>
      </w:r>
      <w:r w:rsidRPr="00B83E1D">
        <w:rPr>
          <w:rFonts w:ascii="Arial" w:hAnsi="Arial" w:cs="Arial"/>
          <w:snapToGrid w:val="0"/>
          <w:sz w:val="40"/>
          <w:szCs w:val="40"/>
        </w:rPr>
        <w:t>3</w:t>
      </w:r>
      <w:r w:rsidR="006C5990">
        <w:rPr>
          <w:rFonts w:ascii="Arial" w:hAnsi="Arial" w:cs="Arial"/>
          <w:snapToGrid w:val="0"/>
          <w:sz w:val="40"/>
          <w:szCs w:val="40"/>
        </w:rPr>
        <w:t> 765;</w:t>
      </w:r>
      <w:r w:rsidR="005A0324">
        <w:rPr>
          <w:rFonts w:ascii="Arial" w:hAnsi="Arial" w:cs="Arial"/>
          <w:snapToGrid w:val="0"/>
          <w:sz w:val="40"/>
          <w:szCs w:val="40"/>
        </w:rPr>
        <w:t xml:space="preserve"> as below:</w:t>
      </w:r>
      <w:r>
        <w:rPr>
          <w:rFonts w:ascii="Arial" w:hAnsi="Arial" w:cs="Arial"/>
          <w:snapToGrid w:val="0"/>
          <w:sz w:val="40"/>
          <w:szCs w:val="40"/>
        </w:rPr>
        <w:t xml:space="preserve"> </w:t>
      </w:r>
    </w:p>
    <w:tbl>
      <w:tblPr>
        <w:tblStyle w:val="TableGrid"/>
        <w:tblW w:w="9072" w:type="dxa"/>
        <w:tblInd w:w="-5" w:type="dxa"/>
        <w:tblLook w:val="04A0"/>
      </w:tblPr>
      <w:tblGrid>
        <w:gridCol w:w="4111"/>
        <w:gridCol w:w="4961"/>
      </w:tblGrid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>Province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>Count of NPOs by Province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Eastern Cape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337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Free State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226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Gauteng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975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Kwa-Zulu Natal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605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Limpopo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526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Mpumalanga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375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North West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230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Northern Cape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107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Western Cape</w:t>
            </w:r>
          </w:p>
        </w:tc>
        <w:tc>
          <w:tcPr>
            <w:tcW w:w="4961" w:type="dxa"/>
            <w:noWrap/>
            <w:hideMark/>
          </w:tcPr>
          <w:p w:rsidR="00B83E1D" w:rsidRPr="00B83E1D" w:rsidRDefault="00B83E1D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384</w:t>
            </w:r>
          </w:p>
        </w:tc>
      </w:tr>
      <w:tr w:rsidR="00B83E1D" w:rsidRPr="00B83E1D" w:rsidTr="00B83E1D">
        <w:trPr>
          <w:trHeight w:val="297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B83E1D" w:rsidRPr="00B83E1D" w:rsidRDefault="00B83E1D" w:rsidP="005A0324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>Grand Total</w:t>
            </w:r>
          </w:p>
        </w:tc>
        <w:tc>
          <w:tcPr>
            <w:tcW w:w="4961" w:type="dxa"/>
            <w:shd w:val="clear" w:color="auto" w:fill="BFBFBF" w:themeFill="background1" w:themeFillShade="BF"/>
            <w:noWrap/>
            <w:hideMark/>
          </w:tcPr>
          <w:p w:rsidR="00B83E1D" w:rsidRPr="00B83E1D" w:rsidRDefault="00B83E1D" w:rsidP="005A0324">
            <w:pPr>
              <w:pStyle w:val="ListParagraph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>765</w:t>
            </w:r>
          </w:p>
        </w:tc>
      </w:tr>
    </w:tbl>
    <w:p w:rsidR="005A0324" w:rsidRDefault="005A0324" w:rsidP="0071634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40"/>
          <w:szCs w:val="40"/>
        </w:rPr>
      </w:pPr>
    </w:p>
    <w:p w:rsidR="005A0324" w:rsidRDefault="00B83E1D" w:rsidP="0071634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40"/>
          <w:szCs w:val="40"/>
        </w:rPr>
      </w:pPr>
      <w:r w:rsidRPr="003E3E02">
        <w:rPr>
          <w:rFonts w:ascii="Arial" w:hAnsi="Arial" w:cs="Arial"/>
          <w:sz w:val="40"/>
          <w:szCs w:val="40"/>
        </w:rPr>
        <w:t xml:space="preserve">(ii) </w:t>
      </w:r>
      <w:r>
        <w:rPr>
          <w:rFonts w:ascii="Arial" w:hAnsi="Arial" w:cs="Arial"/>
          <w:sz w:val="40"/>
          <w:szCs w:val="40"/>
        </w:rPr>
        <w:tab/>
      </w:r>
      <w:r w:rsidR="005A0324">
        <w:rPr>
          <w:rFonts w:ascii="Arial" w:hAnsi="Arial" w:cs="Arial"/>
          <w:sz w:val="40"/>
          <w:szCs w:val="40"/>
        </w:rPr>
        <w:t xml:space="preserve">the number of </w:t>
      </w:r>
      <w:r w:rsidR="00716340">
        <w:rPr>
          <w:rFonts w:ascii="Arial" w:hAnsi="Arial" w:cs="Arial"/>
          <w:sz w:val="40"/>
          <w:szCs w:val="40"/>
        </w:rPr>
        <w:t>NGOs funded by the</w:t>
      </w:r>
      <w:r w:rsidRPr="003E3E0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department in each province </w:t>
      </w:r>
      <w:r w:rsidR="005A0324">
        <w:rPr>
          <w:rFonts w:ascii="Arial" w:hAnsi="Arial" w:cs="Arial"/>
          <w:sz w:val="40"/>
          <w:szCs w:val="40"/>
        </w:rPr>
        <w:t>as follows:</w:t>
      </w:r>
    </w:p>
    <w:tbl>
      <w:tblPr>
        <w:tblStyle w:val="TableGrid"/>
        <w:tblW w:w="9072" w:type="dxa"/>
        <w:tblInd w:w="-5" w:type="dxa"/>
        <w:tblLook w:val="04A0"/>
      </w:tblPr>
      <w:tblGrid>
        <w:gridCol w:w="4111"/>
        <w:gridCol w:w="4961"/>
      </w:tblGrid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>Province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Number </w:t>
            </w: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 NPOs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funded </w:t>
            </w: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by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the </w:t>
            </w: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>Province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Eastern Cape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86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Free State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97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Gauteng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111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EF1014" w:rsidRDefault="005A0324" w:rsidP="005A0324">
            <w:pPr>
              <w:spacing w:line="36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EF1014">
              <w:rPr>
                <w:rFonts w:ascii="Arial" w:hAnsi="Arial" w:cs="Arial"/>
                <w:color w:val="000000" w:themeColor="text1"/>
                <w:sz w:val="40"/>
                <w:szCs w:val="40"/>
              </w:rPr>
              <w:t>Kwa-Zulu Natal</w:t>
            </w:r>
          </w:p>
        </w:tc>
        <w:tc>
          <w:tcPr>
            <w:tcW w:w="4961" w:type="dxa"/>
            <w:noWrap/>
            <w:hideMark/>
          </w:tcPr>
          <w:p w:rsidR="005A0324" w:rsidRPr="00EF1014" w:rsidRDefault="00EF1014" w:rsidP="005A032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EF1014">
              <w:rPr>
                <w:rFonts w:ascii="Arial" w:hAnsi="Arial" w:cs="Arial"/>
                <w:color w:val="000000" w:themeColor="text1"/>
                <w:sz w:val="40"/>
                <w:szCs w:val="40"/>
              </w:rPr>
              <w:t>180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Limpopo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87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EF1014" w:rsidRDefault="005A0324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EF1014">
              <w:rPr>
                <w:rFonts w:ascii="Arial" w:hAnsi="Arial" w:cs="Arial"/>
                <w:sz w:val="40"/>
                <w:szCs w:val="40"/>
              </w:rPr>
              <w:t>Mpumalanga</w:t>
            </w:r>
          </w:p>
        </w:tc>
        <w:tc>
          <w:tcPr>
            <w:tcW w:w="4961" w:type="dxa"/>
            <w:noWrap/>
            <w:hideMark/>
          </w:tcPr>
          <w:p w:rsidR="005A0324" w:rsidRPr="00EF1014" w:rsidRDefault="00EF1014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F1014">
              <w:rPr>
                <w:rFonts w:ascii="Arial" w:hAnsi="Arial" w:cs="Arial"/>
                <w:sz w:val="40"/>
                <w:szCs w:val="40"/>
              </w:rPr>
              <w:t>141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North West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47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Northern Cape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B83E1D">
              <w:rPr>
                <w:rFonts w:ascii="Arial" w:hAnsi="Arial" w:cs="Arial"/>
                <w:sz w:val="40"/>
                <w:szCs w:val="40"/>
              </w:rPr>
              <w:t>Western Cape</w:t>
            </w:r>
          </w:p>
        </w:tc>
        <w:tc>
          <w:tcPr>
            <w:tcW w:w="4961" w:type="dxa"/>
            <w:noWrap/>
            <w:hideMark/>
          </w:tcPr>
          <w:p w:rsidR="005A0324" w:rsidRPr="00B83E1D" w:rsidRDefault="00A44328" w:rsidP="005A032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154</w:t>
            </w:r>
          </w:p>
        </w:tc>
      </w:tr>
      <w:tr w:rsidR="005A0324" w:rsidRPr="00B83E1D" w:rsidTr="007A1895">
        <w:trPr>
          <w:trHeight w:val="297"/>
        </w:trPr>
        <w:tc>
          <w:tcPr>
            <w:tcW w:w="4111" w:type="dxa"/>
            <w:shd w:val="clear" w:color="auto" w:fill="BFBFBF" w:themeFill="background1" w:themeFillShade="BF"/>
            <w:noWrap/>
            <w:hideMark/>
          </w:tcPr>
          <w:p w:rsidR="005A0324" w:rsidRPr="00B83E1D" w:rsidRDefault="005A0324" w:rsidP="005A0324">
            <w:pPr>
              <w:spacing w:line="360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83E1D">
              <w:rPr>
                <w:rFonts w:ascii="Arial" w:hAnsi="Arial" w:cs="Arial"/>
                <w:b/>
                <w:bCs/>
                <w:sz w:val="40"/>
                <w:szCs w:val="40"/>
              </w:rPr>
              <w:t>Grand Total</w:t>
            </w:r>
          </w:p>
        </w:tc>
        <w:tc>
          <w:tcPr>
            <w:tcW w:w="4961" w:type="dxa"/>
            <w:shd w:val="clear" w:color="auto" w:fill="BFBFBF" w:themeFill="background1" w:themeFillShade="BF"/>
            <w:noWrap/>
            <w:hideMark/>
          </w:tcPr>
          <w:p w:rsidR="005A0324" w:rsidRPr="005A0324" w:rsidRDefault="006B209E" w:rsidP="006B209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B209E">
              <w:rPr>
                <w:rFonts w:ascii="Arial" w:hAnsi="Arial" w:cs="Arial"/>
                <w:b/>
                <w:bCs/>
                <w:sz w:val="40"/>
                <w:szCs w:val="40"/>
              </w:rPr>
              <w:t>930</w:t>
            </w:r>
          </w:p>
        </w:tc>
      </w:tr>
    </w:tbl>
    <w:p w:rsidR="005A0324" w:rsidRDefault="005A0324" w:rsidP="0071634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40"/>
          <w:szCs w:val="40"/>
        </w:rPr>
      </w:pPr>
    </w:p>
    <w:p w:rsidR="005A0324" w:rsidRDefault="005A0324" w:rsidP="00716340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40"/>
          <w:szCs w:val="40"/>
        </w:rPr>
      </w:pPr>
    </w:p>
    <w:p w:rsidR="00716340" w:rsidRPr="005A0324" w:rsidRDefault="00B83E1D" w:rsidP="005A0324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5A0324">
        <w:rPr>
          <w:rFonts w:ascii="Arial" w:hAnsi="Arial" w:cs="Arial"/>
          <w:sz w:val="40"/>
          <w:szCs w:val="40"/>
        </w:rPr>
        <w:t xml:space="preserve">the total amount of funding allocated for each specified NGO, </w:t>
      </w:r>
      <w:r w:rsidR="006C5990" w:rsidRPr="005A0324">
        <w:rPr>
          <w:rFonts w:ascii="Arial" w:hAnsi="Arial" w:cs="Arial"/>
          <w:sz w:val="40"/>
          <w:szCs w:val="40"/>
        </w:rPr>
        <w:t xml:space="preserve">detailed </w:t>
      </w:r>
      <w:r w:rsidRPr="005A0324">
        <w:rPr>
          <w:rFonts w:ascii="Arial" w:hAnsi="Arial" w:cs="Arial"/>
          <w:sz w:val="40"/>
          <w:szCs w:val="40"/>
        </w:rPr>
        <w:t xml:space="preserve">as per </w:t>
      </w:r>
      <w:r w:rsidR="00256410" w:rsidRPr="005A0324">
        <w:rPr>
          <w:rFonts w:ascii="Arial" w:hAnsi="Arial" w:cs="Arial"/>
          <w:sz w:val="40"/>
          <w:szCs w:val="40"/>
        </w:rPr>
        <w:t xml:space="preserve">attached </w:t>
      </w:r>
      <w:r w:rsidR="00716340" w:rsidRPr="005A0324">
        <w:rPr>
          <w:rFonts w:ascii="Arial" w:hAnsi="Arial" w:cs="Arial"/>
          <w:sz w:val="40"/>
          <w:szCs w:val="40"/>
        </w:rPr>
        <w:t>Annexures</w:t>
      </w:r>
      <w:r w:rsidR="006C5990" w:rsidRPr="005A0324">
        <w:rPr>
          <w:rFonts w:ascii="Arial" w:hAnsi="Arial" w:cs="Arial"/>
          <w:sz w:val="40"/>
          <w:szCs w:val="40"/>
        </w:rPr>
        <w:t>:</w:t>
      </w:r>
      <w:r w:rsidR="00716340" w:rsidRPr="005A0324">
        <w:rPr>
          <w:rFonts w:ascii="Arial" w:hAnsi="Arial" w:cs="Arial"/>
          <w:sz w:val="40"/>
          <w:szCs w:val="40"/>
        </w:rPr>
        <w:t xml:space="preserve">  </w:t>
      </w:r>
    </w:p>
    <w:p w:rsidR="00716340" w:rsidRP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 w:rsidRPr="00716340">
        <w:rPr>
          <w:rFonts w:ascii="Arial" w:hAnsi="Arial" w:cs="Arial"/>
          <w:sz w:val="40"/>
          <w:szCs w:val="40"/>
        </w:rPr>
        <w:t>Annexure A</w:t>
      </w:r>
      <w:r>
        <w:rPr>
          <w:rFonts w:ascii="Arial" w:hAnsi="Arial" w:cs="Arial"/>
          <w:sz w:val="40"/>
          <w:szCs w:val="40"/>
        </w:rPr>
        <w:tab/>
      </w:r>
      <w:r w:rsidRPr="00716340">
        <w:rPr>
          <w:rFonts w:ascii="Arial" w:hAnsi="Arial" w:cs="Arial"/>
          <w:sz w:val="40"/>
          <w:szCs w:val="40"/>
        </w:rPr>
        <w:t xml:space="preserve">- Eastern Cape </w:t>
      </w:r>
    </w:p>
    <w:p w:rsidR="00716340" w:rsidRP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 w:rsidRPr="00716340">
        <w:rPr>
          <w:rFonts w:ascii="Arial" w:hAnsi="Arial" w:cs="Arial"/>
          <w:sz w:val="40"/>
          <w:szCs w:val="40"/>
        </w:rPr>
        <w:t>Annexure B</w:t>
      </w:r>
      <w:r>
        <w:rPr>
          <w:rFonts w:ascii="Arial" w:hAnsi="Arial" w:cs="Arial"/>
          <w:sz w:val="40"/>
          <w:szCs w:val="40"/>
        </w:rPr>
        <w:tab/>
      </w:r>
      <w:r w:rsidRPr="00716340"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40"/>
          <w:szCs w:val="40"/>
        </w:rPr>
        <w:t xml:space="preserve">Free State </w:t>
      </w:r>
    </w:p>
    <w:p w:rsidR="00716340" w:rsidRP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 w:rsidRPr="00716340">
        <w:rPr>
          <w:rFonts w:ascii="Arial" w:hAnsi="Arial" w:cs="Arial"/>
          <w:sz w:val="40"/>
          <w:szCs w:val="40"/>
        </w:rPr>
        <w:t>Annexure C</w:t>
      </w:r>
      <w:r>
        <w:rPr>
          <w:rFonts w:ascii="Arial" w:hAnsi="Arial" w:cs="Arial"/>
          <w:sz w:val="40"/>
          <w:szCs w:val="40"/>
        </w:rPr>
        <w:tab/>
        <w:t xml:space="preserve">- Gauteng </w:t>
      </w:r>
    </w:p>
    <w:p w:rsidR="0025641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 w:rsidRPr="00716340">
        <w:rPr>
          <w:rFonts w:ascii="Arial" w:hAnsi="Arial" w:cs="Arial"/>
          <w:sz w:val="40"/>
          <w:szCs w:val="40"/>
        </w:rPr>
        <w:t>Annexure D</w:t>
      </w:r>
      <w:r w:rsidRPr="0071634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- Kwa Zulu Natal  </w:t>
      </w:r>
    </w:p>
    <w:p w:rsid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Annexure E</w:t>
      </w:r>
      <w:r>
        <w:rPr>
          <w:rFonts w:ascii="Arial" w:hAnsi="Arial" w:cs="Arial"/>
          <w:sz w:val="40"/>
          <w:szCs w:val="40"/>
        </w:rPr>
        <w:tab/>
        <w:t xml:space="preserve">- Limpopo </w:t>
      </w:r>
    </w:p>
    <w:p w:rsid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Annexure F</w:t>
      </w:r>
      <w:r>
        <w:rPr>
          <w:rFonts w:ascii="Arial" w:hAnsi="Arial" w:cs="Arial"/>
          <w:sz w:val="40"/>
          <w:szCs w:val="40"/>
        </w:rPr>
        <w:tab/>
        <w:t>- Mpumalanga</w:t>
      </w:r>
    </w:p>
    <w:p w:rsid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Annexure G - Northern Cape </w:t>
      </w:r>
    </w:p>
    <w:p w:rsid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Annexure H - North West </w:t>
      </w:r>
    </w:p>
    <w:p w:rsidR="00716340" w:rsidRPr="00716340" w:rsidRDefault="00716340" w:rsidP="0071634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Annexure I</w:t>
      </w:r>
      <w:r>
        <w:rPr>
          <w:rFonts w:ascii="Arial" w:hAnsi="Arial" w:cs="Arial"/>
          <w:sz w:val="40"/>
          <w:szCs w:val="40"/>
        </w:rPr>
        <w:tab/>
        <w:t xml:space="preserve">- Western Cape </w:t>
      </w:r>
      <w:r>
        <w:rPr>
          <w:rFonts w:ascii="Arial" w:hAnsi="Arial" w:cs="Arial"/>
          <w:sz w:val="40"/>
          <w:szCs w:val="40"/>
        </w:rPr>
        <w:tab/>
      </w:r>
    </w:p>
    <w:p w:rsidR="00F10CC8" w:rsidRDefault="00256410" w:rsidP="005A0324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5A0324">
        <w:rPr>
          <w:rFonts w:ascii="Arial" w:hAnsi="Arial" w:cs="Arial"/>
          <w:sz w:val="40"/>
          <w:szCs w:val="40"/>
        </w:rPr>
        <w:tab/>
      </w:r>
    </w:p>
    <w:p w:rsidR="00A27677" w:rsidRDefault="00A27677" w:rsidP="005A0324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A27677" w:rsidRPr="005A0324" w:rsidRDefault="00A27677" w:rsidP="005A0324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A27677" w:rsidRPr="005A0324" w:rsidSect="00C666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FA" w:rsidRDefault="006E56FA">
      <w:pPr>
        <w:spacing w:after="0" w:line="240" w:lineRule="auto"/>
      </w:pPr>
      <w:r>
        <w:separator/>
      </w:r>
    </w:p>
  </w:endnote>
  <w:endnote w:type="continuationSeparator" w:id="0">
    <w:p w:rsidR="006E56FA" w:rsidRDefault="006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C6664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C1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FA" w:rsidRDefault="006E56FA">
      <w:pPr>
        <w:spacing w:after="0" w:line="240" w:lineRule="auto"/>
      </w:pPr>
      <w:r>
        <w:separator/>
      </w:r>
    </w:p>
  </w:footnote>
  <w:footnote w:type="continuationSeparator" w:id="0">
    <w:p w:rsidR="006E56FA" w:rsidRDefault="006E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A3E"/>
    <w:multiLevelType w:val="hybridMultilevel"/>
    <w:tmpl w:val="A836B1FA"/>
    <w:lvl w:ilvl="0" w:tplc="E3BC489A">
      <w:start w:val="1"/>
      <w:numFmt w:val="lowerLetter"/>
      <w:lvlText w:val="(%1)"/>
      <w:lvlJc w:val="left"/>
      <w:pPr>
        <w:ind w:left="72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06B19"/>
    <w:multiLevelType w:val="hybridMultilevel"/>
    <w:tmpl w:val="49861C76"/>
    <w:lvl w:ilvl="0" w:tplc="C6D4420C">
      <w:start w:val="1"/>
      <w:numFmt w:val="lowerLetter"/>
      <w:lvlText w:val="(%1)"/>
      <w:lvlJc w:val="left"/>
      <w:pPr>
        <w:ind w:left="720" w:hanging="720"/>
      </w:pPr>
      <w:rPr>
        <w:rFonts w:eastAsia="Times New Roman"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81DD7"/>
    <w:multiLevelType w:val="hybridMultilevel"/>
    <w:tmpl w:val="F39EA146"/>
    <w:lvl w:ilvl="0" w:tplc="2D383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7066F"/>
    <w:multiLevelType w:val="hybridMultilevel"/>
    <w:tmpl w:val="94A4CCFC"/>
    <w:lvl w:ilvl="0" w:tplc="E1761A7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2A6F94"/>
    <w:multiLevelType w:val="hybridMultilevel"/>
    <w:tmpl w:val="F39EA146"/>
    <w:lvl w:ilvl="0" w:tplc="2D383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0"/>
  </w:num>
  <w:num w:numId="19">
    <w:abstractNumId w:val="4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158F9"/>
    <w:rsid w:val="00224843"/>
    <w:rsid w:val="002346B4"/>
    <w:rsid w:val="00235AE5"/>
    <w:rsid w:val="0024771A"/>
    <w:rsid w:val="00253C36"/>
    <w:rsid w:val="002559B6"/>
    <w:rsid w:val="00256410"/>
    <w:rsid w:val="00262858"/>
    <w:rsid w:val="00264E4F"/>
    <w:rsid w:val="00270B32"/>
    <w:rsid w:val="00270F3D"/>
    <w:rsid w:val="00271A0F"/>
    <w:rsid w:val="002738BB"/>
    <w:rsid w:val="002810E9"/>
    <w:rsid w:val="00281672"/>
    <w:rsid w:val="00282673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72B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E3E02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4B34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D9F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324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4A60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B209E"/>
    <w:rsid w:val="006C3C72"/>
    <w:rsid w:val="006C5990"/>
    <w:rsid w:val="006C6488"/>
    <w:rsid w:val="006D024F"/>
    <w:rsid w:val="006D1DFA"/>
    <w:rsid w:val="006D6338"/>
    <w:rsid w:val="006E4581"/>
    <w:rsid w:val="006E5299"/>
    <w:rsid w:val="006E56FA"/>
    <w:rsid w:val="006E62F1"/>
    <w:rsid w:val="006F0EB0"/>
    <w:rsid w:val="006F1316"/>
    <w:rsid w:val="006F3E48"/>
    <w:rsid w:val="00702A10"/>
    <w:rsid w:val="00711C80"/>
    <w:rsid w:val="007130F6"/>
    <w:rsid w:val="007139C1"/>
    <w:rsid w:val="00716340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608B"/>
    <w:rsid w:val="007C792C"/>
    <w:rsid w:val="007C7EC5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1E5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0CEC"/>
    <w:rsid w:val="00962A9C"/>
    <w:rsid w:val="00967FF3"/>
    <w:rsid w:val="00973DE3"/>
    <w:rsid w:val="009746C9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27677"/>
    <w:rsid w:val="00A32DA2"/>
    <w:rsid w:val="00A34E32"/>
    <w:rsid w:val="00A400BA"/>
    <w:rsid w:val="00A436F0"/>
    <w:rsid w:val="00A44328"/>
    <w:rsid w:val="00A608C7"/>
    <w:rsid w:val="00A6429F"/>
    <w:rsid w:val="00A64E8E"/>
    <w:rsid w:val="00A65C30"/>
    <w:rsid w:val="00A73D6D"/>
    <w:rsid w:val="00A7719B"/>
    <w:rsid w:val="00A8600B"/>
    <w:rsid w:val="00A86F7A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044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32AD"/>
    <w:rsid w:val="00B65FE5"/>
    <w:rsid w:val="00B74F1D"/>
    <w:rsid w:val="00B82C53"/>
    <w:rsid w:val="00B83E1D"/>
    <w:rsid w:val="00B90DCE"/>
    <w:rsid w:val="00B95215"/>
    <w:rsid w:val="00B952D9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019D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66640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637F"/>
    <w:rsid w:val="00DF142E"/>
    <w:rsid w:val="00DF27C3"/>
    <w:rsid w:val="00DF476E"/>
    <w:rsid w:val="00E00811"/>
    <w:rsid w:val="00E05F39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014"/>
    <w:rsid w:val="00EF1437"/>
    <w:rsid w:val="00EF2494"/>
    <w:rsid w:val="00EF6DD2"/>
    <w:rsid w:val="00F0337B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1C9C"/>
    <w:rsid w:val="00FC2C79"/>
    <w:rsid w:val="00FC686B"/>
    <w:rsid w:val="00FC68FF"/>
    <w:rsid w:val="00FD0D94"/>
    <w:rsid w:val="00FD1C03"/>
    <w:rsid w:val="00FD5267"/>
    <w:rsid w:val="00FF3162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6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4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8AD9-17F8-4923-B0BD-AB1E3481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2021-05-27T11:38:00Z</cp:lastPrinted>
  <dcterms:created xsi:type="dcterms:W3CDTF">2021-06-09T11:12:00Z</dcterms:created>
  <dcterms:modified xsi:type="dcterms:W3CDTF">2021-06-09T11:12:00Z</dcterms:modified>
</cp:coreProperties>
</file>