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5D" w:rsidRPr="00823D2F" w:rsidRDefault="0007315D" w:rsidP="00DA2D76">
      <w:pPr>
        <w:jc w:val="center"/>
        <w:rPr>
          <w:rFonts w:ascii="Arial" w:hAnsi="Arial" w:cs="Arial"/>
          <w:b/>
          <w:sz w:val="24"/>
          <w:szCs w:val="24"/>
        </w:rPr>
      </w:pPr>
      <w:r w:rsidRPr="00823D2F">
        <w:rPr>
          <w:rFonts w:ascii="Arial" w:hAnsi="Arial" w:cs="Arial"/>
          <w:b/>
          <w:sz w:val="24"/>
          <w:szCs w:val="24"/>
        </w:rPr>
        <w:t>THE NATIONAL ASSEMBLY</w:t>
      </w:r>
    </w:p>
    <w:p w:rsidR="0007315D" w:rsidRDefault="0007315D" w:rsidP="00DA2D76">
      <w:pPr>
        <w:jc w:val="center"/>
        <w:rPr>
          <w:rFonts w:ascii="Arial" w:hAnsi="Arial" w:cs="Arial"/>
          <w:b/>
          <w:sz w:val="24"/>
          <w:szCs w:val="24"/>
        </w:rPr>
      </w:pPr>
      <w:r w:rsidRPr="00823D2F">
        <w:rPr>
          <w:rFonts w:ascii="Arial" w:hAnsi="Arial" w:cs="Arial"/>
          <w:b/>
          <w:sz w:val="24"/>
          <w:szCs w:val="24"/>
        </w:rPr>
        <w:t>QUESTION FOR WRITTEN REPLY</w:t>
      </w:r>
    </w:p>
    <w:p w:rsidR="0007315D" w:rsidRPr="00823D2F" w:rsidRDefault="0007315D" w:rsidP="00DA2D76">
      <w:pPr>
        <w:jc w:val="both"/>
        <w:rPr>
          <w:rFonts w:ascii="Arial" w:hAnsi="Arial" w:cs="Arial"/>
          <w:b/>
          <w:sz w:val="24"/>
          <w:szCs w:val="24"/>
        </w:rPr>
      </w:pPr>
    </w:p>
    <w:p w:rsidR="0007315D" w:rsidRPr="00823D2F" w:rsidRDefault="0007315D" w:rsidP="00DA2D76">
      <w:pPr>
        <w:spacing w:before="100" w:beforeAutospacing="1" w:after="100" w:afterAutospacing="1" w:line="240" w:lineRule="auto"/>
        <w:ind w:left="851" w:hanging="851"/>
        <w:jc w:val="both"/>
        <w:outlineLvl w:val="0"/>
        <w:rPr>
          <w:rFonts w:ascii="Arial" w:hAnsi="Arial" w:cs="Arial"/>
          <w:b/>
          <w:sz w:val="24"/>
          <w:szCs w:val="24"/>
          <w:lang w:val="en-GB"/>
        </w:rPr>
      </w:pPr>
      <w:r w:rsidRPr="00823D2F">
        <w:rPr>
          <w:rFonts w:ascii="Arial" w:hAnsi="Arial" w:cs="Arial"/>
          <w:b/>
          <w:sz w:val="24"/>
          <w:szCs w:val="24"/>
          <w:lang w:val="en-GB"/>
        </w:rPr>
        <w:t>1172.</w:t>
      </w:r>
      <w:r w:rsidRPr="00823D2F">
        <w:rPr>
          <w:rFonts w:ascii="Arial" w:hAnsi="Arial" w:cs="Arial"/>
          <w:b/>
          <w:sz w:val="24"/>
          <w:szCs w:val="24"/>
          <w:lang w:val="en-GB"/>
        </w:rPr>
        <w:tab/>
        <w:t>Mr D W Macpherson (DA) to ask the Minister of Trade and Industry:</w:t>
      </w:r>
    </w:p>
    <w:p w:rsidR="0007315D" w:rsidRPr="00775BF2" w:rsidRDefault="0007315D" w:rsidP="00775BF2">
      <w:pPr>
        <w:spacing w:before="100" w:beforeAutospacing="1" w:after="0" w:line="360" w:lineRule="auto"/>
        <w:ind w:left="893" w:hanging="43"/>
        <w:jc w:val="both"/>
        <w:outlineLvl w:val="0"/>
        <w:rPr>
          <w:rFonts w:ascii="Arial" w:hAnsi="Arial" w:cs="Arial"/>
          <w:sz w:val="24"/>
          <w:szCs w:val="24"/>
        </w:rPr>
      </w:pPr>
      <w:r w:rsidRPr="00775BF2">
        <w:rPr>
          <w:rFonts w:ascii="Arial" w:hAnsi="Arial" w:cs="Arial"/>
          <w:sz w:val="24"/>
          <w:szCs w:val="24"/>
        </w:rPr>
        <w:t>(1)(a) How many new companies have invested in the (i) Vulindlela Heights, (ii) Queenindustria, (iii) Isithebe, (iv) Botshabelo, (v) Babelegi and (vi) Seshego industrial parks since 1 April 2015, (b) how many new jobs were created at each of the specified industrial parks and (c) what incentives have been offered to each (i) municipality and (ii) provincial government in each of the specified industrial parks;</w:t>
      </w:r>
    </w:p>
    <w:p w:rsidR="0007315D" w:rsidRPr="00775BF2" w:rsidRDefault="0007315D" w:rsidP="00827240">
      <w:pPr>
        <w:spacing w:before="100" w:beforeAutospacing="1" w:after="0" w:line="360" w:lineRule="auto"/>
        <w:ind w:left="893" w:hanging="43"/>
        <w:jc w:val="both"/>
        <w:outlineLvl w:val="0"/>
        <w:rPr>
          <w:rFonts w:ascii="Arial" w:hAnsi="Arial" w:cs="Arial"/>
          <w:b/>
          <w:sz w:val="24"/>
          <w:szCs w:val="24"/>
        </w:rPr>
      </w:pPr>
      <w:r w:rsidRPr="00775BF2">
        <w:rPr>
          <w:rFonts w:ascii="Arial" w:hAnsi="Arial" w:cs="Arial"/>
          <w:b/>
          <w:sz w:val="24"/>
          <w:szCs w:val="24"/>
        </w:rPr>
        <w:t xml:space="preserve">REPLY: </w:t>
      </w:r>
    </w:p>
    <w:p w:rsidR="0007315D" w:rsidRPr="00775BF2" w:rsidRDefault="0007315D" w:rsidP="00823D2F">
      <w:pPr>
        <w:spacing w:before="100" w:beforeAutospacing="1" w:after="0" w:line="360" w:lineRule="auto"/>
        <w:ind w:left="893" w:hanging="43"/>
        <w:jc w:val="both"/>
        <w:outlineLvl w:val="0"/>
        <w:rPr>
          <w:rFonts w:ascii="Arial" w:hAnsi="Arial" w:cs="Arial"/>
          <w:sz w:val="24"/>
          <w:szCs w:val="24"/>
        </w:rPr>
      </w:pPr>
      <w:r w:rsidRPr="00775BF2">
        <w:rPr>
          <w:rFonts w:ascii="Arial" w:hAnsi="Arial" w:cs="Arial"/>
          <w:sz w:val="24"/>
          <w:szCs w:val="24"/>
        </w:rPr>
        <w:t>1 a) and b) The implementation of the Revitalization of Industrial Parks Programme was initiated in the previous financial year (2015/16) to accelerate economic development in the lagging regions. The first phase of the Programme involves: Security infrastructure upgrade, fencing, street lighting, top structures and critical electricity requirements. This work is at its initial phases with the first Parks completed in April 2016. Though the dti has received informal reports of improved occupancy and an interest to remain in the parks by existing tenants a full study on the impact of the infrastructure upgrades is still to be done on completion of the Programme.</w:t>
      </w:r>
    </w:p>
    <w:p w:rsidR="0007315D" w:rsidRPr="00775BF2" w:rsidRDefault="0007315D" w:rsidP="00DA2D76">
      <w:pPr>
        <w:spacing w:before="100" w:beforeAutospacing="1" w:after="100" w:afterAutospacing="1" w:line="360" w:lineRule="auto"/>
        <w:ind w:left="900" w:hanging="49"/>
        <w:jc w:val="both"/>
        <w:outlineLvl w:val="0"/>
        <w:rPr>
          <w:rFonts w:ascii="Arial" w:hAnsi="Arial" w:cs="Arial"/>
          <w:b/>
          <w:sz w:val="24"/>
          <w:szCs w:val="24"/>
        </w:rPr>
      </w:pPr>
      <w:r w:rsidRPr="00775BF2">
        <w:rPr>
          <w:rFonts w:ascii="Arial" w:hAnsi="Arial" w:cs="Arial"/>
          <w:b/>
          <w:sz w:val="24"/>
          <w:szCs w:val="24"/>
        </w:rPr>
        <w:t xml:space="preserve">REPLY: </w:t>
      </w:r>
    </w:p>
    <w:p w:rsidR="0007315D" w:rsidRPr="00775BF2" w:rsidRDefault="0007315D" w:rsidP="00DA2D76">
      <w:pPr>
        <w:spacing w:before="100" w:beforeAutospacing="1" w:after="100" w:afterAutospacing="1" w:line="360" w:lineRule="auto"/>
        <w:ind w:left="900" w:hanging="49"/>
        <w:jc w:val="both"/>
        <w:outlineLvl w:val="0"/>
        <w:rPr>
          <w:rFonts w:ascii="Arial" w:hAnsi="Arial" w:cs="Arial"/>
          <w:sz w:val="24"/>
          <w:szCs w:val="24"/>
        </w:rPr>
      </w:pPr>
      <w:r w:rsidRPr="00775BF2">
        <w:rPr>
          <w:rFonts w:ascii="Arial" w:hAnsi="Arial" w:cs="Arial"/>
          <w:sz w:val="24"/>
          <w:szCs w:val="24"/>
        </w:rPr>
        <w:t xml:space="preserve">1 c) and d) </w:t>
      </w:r>
      <w:r w:rsidRPr="00775BF2">
        <w:rPr>
          <w:rFonts w:ascii="Arial" w:hAnsi="Arial" w:cs="Arial"/>
          <w:b/>
          <w:sz w:val="24"/>
          <w:szCs w:val="24"/>
        </w:rPr>
        <w:t>the dti</w:t>
      </w:r>
      <w:r w:rsidRPr="00775BF2">
        <w:rPr>
          <w:rFonts w:ascii="Arial" w:hAnsi="Arial" w:cs="Arial"/>
          <w:sz w:val="24"/>
          <w:szCs w:val="24"/>
        </w:rPr>
        <w:t xml:space="preserve"> is not providing any incentives specific for the Industrial Parks. </w:t>
      </w:r>
    </w:p>
    <w:p w:rsidR="0007315D" w:rsidRDefault="0007315D" w:rsidP="00DA2D76">
      <w:pPr>
        <w:spacing w:before="100" w:beforeAutospacing="1" w:after="100" w:afterAutospacing="1" w:line="360" w:lineRule="auto"/>
        <w:ind w:left="900" w:hanging="49"/>
        <w:jc w:val="both"/>
        <w:outlineLvl w:val="0"/>
        <w:rPr>
          <w:rFonts w:ascii="Arial" w:hAnsi="Arial" w:cs="Arial"/>
          <w:b/>
          <w:sz w:val="24"/>
          <w:szCs w:val="24"/>
        </w:rPr>
      </w:pPr>
    </w:p>
    <w:p w:rsidR="0007315D" w:rsidRDefault="0007315D" w:rsidP="00DA2D76">
      <w:pPr>
        <w:spacing w:before="100" w:beforeAutospacing="1" w:after="100" w:afterAutospacing="1" w:line="360" w:lineRule="auto"/>
        <w:ind w:left="900" w:hanging="49"/>
        <w:jc w:val="both"/>
        <w:outlineLvl w:val="0"/>
        <w:rPr>
          <w:rFonts w:ascii="Arial" w:hAnsi="Arial" w:cs="Arial"/>
          <w:b/>
          <w:sz w:val="24"/>
          <w:szCs w:val="24"/>
        </w:rPr>
      </w:pPr>
    </w:p>
    <w:p w:rsidR="0007315D" w:rsidRDefault="0007315D" w:rsidP="00775BF2">
      <w:pPr>
        <w:spacing w:before="100" w:beforeAutospacing="1" w:after="0" w:line="360" w:lineRule="auto"/>
        <w:ind w:left="893" w:hanging="43"/>
        <w:jc w:val="both"/>
        <w:outlineLvl w:val="0"/>
        <w:rPr>
          <w:rFonts w:ascii="Arial" w:hAnsi="Arial" w:cs="Arial"/>
        </w:rPr>
      </w:pPr>
      <w:r w:rsidRPr="00775BF2">
        <w:rPr>
          <w:rFonts w:ascii="Arial" w:hAnsi="Arial" w:cs="Arial"/>
          <w:sz w:val="24"/>
          <w:szCs w:val="24"/>
        </w:rPr>
        <w:t>(2) The Industrial Parks are owned and operated by Agencies that fall under the provincial government. These Agencies manage the industrial parks including the collection of revenue, the provision of services and maintenance of the parks. Each Industrial Park has its own management structure. The table below provides details of the respective agencies and the human resources for the management of the Industrial</w:t>
      </w:r>
      <w:r>
        <w:rPr>
          <w:rFonts w:ascii="Arial" w:hAnsi="Arial" w:cs="Arial"/>
        </w:rPr>
        <w:t xml:space="preserve"> </w:t>
      </w:r>
      <w:r w:rsidRPr="00823D2F">
        <w:rPr>
          <w:rFonts w:ascii="Arial" w:hAnsi="Arial" w:cs="Arial"/>
        </w:rPr>
        <w:t>Park.</w:t>
      </w:r>
      <w:r>
        <w:rPr>
          <w:rFonts w:ascii="Arial" w:hAnsi="Arial" w:cs="Arial"/>
        </w:rPr>
        <w:t xml:space="preserve"> (See Annexure “A”)</w:t>
      </w:r>
    </w:p>
    <w:p w:rsidR="0007315D" w:rsidRDefault="0007315D" w:rsidP="00823D2F">
      <w:pPr>
        <w:spacing w:before="100" w:beforeAutospacing="1" w:after="100" w:afterAutospacing="1" w:line="360" w:lineRule="auto"/>
        <w:ind w:left="49" w:hanging="49"/>
        <w:jc w:val="both"/>
        <w:outlineLvl w:val="0"/>
        <w:rPr>
          <w:rFonts w:ascii="Arial" w:hAnsi="Arial" w:cs="Arial"/>
        </w:rPr>
      </w:pPr>
    </w:p>
    <w:p w:rsidR="0007315D" w:rsidRDefault="0007315D" w:rsidP="00823D2F">
      <w:pPr>
        <w:spacing w:before="100" w:beforeAutospacing="1" w:after="100" w:afterAutospacing="1" w:line="360" w:lineRule="auto"/>
        <w:ind w:left="49" w:hanging="49"/>
        <w:jc w:val="both"/>
        <w:outlineLvl w:val="0"/>
        <w:rPr>
          <w:rFonts w:ascii="Arial" w:hAnsi="Arial" w:cs="Arial"/>
        </w:rPr>
      </w:pPr>
    </w:p>
    <w:p w:rsidR="0007315D" w:rsidRPr="00823D2F" w:rsidRDefault="0007315D" w:rsidP="00823D2F">
      <w:pPr>
        <w:spacing w:before="100" w:beforeAutospacing="1" w:after="100" w:afterAutospacing="1" w:line="360" w:lineRule="auto"/>
        <w:ind w:left="49" w:hanging="49"/>
        <w:jc w:val="both"/>
        <w:outlineLvl w:val="0"/>
        <w:rPr>
          <w:rFonts w:ascii="Arial" w:hAnsi="Arial" w:cs="Arial"/>
        </w:rPr>
        <w:sectPr w:rsidR="0007315D" w:rsidRPr="00823D2F">
          <w:pgSz w:w="12240" w:h="15840"/>
          <w:pgMar w:top="1440" w:right="1440" w:bottom="1440" w:left="1440" w:header="720" w:footer="720" w:gutter="0"/>
          <w:cols w:space="720"/>
          <w:docGrid w:linePitch="360"/>
        </w:sectPr>
      </w:pPr>
    </w:p>
    <w:p w:rsidR="0007315D" w:rsidRPr="00823D2F" w:rsidRDefault="0007315D" w:rsidP="00823D2F">
      <w:pPr>
        <w:spacing w:before="100" w:beforeAutospacing="1" w:after="100" w:afterAutospacing="1" w:line="360" w:lineRule="auto"/>
        <w:ind w:left="900" w:hanging="49"/>
        <w:jc w:val="right"/>
        <w:outlineLvl w:val="0"/>
        <w:rPr>
          <w:rFonts w:ascii="Arial" w:hAnsi="Arial" w:cs="Arial"/>
          <w:b/>
        </w:rPr>
      </w:pPr>
      <w:r>
        <w:rPr>
          <w:rFonts w:ascii="Arial" w:hAnsi="Arial" w:cs="Arial"/>
          <w:b/>
        </w:rPr>
        <w:t>Annexure “A”</w:t>
      </w:r>
    </w:p>
    <w:p w:rsidR="0007315D" w:rsidRPr="00823D2F" w:rsidRDefault="0007315D" w:rsidP="001E1521">
      <w:pPr>
        <w:spacing w:before="100" w:beforeAutospacing="1" w:after="100" w:afterAutospacing="1" w:line="360" w:lineRule="auto"/>
        <w:ind w:left="900" w:hanging="49"/>
        <w:jc w:val="center"/>
        <w:outlineLvl w:val="0"/>
        <w:rPr>
          <w:rFonts w:ascii="Arial" w:hAnsi="Arial" w:cs="Arial"/>
          <w:b/>
        </w:rPr>
      </w:pPr>
      <w:r w:rsidRPr="00823D2F">
        <w:rPr>
          <w:rFonts w:ascii="Arial" w:hAnsi="Arial" w:cs="Arial"/>
          <w:b/>
        </w:rPr>
        <w:t>INDUSTRIAL PARKS MANAGEMENT STRUCTURE</w:t>
      </w:r>
    </w:p>
    <w:tbl>
      <w:tblPr>
        <w:tblW w:w="1282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0"/>
        <w:gridCol w:w="1710"/>
        <w:gridCol w:w="1800"/>
        <w:gridCol w:w="6072"/>
      </w:tblGrid>
      <w:tr w:rsidR="0007315D" w:rsidRPr="00237F56" w:rsidTr="000E738D">
        <w:trPr>
          <w:trHeight w:val="549"/>
        </w:trPr>
        <w:tc>
          <w:tcPr>
            <w:tcW w:w="3240" w:type="dxa"/>
            <w:shd w:val="clear" w:color="auto" w:fill="C6D9F1"/>
            <w:vAlign w:val="center"/>
          </w:tcPr>
          <w:p w:rsidR="0007315D" w:rsidRPr="00823D2F" w:rsidRDefault="0007315D" w:rsidP="000E738D">
            <w:pPr>
              <w:tabs>
                <w:tab w:val="center" w:pos="4320"/>
                <w:tab w:val="right" w:pos="8640"/>
              </w:tabs>
              <w:spacing w:after="0" w:line="360" w:lineRule="auto"/>
              <w:jc w:val="center"/>
              <w:rPr>
                <w:rFonts w:ascii="Arial" w:hAnsi="Arial" w:cs="Arial"/>
                <w:b/>
              </w:rPr>
            </w:pPr>
            <w:r w:rsidRPr="00823D2F">
              <w:rPr>
                <w:rFonts w:ascii="Arial" w:hAnsi="Arial" w:cs="Arial"/>
                <w:b/>
              </w:rPr>
              <w:t>INDUSTRIAL PARK</w:t>
            </w:r>
          </w:p>
        </w:tc>
        <w:tc>
          <w:tcPr>
            <w:tcW w:w="1710" w:type="dxa"/>
            <w:shd w:val="clear" w:color="auto" w:fill="C6D9F1"/>
            <w:vAlign w:val="center"/>
          </w:tcPr>
          <w:p w:rsidR="0007315D" w:rsidRPr="00823D2F" w:rsidRDefault="0007315D" w:rsidP="000E738D">
            <w:pPr>
              <w:tabs>
                <w:tab w:val="center" w:pos="4320"/>
                <w:tab w:val="right" w:pos="8640"/>
              </w:tabs>
              <w:spacing w:after="0" w:line="360" w:lineRule="auto"/>
              <w:jc w:val="center"/>
              <w:rPr>
                <w:rFonts w:ascii="Arial" w:hAnsi="Arial" w:cs="Arial"/>
                <w:b/>
              </w:rPr>
            </w:pPr>
            <w:r w:rsidRPr="00823D2F">
              <w:rPr>
                <w:rFonts w:ascii="Arial" w:hAnsi="Arial" w:cs="Arial"/>
                <w:b/>
              </w:rPr>
              <w:t>PROVINCE</w:t>
            </w:r>
          </w:p>
        </w:tc>
        <w:tc>
          <w:tcPr>
            <w:tcW w:w="1800" w:type="dxa"/>
            <w:shd w:val="clear" w:color="auto" w:fill="C6D9F1"/>
            <w:vAlign w:val="center"/>
          </w:tcPr>
          <w:p w:rsidR="0007315D" w:rsidRPr="00823D2F" w:rsidRDefault="0007315D" w:rsidP="000E738D">
            <w:pPr>
              <w:tabs>
                <w:tab w:val="center" w:pos="4320"/>
                <w:tab w:val="right" w:pos="8640"/>
              </w:tabs>
              <w:spacing w:after="0" w:line="360" w:lineRule="auto"/>
              <w:jc w:val="center"/>
              <w:rPr>
                <w:rFonts w:ascii="Arial" w:hAnsi="Arial" w:cs="Arial"/>
                <w:b/>
              </w:rPr>
            </w:pPr>
            <w:r w:rsidRPr="00823D2F">
              <w:rPr>
                <w:rFonts w:ascii="Arial" w:hAnsi="Arial" w:cs="Arial"/>
                <w:b/>
              </w:rPr>
              <w:t>Managed By:</w:t>
            </w:r>
          </w:p>
        </w:tc>
        <w:tc>
          <w:tcPr>
            <w:tcW w:w="6072" w:type="dxa"/>
            <w:shd w:val="clear" w:color="auto" w:fill="C6D9F1"/>
            <w:vAlign w:val="center"/>
          </w:tcPr>
          <w:p w:rsidR="0007315D" w:rsidRPr="00823D2F" w:rsidRDefault="0007315D" w:rsidP="000E738D">
            <w:pPr>
              <w:tabs>
                <w:tab w:val="center" w:pos="4320"/>
                <w:tab w:val="right" w:pos="8640"/>
              </w:tabs>
              <w:spacing w:after="0" w:line="360" w:lineRule="auto"/>
              <w:jc w:val="center"/>
              <w:rPr>
                <w:rFonts w:ascii="Arial" w:hAnsi="Arial" w:cs="Arial"/>
                <w:b/>
              </w:rPr>
            </w:pPr>
            <w:r w:rsidRPr="00823D2F">
              <w:rPr>
                <w:rFonts w:ascii="Arial" w:hAnsi="Arial" w:cs="Arial"/>
                <w:b/>
              </w:rPr>
              <w:t>Organisational structure</w:t>
            </w:r>
          </w:p>
          <w:p w:rsidR="0007315D" w:rsidRPr="00823D2F" w:rsidRDefault="0007315D" w:rsidP="000E738D">
            <w:pPr>
              <w:tabs>
                <w:tab w:val="center" w:pos="4320"/>
                <w:tab w:val="right" w:pos="8640"/>
              </w:tabs>
              <w:spacing w:after="0" w:line="360" w:lineRule="auto"/>
              <w:jc w:val="center"/>
              <w:rPr>
                <w:rFonts w:ascii="Arial" w:hAnsi="Arial" w:cs="Arial"/>
                <w:b/>
              </w:rPr>
            </w:pPr>
          </w:p>
        </w:tc>
      </w:tr>
      <w:tr w:rsidR="0007315D" w:rsidRPr="00237F56" w:rsidTr="000E738D">
        <w:trPr>
          <w:trHeight w:val="422"/>
        </w:trPr>
        <w:tc>
          <w:tcPr>
            <w:tcW w:w="6750" w:type="dxa"/>
            <w:gridSpan w:val="3"/>
            <w:shd w:val="clear" w:color="auto" w:fill="548DD4"/>
          </w:tcPr>
          <w:p w:rsidR="0007315D" w:rsidRPr="00823D2F" w:rsidRDefault="0007315D" w:rsidP="000E738D">
            <w:pPr>
              <w:tabs>
                <w:tab w:val="center" w:pos="4320"/>
                <w:tab w:val="right" w:pos="8640"/>
              </w:tabs>
              <w:spacing w:after="0" w:line="360" w:lineRule="auto"/>
              <w:jc w:val="both"/>
              <w:rPr>
                <w:rFonts w:ascii="Arial" w:hAnsi="Arial" w:cs="Arial"/>
                <w:b/>
              </w:rPr>
            </w:pPr>
          </w:p>
        </w:tc>
        <w:tc>
          <w:tcPr>
            <w:tcW w:w="6072" w:type="dxa"/>
            <w:shd w:val="clear" w:color="auto" w:fill="548DD4"/>
          </w:tcPr>
          <w:p w:rsidR="0007315D" w:rsidRPr="00823D2F" w:rsidRDefault="0007315D" w:rsidP="000E738D">
            <w:pPr>
              <w:tabs>
                <w:tab w:val="center" w:pos="4320"/>
                <w:tab w:val="right" w:pos="8640"/>
              </w:tabs>
              <w:spacing w:after="0" w:line="360" w:lineRule="auto"/>
              <w:jc w:val="both"/>
              <w:rPr>
                <w:rFonts w:ascii="Arial" w:hAnsi="Arial" w:cs="Arial"/>
                <w:b/>
              </w:rPr>
            </w:pPr>
          </w:p>
        </w:tc>
      </w:tr>
      <w:tr w:rsidR="0007315D" w:rsidRPr="00237F56" w:rsidTr="000E738D">
        <w:trPr>
          <w:trHeight w:val="630"/>
        </w:trPr>
        <w:tc>
          <w:tcPr>
            <w:tcW w:w="3240" w:type="dxa"/>
            <w:shd w:val="clear" w:color="auto" w:fill="FFFFFF"/>
          </w:tcPr>
          <w:p w:rsidR="0007315D" w:rsidRPr="00823D2F" w:rsidRDefault="0007315D" w:rsidP="000E738D">
            <w:pPr>
              <w:tabs>
                <w:tab w:val="center" w:pos="4320"/>
                <w:tab w:val="right" w:pos="8640"/>
              </w:tabs>
              <w:spacing w:after="0"/>
              <w:rPr>
                <w:rFonts w:ascii="Arial" w:hAnsi="Arial" w:cs="Arial"/>
                <w:b/>
              </w:rPr>
            </w:pPr>
            <w:r w:rsidRPr="00823D2F">
              <w:rPr>
                <w:rFonts w:ascii="Arial" w:hAnsi="Arial" w:cs="Arial"/>
                <w:b/>
              </w:rPr>
              <w:t>Vulindlela Industrial Heights</w:t>
            </w:r>
          </w:p>
          <w:p w:rsidR="0007315D" w:rsidRPr="00823D2F" w:rsidRDefault="0007315D" w:rsidP="000E738D">
            <w:pPr>
              <w:tabs>
                <w:tab w:val="center" w:pos="4320"/>
                <w:tab w:val="right" w:pos="8640"/>
              </w:tabs>
              <w:spacing w:after="0"/>
              <w:rPr>
                <w:rFonts w:ascii="Arial" w:hAnsi="Arial" w:cs="Arial"/>
              </w:rPr>
            </w:pPr>
            <w:r w:rsidRPr="00823D2F">
              <w:rPr>
                <w:rFonts w:ascii="Arial" w:hAnsi="Arial" w:cs="Arial"/>
              </w:rPr>
              <w:t xml:space="preserve">King Sabata Dalindyebo Municipality  </w:t>
            </w:r>
          </w:p>
        </w:tc>
        <w:tc>
          <w:tcPr>
            <w:tcW w:w="1710" w:type="dxa"/>
            <w:shd w:val="clear" w:color="auto" w:fill="FFFFFF"/>
          </w:tcPr>
          <w:p w:rsidR="0007315D" w:rsidRPr="00823D2F" w:rsidRDefault="0007315D" w:rsidP="000E738D">
            <w:pPr>
              <w:tabs>
                <w:tab w:val="center" w:pos="4320"/>
                <w:tab w:val="right" w:pos="8640"/>
              </w:tabs>
              <w:spacing w:after="0"/>
              <w:jc w:val="both"/>
              <w:rPr>
                <w:rFonts w:ascii="Arial" w:hAnsi="Arial" w:cs="Arial"/>
              </w:rPr>
            </w:pPr>
            <w:r w:rsidRPr="00823D2F">
              <w:rPr>
                <w:rFonts w:ascii="Arial" w:hAnsi="Arial" w:cs="Arial"/>
              </w:rPr>
              <w:t>Eastern Cape</w:t>
            </w:r>
          </w:p>
        </w:tc>
        <w:tc>
          <w:tcPr>
            <w:tcW w:w="1800" w:type="dxa"/>
            <w:shd w:val="clear" w:color="auto" w:fill="FFFFFF"/>
          </w:tcPr>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 xml:space="preserve">Eastern Cape Development Corporation (ECDC) </w:t>
            </w:r>
          </w:p>
        </w:tc>
        <w:tc>
          <w:tcPr>
            <w:tcW w:w="6072" w:type="dxa"/>
            <w:shd w:val="clear" w:color="auto" w:fill="FFFFFF"/>
          </w:tcPr>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Head Properties</w:t>
            </w:r>
          </w:p>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Administrator</w:t>
            </w:r>
          </w:p>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Personal assistant</w:t>
            </w:r>
          </w:p>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Senior Manager Facilities</w:t>
            </w:r>
          </w:p>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Senior Manager Property Investment and Development</w:t>
            </w:r>
          </w:p>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Senior Manager Property Management.</w:t>
            </w:r>
          </w:p>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Manger rentals and collections</w:t>
            </w:r>
          </w:p>
          <w:p w:rsidR="0007315D" w:rsidRPr="00823D2F" w:rsidRDefault="0007315D" w:rsidP="000E738D">
            <w:pPr>
              <w:tabs>
                <w:tab w:val="center" w:pos="4320"/>
                <w:tab w:val="right" w:pos="8640"/>
              </w:tabs>
              <w:spacing w:after="0"/>
              <w:jc w:val="both"/>
              <w:rPr>
                <w:rFonts w:ascii="Arial" w:hAnsi="Arial" w:cs="Arial"/>
                <w:b/>
              </w:rPr>
            </w:pPr>
          </w:p>
        </w:tc>
      </w:tr>
      <w:tr w:rsidR="0007315D" w:rsidRPr="00237F56" w:rsidTr="000E738D">
        <w:trPr>
          <w:trHeight w:val="611"/>
        </w:trPr>
        <w:tc>
          <w:tcPr>
            <w:tcW w:w="3240" w:type="dxa"/>
            <w:shd w:val="clear" w:color="auto" w:fill="FFFFFF"/>
          </w:tcPr>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 xml:space="preserve">Queendustria </w:t>
            </w:r>
          </w:p>
          <w:p w:rsidR="0007315D" w:rsidRPr="00823D2F" w:rsidRDefault="0007315D" w:rsidP="000E738D">
            <w:pPr>
              <w:tabs>
                <w:tab w:val="center" w:pos="4320"/>
                <w:tab w:val="right" w:pos="8640"/>
              </w:tabs>
              <w:spacing w:after="0"/>
              <w:rPr>
                <w:rFonts w:ascii="Arial" w:hAnsi="Arial" w:cs="Arial"/>
                <w:b/>
              </w:rPr>
            </w:pPr>
            <w:r w:rsidRPr="00823D2F">
              <w:rPr>
                <w:rFonts w:ascii="Arial" w:hAnsi="Arial" w:cs="Arial"/>
              </w:rPr>
              <w:t>Chris Hani Development Agency</w:t>
            </w:r>
          </w:p>
        </w:tc>
        <w:tc>
          <w:tcPr>
            <w:tcW w:w="1710" w:type="dxa"/>
            <w:shd w:val="clear" w:color="auto" w:fill="FFFFFF"/>
          </w:tcPr>
          <w:p w:rsidR="0007315D" w:rsidRPr="00823D2F" w:rsidRDefault="0007315D" w:rsidP="000E738D">
            <w:pPr>
              <w:tabs>
                <w:tab w:val="center" w:pos="4320"/>
                <w:tab w:val="right" w:pos="8640"/>
              </w:tabs>
              <w:spacing w:after="0"/>
              <w:jc w:val="both"/>
              <w:rPr>
                <w:rFonts w:ascii="Arial" w:hAnsi="Arial" w:cs="Arial"/>
              </w:rPr>
            </w:pPr>
            <w:r w:rsidRPr="00823D2F">
              <w:rPr>
                <w:rFonts w:ascii="Arial" w:hAnsi="Arial" w:cs="Arial"/>
              </w:rPr>
              <w:t>Eastern Cape</w:t>
            </w:r>
          </w:p>
        </w:tc>
        <w:tc>
          <w:tcPr>
            <w:tcW w:w="1800" w:type="dxa"/>
            <w:shd w:val="clear" w:color="auto" w:fill="FFFFFF"/>
          </w:tcPr>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Chris Hani Development Agency</w:t>
            </w:r>
          </w:p>
        </w:tc>
        <w:tc>
          <w:tcPr>
            <w:tcW w:w="6072" w:type="dxa"/>
            <w:shd w:val="clear" w:color="auto" w:fill="FFFFFF"/>
          </w:tcPr>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Executive Manager Operations</w:t>
            </w:r>
          </w:p>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Project administrator</w:t>
            </w:r>
          </w:p>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Chief Investment Officer</w:t>
            </w:r>
          </w:p>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Business Development manager</w:t>
            </w:r>
          </w:p>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Project Manager</w:t>
            </w:r>
          </w:p>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Social Facilitator</w:t>
            </w:r>
          </w:p>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Finance and Admin Manger</w:t>
            </w:r>
          </w:p>
          <w:p w:rsidR="0007315D" w:rsidRPr="00823D2F" w:rsidRDefault="0007315D" w:rsidP="000E738D">
            <w:pPr>
              <w:tabs>
                <w:tab w:val="center" w:pos="4320"/>
                <w:tab w:val="right" w:pos="8640"/>
              </w:tabs>
              <w:spacing w:after="0"/>
              <w:jc w:val="both"/>
              <w:rPr>
                <w:rFonts w:ascii="Arial" w:hAnsi="Arial" w:cs="Arial"/>
                <w:b/>
              </w:rPr>
            </w:pPr>
          </w:p>
        </w:tc>
      </w:tr>
      <w:tr w:rsidR="0007315D" w:rsidRPr="00237F56" w:rsidTr="000E738D">
        <w:trPr>
          <w:trHeight w:val="643"/>
        </w:trPr>
        <w:tc>
          <w:tcPr>
            <w:tcW w:w="3240" w:type="dxa"/>
            <w:shd w:val="clear" w:color="auto" w:fill="FFFFFF"/>
          </w:tcPr>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Isithebe</w:t>
            </w:r>
          </w:p>
          <w:p w:rsidR="0007315D" w:rsidRPr="00823D2F" w:rsidRDefault="0007315D" w:rsidP="000E738D">
            <w:pPr>
              <w:spacing w:after="0"/>
              <w:jc w:val="both"/>
              <w:rPr>
                <w:rFonts w:ascii="Arial" w:hAnsi="Arial" w:cs="Arial"/>
              </w:rPr>
            </w:pPr>
            <w:r w:rsidRPr="00823D2F">
              <w:rPr>
                <w:rFonts w:ascii="Arial" w:hAnsi="Arial" w:cs="Arial"/>
              </w:rPr>
              <w:t xml:space="preserve">Ithala Bank </w:t>
            </w:r>
          </w:p>
        </w:tc>
        <w:tc>
          <w:tcPr>
            <w:tcW w:w="1710" w:type="dxa"/>
            <w:shd w:val="clear" w:color="auto" w:fill="FFFFFF"/>
          </w:tcPr>
          <w:p w:rsidR="0007315D" w:rsidRPr="00823D2F" w:rsidRDefault="0007315D" w:rsidP="000E738D">
            <w:pPr>
              <w:tabs>
                <w:tab w:val="center" w:pos="4320"/>
                <w:tab w:val="right" w:pos="8640"/>
              </w:tabs>
              <w:spacing w:after="0"/>
              <w:jc w:val="both"/>
              <w:rPr>
                <w:rFonts w:ascii="Arial" w:hAnsi="Arial" w:cs="Arial"/>
              </w:rPr>
            </w:pPr>
            <w:r w:rsidRPr="00823D2F">
              <w:rPr>
                <w:rFonts w:ascii="Arial" w:hAnsi="Arial" w:cs="Arial"/>
              </w:rPr>
              <w:t>KwaZulu-Natal</w:t>
            </w:r>
          </w:p>
          <w:p w:rsidR="0007315D" w:rsidRPr="00823D2F" w:rsidRDefault="0007315D" w:rsidP="000E738D">
            <w:pPr>
              <w:tabs>
                <w:tab w:val="left" w:pos="3360"/>
              </w:tabs>
              <w:spacing w:after="0"/>
              <w:rPr>
                <w:rFonts w:ascii="Arial" w:hAnsi="Arial" w:cs="Arial"/>
              </w:rPr>
            </w:pPr>
          </w:p>
        </w:tc>
        <w:tc>
          <w:tcPr>
            <w:tcW w:w="1800" w:type="dxa"/>
            <w:shd w:val="clear" w:color="auto" w:fill="FFFFFF"/>
          </w:tcPr>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Ithala Bank</w:t>
            </w:r>
          </w:p>
        </w:tc>
        <w:tc>
          <w:tcPr>
            <w:tcW w:w="6072" w:type="dxa"/>
            <w:shd w:val="clear" w:color="auto" w:fill="FFFFFF"/>
          </w:tcPr>
          <w:p w:rsidR="0007315D" w:rsidRPr="00823D2F" w:rsidRDefault="0007315D" w:rsidP="003D6C5B">
            <w:pPr>
              <w:tabs>
                <w:tab w:val="center" w:pos="4320"/>
                <w:tab w:val="right" w:pos="8640"/>
              </w:tabs>
              <w:spacing w:after="0"/>
              <w:jc w:val="both"/>
              <w:rPr>
                <w:rFonts w:ascii="Arial" w:hAnsi="Arial" w:cs="Arial"/>
                <w:b/>
              </w:rPr>
            </w:pPr>
            <w:r w:rsidRPr="00823D2F">
              <w:rPr>
                <w:rFonts w:ascii="Arial" w:hAnsi="Arial" w:cs="Arial"/>
                <w:b/>
              </w:rPr>
              <w:t>Ithala CEO</w:t>
            </w:r>
          </w:p>
          <w:p w:rsidR="0007315D" w:rsidRPr="00823D2F" w:rsidRDefault="0007315D" w:rsidP="003D6C5B">
            <w:pPr>
              <w:tabs>
                <w:tab w:val="center" w:pos="4320"/>
                <w:tab w:val="right" w:pos="8640"/>
              </w:tabs>
              <w:spacing w:after="0"/>
              <w:jc w:val="both"/>
              <w:rPr>
                <w:rFonts w:ascii="Arial" w:hAnsi="Arial" w:cs="Arial"/>
                <w:b/>
              </w:rPr>
            </w:pPr>
            <w:r w:rsidRPr="00823D2F">
              <w:rPr>
                <w:rFonts w:ascii="Arial" w:hAnsi="Arial" w:cs="Arial"/>
                <w:b/>
              </w:rPr>
              <w:t>Properties Executive</w:t>
            </w:r>
          </w:p>
          <w:p w:rsidR="0007315D" w:rsidRPr="00823D2F" w:rsidRDefault="0007315D" w:rsidP="003D6C5B">
            <w:pPr>
              <w:tabs>
                <w:tab w:val="center" w:pos="4320"/>
                <w:tab w:val="right" w:pos="8640"/>
              </w:tabs>
              <w:spacing w:after="0"/>
              <w:jc w:val="both"/>
              <w:rPr>
                <w:rFonts w:ascii="Arial" w:hAnsi="Arial" w:cs="Arial"/>
                <w:b/>
              </w:rPr>
            </w:pPr>
            <w:r w:rsidRPr="00823D2F">
              <w:rPr>
                <w:rFonts w:ascii="Arial" w:hAnsi="Arial" w:cs="Arial"/>
                <w:b/>
              </w:rPr>
              <w:t>Divisional Manager -Property Management</w:t>
            </w:r>
          </w:p>
          <w:p w:rsidR="0007315D" w:rsidRPr="00823D2F" w:rsidRDefault="0007315D" w:rsidP="003D6C5B">
            <w:pPr>
              <w:tabs>
                <w:tab w:val="center" w:pos="4320"/>
                <w:tab w:val="right" w:pos="8640"/>
              </w:tabs>
              <w:spacing w:after="0"/>
              <w:jc w:val="both"/>
              <w:rPr>
                <w:rFonts w:ascii="Arial" w:hAnsi="Arial" w:cs="Arial"/>
                <w:b/>
              </w:rPr>
            </w:pPr>
            <w:r w:rsidRPr="00823D2F">
              <w:rPr>
                <w:rFonts w:ascii="Arial" w:hAnsi="Arial" w:cs="Arial"/>
                <w:b/>
              </w:rPr>
              <w:t>Divisional Manager -Facilities Management</w:t>
            </w:r>
          </w:p>
          <w:p w:rsidR="0007315D" w:rsidRPr="00823D2F" w:rsidRDefault="0007315D" w:rsidP="003D6C5B">
            <w:pPr>
              <w:tabs>
                <w:tab w:val="center" w:pos="4320"/>
                <w:tab w:val="right" w:pos="8640"/>
              </w:tabs>
              <w:spacing w:after="0"/>
              <w:jc w:val="both"/>
              <w:rPr>
                <w:rFonts w:ascii="Arial" w:hAnsi="Arial" w:cs="Arial"/>
                <w:b/>
              </w:rPr>
            </w:pPr>
            <w:r w:rsidRPr="00823D2F">
              <w:rPr>
                <w:rFonts w:ascii="Arial" w:hAnsi="Arial" w:cs="Arial"/>
                <w:b/>
              </w:rPr>
              <w:t xml:space="preserve">Divisional Manager - Asset Management. </w:t>
            </w:r>
          </w:p>
          <w:p w:rsidR="0007315D" w:rsidRPr="00823D2F" w:rsidRDefault="0007315D" w:rsidP="000E738D">
            <w:pPr>
              <w:tabs>
                <w:tab w:val="center" w:pos="4320"/>
                <w:tab w:val="right" w:pos="8640"/>
              </w:tabs>
              <w:spacing w:after="0"/>
              <w:jc w:val="both"/>
              <w:rPr>
                <w:rFonts w:ascii="Arial" w:hAnsi="Arial" w:cs="Arial"/>
                <w:b/>
              </w:rPr>
            </w:pPr>
          </w:p>
        </w:tc>
      </w:tr>
      <w:tr w:rsidR="0007315D" w:rsidRPr="00237F56" w:rsidTr="000E738D">
        <w:trPr>
          <w:trHeight w:val="539"/>
        </w:trPr>
        <w:tc>
          <w:tcPr>
            <w:tcW w:w="3240" w:type="dxa"/>
            <w:shd w:val="clear" w:color="auto" w:fill="FFFFFF"/>
          </w:tcPr>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Botshabelo</w:t>
            </w:r>
          </w:p>
          <w:p w:rsidR="0007315D" w:rsidRPr="00823D2F" w:rsidRDefault="0007315D" w:rsidP="000E738D">
            <w:pPr>
              <w:tabs>
                <w:tab w:val="center" w:pos="4320"/>
                <w:tab w:val="right" w:pos="8640"/>
              </w:tabs>
              <w:spacing w:after="0"/>
              <w:rPr>
                <w:rFonts w:ascii="Arial" w:hAnsi="Arial" w:cs="Arial"/>
              </w:rPr>
            </w:pPr>
            <w:r w:rsidRPr="00823D2F">
              <w:rPr>
                <w:rFonts w:ascii="Arial" w:hAnsi="Arial" w:cs="Arial"/>
              </w:rPr>
              <w:t>Free State Development Corporation (FDC)</w:t>
            </w:r>
          </w:p>
        </w:tc>
        <w:tc>
          <w:tcPr>
            <w:tcW w:w="1710" w:type="dxa"/>
            <w:shd w:val="clear" w:color="auto" w:fill="FFFFFF"/>
          </w:tcPr>
          <w:p w:rsidR="0007315D" w:rsidRPr="00823D2F" w:rsidRDefault="0007315D" w:rsidP="000E738D">
            <w:pPr>
              <w:tabs>
                <w:tab w:val="center" w:pos="4320"/>
                <w:tab w:val="right" w:pos="8640"/>
              </w:tabs>
              <w:spacing w:after="0"/>
              <w:jc w:val="both"/>
              <w:rPr>
                <w:rFonts w:ascii="Arial" w:hAnsi="Arial" w:cs="Arial"/>
              </w:rPr>
            </w:pPr>
            <w:r w:rsidRPr="00823D2F">
              <w:rPr>
                <w:rFonts w:ascii="Arial" w:hAnsi="Arial" w:cs="Arial"/>
              </w:rPr>
              <w:t>Free State</w:t>
            </w:r>
          </w:p>
        </w:tc>
        <w:tc>
          <w:tcPr>
            <w:tcW w:w="1800" w:type="dxa"/>
            <w:shd w:val="clear" w:color="auto" w:fill="FFFFFF"/>
          </w:tcPr>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Free State Development Corporation (FDC)</w:t>
            </w:r>
          </w:p>
        </w:tc>
        <w:tc>
          <w:tcPr>
            <w:tcW w:w="6072" w:type="dxa"/>
            <w:shd w:val="clear" w:color="auto" w:fill="FFFFFF"/>
          </w:tcPr>
          <w:p w:rsidR="0007315D" w:rsidRPr="00823D2F" w:rsidRDefault="0007315D" w:rsidP="000E738D">
            <w:pPr>
              <w:tabs>
                <w:tab w:val="center" w:pos="4320"/>
                <w:tab w:val="right" w:pos="8640"/>
              </w:tabs>
              <w:spacing w:after="0"/>
              <w:jc w:val="both"/>
              <w:rPr>
                <w:rFonts w:ascii="Arial" w:hAnsi="Arial" w:cs="Arial"/>
                <w:b/>
              </w:rPr>
            </w:pPr>
            <w:r w:rsidRPr="00237F56">
              <w:rPr>
                <w:rFonts w:ascii="Arial" w:hAnsi="Arial" w:cs="Arial"/>
                <w:b/>
              </w:rPr>
              <w:t>FDC CEO</w:t>
            </w:r>
          </w:p>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Executive Director – Core Operations</w:t>
            </w:r>
          </w:p>
          <w:p w:rsidR="0007315D" w:rsidRPr="00237F56" w:rsidRDefault="0007315D" w:rsidP="000E738D">
            <w:pPr>
              <w:tabs>
                <w:tab w:val="center" w:pos="4320"/>
                <w:tab w:val="right" w:pos="8640"/>
              </w:tabs>
              <w:spacing w:after="0"/>
              <w:jc w:val="both"/>
              <w:rPr>
                <w:rFonts w:ascii="Arial" w:hAnsi="Arial" w:cs="Arial"/>
                <w:b/>
              </w:rPr>
            </w:pPr>
            <w:r w:rsidRPr="00237F56">
              <w:rPr>
                <w:rFonts w:ascii="Arial" w:hAnsi="Arial" w:cs="Arial"/>
                <w:b/>
              </w:rPr>
              <w:t>Properties and Facilities Manager</w:t>
            </w:r>
          </w:p>
          <w:p w:rsidR="0007315D" w:rsidRPr="00823D2F" w:rsidRDefault="0007315D" w:rsidP="000E738D">
            <w:pPr>
              <w:tabs>
                <w:tab w:val="center" w:pos="4320"/>
                <w:tab w:val="right" w:pos="8640"/>
              </w:tabs>
              <w:spacing w:after="0"/>
              <w:jc w:val="both"/>
              <w:rPr>
                <w:rFonts w:ascii="Arial" w:hAnsi="Arial" w:cs="Arial"/>
                <w:b/>
              </w:rPr>
            </w:pPr>
            <w:r w:rsidRPr="00237F56">
              <w:rPr>
                <w:rFonts w:ascii="Arial" w:hAnsi="Arial" w:cs="Arial"/>
                <w:b/>
              </w:rPr>
              <w:t>District Property Manager</w:t>
            </w:r>
          </w:p>
        </w:tc>
      </w:tr>
      <w:tr w:rsidR="0007315D" w:rsidRPr="00237F56" w:rsidTr="000E738D">
        <w:trPr>
          <w:trHeight w:val="587"/>
        </w:trPr>
        <w:tc>
          <w:tcPr>
            <w:tcW w:w="3240" w:type="dxa"/>
            <w:shd w:val="clear" w:color="auto" w:fill="FFFFFF"/>
          </w:tcPr>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 xml:space="preserve">Babelegi </w:t>
            </w:r>
          </w:p>
          <w:p w:rsidR="0007315D" w:rsidRPr="00823D2F" w:rsidRDefault="0007315D" w:rsidP="000E738D">
            <w:pPr>
              <w:tabs>
                <w:tab w:val="center" w:pos="4320"/>
                <w:tab w:val="right" w:pos="8640"/>
              </w:tabs>
              <w:spacing w:after="0"/>
              <w:rPr>
                <w:rFonts w:ascii="Arial" w:hAnsi="Arial" w:cs="Arial"/>
              </w:rPr>
            </w:pPr>
            <w:r w:rsidRPr="00823D2F">
              <w:rPr>
                <w:rFonts w:ascii="Arial" w:hAnsi="Arial" w:cs="Arial"/>
              </w:rPr>
              <w:t>North West Development Agency (NWDA)</w:t>
            </w:r>
          </w:p>
        </w:tc>
        <w:tc>
          <w:tcPr>
            <w:tcW w:w="1710" w:type="dxa"/>
            <w:shd w:val="clear" w:color="auto" w:fill="FFFFFF"/>
          </w:tcPr>
          <w:p w:rsidR="0007315D" w:rsidRPr="00823D2F" w:rsidRDefault="0007315D" w:rsidP="000E738D">
            <w:pPr>
              <w:tabs>
                <w:tab w:val="center" w:pos="4320"/>
                <w:tab w:val="right" w:pos="8640"/>
              </w:tabs>
              <w:spacing w:after="0"/>
              <w:jc w:val="both"/>
              <w:rPr>
                <w:rFonts w:ascii="Arial" w:hAnsi="Arial" w:cs="Arial"/>
              </w:rPr>
            </w:pPr>
            <w:r w:rsidRPr="00823D2F">
              <w:rPr>
                <w:rFonts w:ascii="Arial" w:hAnsi="Arial" w:cs="Arial"/>
              </w:rPr>
              <w:t>North West</w:t>
            </w:r>
          </w:p>
        </w:tc>
        <w:tc>
          <w:tcPr>
            <w:tcW w:w="1800" w:type="dxa"/>
            <w:shd w:val="clear" w:color="auto" w:fill="FFFFFF"/>
          </w:tcPr>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North West Development Corporation (NWDC)</w:t>
            </w:r>
          </w:p>
        </w:tc>
        <w:tc>
          <w:tcPr>
            <w:tcW w:w="6072" w:type="dxa"/>
            <w:shd w:val="clear" w:color="auto" w:fill="FFFFFF"/>
          </w:tcPr>
          <w:p w:rsidR="0007315D" w:rsidRPr="00823D2F" w:rsidRDefault="0007315D" w:rsidP="008B7D3F">
            <w:pPr>
              <w:tabs>
                <w:tab w:val="center" w:pos="4320"/>
                <w:tab w:val="right" w:pos="8640"/>
              </w:tabs>
              <w:spacing w:after="0" w:line="240" w:lineRule="auto"/>
              <w:rPr>
                <w:rFonts w:ascii="Arial" w:hAnsi="Arial" w:cs="Arial"/>
                <w:b/>
              </w:rPr>
            </w:pPr>
            <w:r w:rsidRPr="00823D2F">
              <w:rPr>
                <w:rFonts w:ascii="Arial" w:hAnsi="Arial" w:cs="Arial"/>
                <w:b/>
              </w:rPr>
              <w:t xml:space="preserve">Area Manager </w:t>
            </w:r>
          </w:p>
          <w:p w:rsidR="0007315D" w:rsidRPr="00823D2F" w:rsidRDefault="0007315D" w:rsidP="008B7D3F">
            <w:pPr>
              <w:tabs>
                <w:tab w:val="center" w:pos="4320"/>
                <w:tab w:val="right" w:pos="8640"/>
              </w:tabs>
              <w:spacing w:after="0" w:line="240" w:lineRule="auto"/>
              <w:rPr>
                <w:rFonts w:ascii="Arial" w:hAnsi="Arial" w:cs="Arial"/>
                <w:b/>
              </w:rPr>
            </w:pPr>
            <w:r w:rsidRPr="00823D2F">
              <w:rPr>
                <w:rFonts w:ascii="Arial" w:hAnsi="Arial" w:cs="Arial"/>
                <w:b/>
              </w:rPr>
              <w:t>Admin Officer</w:t>
            </w:r>
          </w:p>
          <w:p w:rsidR="0007315D" w:rsidRPr="00823D2F" w:rsidRDefault="0007315D" w:rsidP="008B7D3F">
            <w:pPr>
              <w:tabs>
                <w:tab w:val="center" w:pos="4320"/>
                <w:tab w:val="right" w:pos="8640"/>
              </w:tabs>
              <w:spacing w:after="0" w:line="240" w:lineRule="auto"/>
              <w:rPr>
                <w:rFonts w:ascii="Arial" w:hAnsi="Arial" w:cs="Arial"/>
                <w:b/>
              </w:rPr>
            </w:pPr>
            <w:r w:rsidRPr="00823D2F">
              <w:rPr>
                <w:rFonts w:ascii="Arial" w:hAnsi="Arial" w:cs="Arial"/>
                <w:b/>
              </w:rPr>
              <w:t xml:space="preserve">3 X Tenant Coordinators </w:t>
            </w:r>
          </w:p>
          <w:p w:rsidR="0007315D" w:rsidRPr="00823D2F" w:rsidRDefault="0007315D" w:rsidP="008B7D3F">
            <w:pPr>
              <w:tabs>
                <w:tab w:val="center" w:pos="4320"/>
                <w:tab w:val="right" w:pos="8640"/>
              </w:tabs>
              <w:spacing w:after="0" w:line="240" w:lineRule="auto"/>
              <w:rPr>
                <w:rFonts w:ascii="Arial" w:hAnsi="Arial" w:cs="Arial"/>
                <w:b/>
              </w:rPr>
            </w:pPr>
            <w:r w:rsidRPr="00823D2F">
              <w:rPr>
                <w:rFonts w:ascii="Arial" w:hAnsi="Arial" w:cs="Arial"/>
                <w:b/>
              </w:rPr>
              <w:t>1x Maintenance Supervisor</w:t>
            </w:r>
          </w:p>
          <w:p w:rsidR="0007315D" w:rsidRPr="00823D2F" w:rsidRDefault="0007315D" w:rsidP="008B7D3F">
            <w:pPr>
              <w:tabs>
                <w:tab w:val="center" w:pos="4320"/>
                <w:tab w:val="right" w:pos="8640"/>
              </w:tabs>
              <w:spacing w:after="0" w:line="240" w:lineRule="auto"/>
              <w:rPr>
                <w:rFonts w:ascii="Arial" w:hAnsi="Arial" w:cs="Arial"/>
                <w:b/>
              </w:rPr>
            </w:pPr>
            <w:r w:rsidRPr="00823D2F">
              <w:rPr>
                <w:rFonts w:ascii="Arial" w:hAnsi="Arial" w:cs="Arial"/>
                <w:b/>
              </w:rPr>
              <w:t>2x Handymen</w:t>
            </w:r>
          </w:p>
          <w:p w:rsidR="0007315D" w:rsidRPr="00823D2F" w:rsidRDefault="0007315D" w:rsidP="008B7D3F">
            <w:pPr>
              <w:tabs>
                <w:tab w:val="center" w:pos="4320"/>
                <w:tab w:val="right" w:pos="8640"/>
              </w:tabs>
              <w:spacing w:after="0" w:line="240" w:lineRule="auto"/>
              <w:rPr>
                <w:rFonts w:ascii="Arial" w:hAnsi="Arial" w:cs="Arial"/>
                <w:b/>
              </w:rPr>
            </w:pPr>
            <w:r w:rsidRPr="00823D2F">
              <w:rPr>
                <w:rFonts w:ascii="Arial" w:hAnsi="Arial" w:cs="Arial"/>
                <w:b/>
              </w:rPr>
              <w:t>2x Assistant Handymen</w:t>
            </w:r>
          </w:p>
          <w:p w:rsidR="0007315D" w:rsidRPr="00823D2F" w:rsidRDefault="0007315D" w:rsidP="008B7D3F">
            <w:pPr>
              <w:tabs>
                <w:tab w:val="center" w:pos="4320"/>
                <w:tab w:val="right" w:pos="8640"/>
              </w:tabs>
              <w:spacing w:after="0" w:line="240" w:lineRule="auto"/>
              <w:rPr>
                <w:rFonts w:ascii="Arial" w:hAnsi="Arial" w:cs="Arial"/>
                <w:b/>
              </w:rPr>
            </w:pPr>
            <w:r w:rsidRPr="00823D2F">
              <w:rPr>
                <w:rFonts w:ascii="Arial" w:hAnsi="Arial" w:cs="Arial"/>
                <w:b/>
              </w:rPr>
              <w:t>2x Gardeners</w:t>
            </w:r>
          </w:p>
          <w:p w:rsidR="0007315D" w:rsidRPr="00823D2F" w:rsidRDefault="0007315D" w:rsidP="008B7D3F">
            <w:pPr>
              <w:tabs>
                <w:tab w:val="center" w:pos="4320"/>
                <w:tab w:val="right" w:pos="8640"/>
              </w:tabs>
              <w:spacing w:after="0" w:line="240" w:lineRule="auto"/>
              <w:rPr>
                <w:rFonts w:ascii="Arial" w:hAnsi="Arial" w:cs="Arial"/>
                <w:b/>
              </w:rPr>
            </w:pPr>
            <w:r w:rsidRPr="00823D2F">
              <w:rPr>
                <w:rFonts w:ascii="Arial" w:hAnsi="Arial" w:cs="Arial"/>
                <w:b/>
              </w:rPr>
              <w:t>1x Refreshment officer</w:t>
            </w:r>
          </w:p>
        </w:tc>
      </w:tr>
      <w:tr w:rsidR="0007315D" w:rsidRPr="00237F56" w:rsidTr="000E738D">
        <w:trPr>
          <w:trHeight w:val="1124"/>
        </w:trPr>
        <w:tc>
          <w:tcPr>
            <w:tcW w:w="3240" w:type="dxa"/>
            <w:shd w:val="clear" w:color="auto" w:fill="FFFFFF"/>
          </w:tcPr>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Seshego</w:t>
            </w:r>
          </w:p>
          <w:p w:rsidR="0007315D" w:rsidRPr="00823D2F" w:rsidRDefault="0007315D" w:rsidP="000E738D">
            <w:pPr>
              <w:tabs>
                <w:tab w:val="center" w:pos="4320"/>
                <w:tab w:val="right" w:pos="8640"/>
              </w:tabs>
              <w:spacing w:after="0"/>
              <w:rPr>
                <w:rFonts w:ascii="Arial" w:hAnsi="Arial" w:cs="Arial"/>
                <w:b/>
              </w:rPr>
            </w:pPr>
            <w:r w:rsidRPr="00823D2F">
              <w:rPr>
                <w:rFonts w:ascii="Arial" w:hAnsi="Arial" w:cs="Arial"/>
              </w:rPr>
              <w:t>Limpopo Development maintenance Agency (LEDA)</w:t>
            </w:r>
          </w:p>
        </w:tc>
        <w:tc>
          <w:tcPr>
            <w:tcW w:w="1710" w:type="dxa"/>
            <w:shd w:val="clear" w:color="auto" w:fill="FFFFFF"/>
          </w:tcPr>
          <w:p w:rsidR="0007315D" w:rsidRPr="00823D2F" w:rsidRDefault="0007315D" w:rsidP="000E738D">
            <w:pPr>
              <w:tabs>
                <w:tab w:val="center" w:pos="4320"/>
                <w:tab w:val="right" w:pos="8640"/>
              </w:tabs>
              <w:spacing w:after="0"/>
              <w:jc w:val="both"/>
              <w:rPr>
                <w:rFonts w:ascii="Arial" w:hAnsi="Arial" w:cs="Arial"/>
              </w:rPr>
            </w:pPr>
            <w:r w:rsidRPr="00823D2F">
              <w:rPr>
                <w:rFonts w:ascii="Arial" w:hAnsi="Arial" w:cs="Arial"/>
              </w:rPr>
              <w:t>Limpopo</w:t>
            </w:r>
          </w:p>
        </w:tc>
        <w:tc>
          <w:tcPr>
            <w:tcW w:w="1800" w:type="dxa"/>
            <w:shd w:val="clear" w:color="auto" w:fill="FFFFFF"/>
          </w:tcPr>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Limpopo Economic Development Agency</w:t>
            </w:r>
          </w:p>
        </w:tc>
        <w:tc>
          <w:tcPr>
            <w:tcW w:w="6072" w:type="dxa"/>
            <w:shd w:val="clear" w:color="auto" w:fill="FFFFFF"/>
          </w:tcPr>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Executive Manager Industrialization</w:t>
            </w:r>
          </w:p>
          <w:p w:rsidR="0007315D" w:rsidRPr="00823D2F" w:rsidRDefault="0007315D" w:rsidP="00C44365">
            <w:pPr>
              <w:tabs>
                <w:tab w:val="center" w:pos="4320"/>
                <w:tab w:val="right" w:pos="8640"/>
              </w:tabs>
              <w:spacing w:after="0"/>
              <w:jc w:val="both"/>
              <w:rPr>
                <w:rFonts w:ascii="Arial" w:hAnsi="Arial" w:cs="Arial"/>
                <w:b/>
              </w:rPr>
            </w:pPr>
            <w:r w:rsidRPr="00823D2F">
              <w:rPr>
                <w:rFonts w:ascii="Arial" w:hAnsi="Arial" w:cs="Arial"/>
                <w:b/>
                <w:bCs/>
                <w:lang w:val="en-ZA"/>
              </w:rPr>
              <w:t>Head:</w:t>
            </w:r>
            <w:r w:rsidRPr="00823D2F">
              <w:rPr>
                <w:rFonts w:ascii="Arial" w:hAnsi="Arial" w:cs="Arial"/>
                <w:b/>
                <w:lang w:val="en-ZA"/>
              </w:rPr>
              <w:t xml:space="preserve"> Land &amp;Property Development</w:t>
            </w:r>
          </w:p>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rPr>
              <w:t>Regional Manager</w:t>
            </w:r>
          </w:p>
          <w:p w:rsidR="0007315D" w:rsidRPr="00823D2F" w:rsidRDefault="0007315D" w:rsidP="00C44365">
            <w:pPr>
              <w:tabs>
                <w:tab w:val="center" w:pos="4320"/>
                <w:tab w:val="right" w:pos="8640"/>
              </w:tabs>
              <w:spacing w:after="0"/>
              <w:jc w:val="both"/>
              <w:rPr>
                <w:rFonts w:ascii="Arial" w:hAnsi="Arial" w:cs="Arial"/>
                <w:b/>
              </w:rPr>
            </w:pPr>
            <w:r w:rsidRPr="00823D2F">
              <w:rPr>
                <w:rFonts w:ascii="Arial" w:hAnsi="Arial" w:cs="Arial"/>
                <w:b/>
                <w:bCs/>
                <w:lang w:val="en-ZA"/>
              </w:rPr>
              <w:t>Facilities Manager</w:t>
            </w:r>
          </w:p>
          <w:p w:rsidR="0007315D" w:rsidRPr="00823D2F" w:rsidRDefault="0007315D" w:rsidP="00C44365">
            <w:pPr>
              <w:tabs>
                <w:tab w:val="center" w:pos="4320"/>
                <w:tab w:val="right" w:pos="8640"/>
              </w:tabs>
              <w:spacing w:after="0"/>
              <w:jc w:val="both"/>
              <w:rPr>
                <w:rFonts w:ascii="Arial" w:hAnsi="Arial" w:cs="Arial"/>
                <w:b/>
              </w:rPr>
            </w:pPr>
            <w:r w:rsidRPr="00823D2F">
              <w:rPr>
                <w:rFonts w:ascii="Arial" w:hAnsi="Arial" w:cs="Arial"/>
                <w:b/>
                <w:bCs/>
                <w:lang w:val="en-ZA"/>
              </w:rPr>
              <w:t>Electrician</w:t>
            </w:r>
          </w:p>
          <w:p w:rsidR="0007315D" w:rsidRPr="00823D2F" w:rsidRDefault="0007315D" w:rsidP="000E738D">
            <w:pPr>
              <w:tabs>
                <w:tab w:val="center" w:pos="4320"/>
                <w:tab w:val="right" w:pos="8640"/>
              </w:tabs>
              <w:spacing w:after="0"/>
              <w:jc w:val="both"/>
              <w:rPr>
                <w:rFonts w:ascii="Arial" w:hAnsi="Arial" w:cs="Arial"/>
                <w:b/>
                <w:bCs/>
                <w:lang w:val="en-ZA"/>
              </w:rPr>
            </w:pPr>
            <w:r w:rsidRPr="00823D2F">
              <w:rPr>
                <w:rFonts w:ascii="Arial" w:hAnsi="Arial" w:cs="Arial"/>
                <w:b/>
                <w:bCs/>
                <w:lang w:val="en-ZA"/>
              </w:rPr>
              <w:t>Leasing Officer</w:t>
            </w:r>
          </w:p>
          <w:p w:rsidR="0007315D" w:rsidRPr="00823D2F" w:rsidRDefault="0007315D" w:rsidP="000E738D">
            <w:pPr>
              <w:tabs>
                <w:tab w:val="center" w:pos="4320"/>
                <w:tab w:val="right" w:pos="8640"/>
              </w:tabs>
              <w:spacing w:after="0"/>
              <w:jc w:val="both"/>
              <w:rPr>
                <w:rFonts w:ascii="Arial" w:hAnsi="Arial" w:cs="Arial"/>
                <w:b/>
                <w:bCs/>
                <w:lang w:val="en-ZA"/>
              </w:rPr>
            </w:pPr>
            <w:r w:rsidRPr="00823D2F">
              <w:rPr>
                <w:rFonts w:ascii="Arial" w:hAnsi="Arial" w:cs="Arial"/>
                <w:b/>
                <w:bCs/>
                <w:lang w:val="en-ZA"/>
              </w:rPr>
              <w:t>Rental Controller</w:t>
            </w:r>
          </w:p>
          <w:p w:rsidR="0007315D" w:rsidRPr="00823D2F" w:rsidRDefault="0007315D" w:rsidP="000E738D">
            <w:pPr>
              <w:tabs>
                <w:tab w:val="center" w:pos="4320"/>
                <w:tab w:val="right" w:pos="8640"/>
              </w:tabs>
              <w:spacing w:after="0"/>
              <w:jc w:val="both"/>
              <w:rPr>
                <w:rFonts w:ascii="Arial" w:hAnsi="Arial" w:cs="Arial"/>
                <w:b/>
              </w:rPr>
            </w:pPr>
            <w:r w:rsidRPr="00823D2F">
              <w:rPr>
                <w:rFonts w:ascii="Arial" w:hAnsi="Arial" w:cs="Arial"/>
                <w:b/>
                <w:bCs/>
                <w:lang w:val="en-ZA"/>
              </w:rPr>
              <w:t>Office Admin</w:t>
            </w:r>
          </w:p>
        </w:tc>
      </w:tr>
    </w:tbl>
    <w:p w:rsidR="0007315D" w:rsidRPr="00823D2F" w:rsidRDefault="0007315D" w:rsidP="003D6C5B">
      <w:pPr>
        <w:spacing w:before="100" w:beforeAutospacing="1" w:after="100" w:afterAutospacing="1" w:line="360" w:lineRule="auto"/>
        <w:ind w:left="900" w:hanging="49"/>
        <w:jc w:val="both"/>
        <w:outlineLvl w:val="0"/>
        <w:rPr>
          <w:rFonts w:ascii="Arial" w:hAnsi="Arial" w:cs="Arial"/>
        </w:rPr>
      </w:pPr>
    </w:p>
    <w:sectPr w:rsidR="0007315D" w:rsidRPr="00823D2F" w:rsidSect="0082724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D76"/>
    <w:rsid w:val="0007315D"/>
    <w:rsid w:val="000E4263"/>
    <w:rsid w:val="000E738D"/>
    <w:rsid w:val="001E1521"/>
    <w:rsid w:val="00237F56"/>
    <w:rsid w:val="003551D0"/>
    <w:rsid w:val="00374B6F"/>
    <w:rsid w:val="003D6C5B"/>
    <w:rsid w:val="0052024E"/>
    <w:rsid w:val="00560CB0"/>
    <w:rsid w:val="006965FC"/>
    <w:rsid w:val="00775BF2"/>
    <w:rsid w:val="00823D2F"/>
    <w:rsid w:val="00827240"/>
    <w:rsid w:val="008B7D3F"/>
    <w:rsid w:val="009C0F67"/>
    <w:rsid w:val="00B50D41"/>
    <w:rsid w:val="00B92206"/>
    <w:rsid w:val="00C44365"/>
    <w:rsid w:val="00D17996"/>
    <w:rsid w:val="00D54F7B"/>
    <w:rsid w:val="00D93FC3"/>
    <w:rsid w:val="00D94F75"/>
    <w:rsid w:val="00DA2D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0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3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3D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685941">
      <w:marLeft w:val="0"/>
      <w:marRight w:val="0"/>
      <w:marTop w:val="0"/>
      <w:marBottom w:val="0"/>
      <w:divBdr>
        <w:top w:val="none" w:sz="0" w:space="0" w:color="auto"/>
        <w:left w:val="none" w:sz="0" w:space="0" w:color="auto"/>
        <w:bottom w:val="none" w:sz="0" w:space="0" w:color="auto"/>
        <w:right w:val="none" w:sz="0" w:space="0" w:color="auto"/>
      </w:divBdr>
    </w:div>
    <w:div w:id="514685942">
      <w:marLeft w:val="0"/>
      <w:marRight w:val="0"/>
      <w:marTop w:val="0"/>
      <w:marBottom w:val="0"/>
      <w:divBdr>
        <w:top w:val="none" w:sz="0" w:space="0" w:color="auto"/>
        <w:left w:val="none" w:sz="0" w:space="0" w:color="auto"/>
        <w:bottom w:val="none" w:sz="0" w:space="0" w:color="auto"/>
        <w:right w:val="none" w:sz="0" w:space="0" w:color="auto"/>
      </w:divBdr>
    </w:div>
    <w:div w:id="514685943">
      <w:marLeft w:val="0"/>
      <w:marRight w:val="0"/>
      <w:marTop w:val="0"/>
      <w:marBottom w:val="0"/>
      <w:divBdr>
        <w:top w:val="none" w:sz="0" w:space="0" w:color="auto"/>
        <w:left w:val="none" w:sz="0" w:space="0" w:color="auto"/>
        <w:bottom w:val="none" w:sz="0" w:space="0" w:color="auto"/>
        <w:right w:val="none" w:sz="0" w:space="0" w:color="auto"/>
      </w:divBdr>
    </w:div>
    <w:div w:id="514685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504</Words>
  <Characters>2873</Characters>
  <Application>Microsoft Office Outlook</Application>
  <DocSecurity>0</DocSecurity>
  <Lines>0</Lines>
  <Paragraphs>0</Paragraphs>
  <ScaleCrop>false</ScaleCrop>
  <Company>Dept. of Trade &amp; Industry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SSamuel</dc:creator>
  <cp:keywords/>
  <dc:description/>
  <cp:lastModifiedBy>schuene</cp:lastModifiedBy>
  <cp:revision>2</cp:revision>
  <cp:lastPrinted>2016-04-26T14:45:00Z</cp:lastPrinted>
  <dcterms:created xsi:type="dcterms:W3CDTF">2016-04-28T13:15:00Z</dcterms:created>
  <dcterms:modified xsi:type="dcterms:W3CDTF">2016-04-28T13:15:00Z</dcterms:modified>
</cp:coreProperties>
</file>