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62254">
        <w:rPr>
          <w:b/>
          <w:bCs/>
          <w:sz w:val="24"/>
          <w:u w:val="single"/>
        </w:rPr>
        <w:t>1</w:t>
      </w:r>
      <w:r w:rsidR="006A6B0A">
        <w:rPr>
          <w:b/>
          <w:bCs/>
          <w:sz w:val="24"/>
          <w:u w:val="single"/>
        </w:rPr>
        <w:t>1</w:t>
      </w:r>
      <w:r w:rsidR="00A142E9">
        <w:rPr>
          <w:b/>
          <w:bCs/>
          <w:sz w:val="24"/>
          <w:u w:val="single"/>
        </w:rPr>
        <w:t>70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2B10C3">
        <w:rPr>
          <w:b/>
          <w:bCs/>
          <w:sz w:val="24"/>
          <w:u w:val="single"/>
        </w:rPr>
        <w:t>12</w:t>
      </w:r>
      <w:r w:rsidR="006C19F1">
        <w:rPr>
          <w:b/>
          <w:bCs/>
          <w:sz w:val="24"/>
          <w:u w:val="single"/>
        </w:rPr>
        <w:t xml:space="preserve"> JUNE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2B10C3">
        <w:rPr>
          <w:b/>
          <w:bCs/>
          <w:sz w:val="24"/>
          <w:u w:val="single"/>
        </w:rPr>
        <w:t>20</w:t>
      </w:r>
      <w:r w:rsidRPr="00294557">
        <w:rPr>
          <w:b/>
          <w:bCs/>
          <w:sz w:val="24"/>
          <w:u w:val="single"/>
        </w:rPr>
        <w:t>)</w:t>
      </w:r>
    </w:p>
    <w:p w:rsidR="00A142E9" w:rsidRPr="00A142E9" w:rsidRDefault="00A142E9" w:rsidP="00A142E9">
      <w:pPr>
        <w:spacing w:before="100" w:beforeAutospacing="1" w:after="100" w:afterAutospacing="1"/>
        <w:jc w:val="both"/>
        <w:outlineLvl w:val="0"/>
        <w:rPr>
          <w:b/>
          <w:bCs/>
          <w:sz w:val="24"/>
          <w:u w:val="single"/>
          <w:lang w:val="en-US"/>
        </w:rPr>
      </w:pPr>
      <w:r w:rsidRPr="00A142E9">
        <w:rPr>
          <w:b/>
          <w:bCs/>
          <w:sz w:val="24"/>
          <w:u w:val="single"/>
          <w:lang w:val="en-US"/>
        </w:rPr>
        <w:t>Mrs M O Clarke (DA) to ask the Minister of Health</w:t>
      </w:r>
      <w:r w:rsidRPr="00A142E9">
        <w:rPr>
          <w:b/>
          <w:bCs/>
          <w:sz w:val="24"/>
          <w:u w:val="single"/>
          <w:lang w:val="en-US"/>
        </w:rPr>
        <w:fldChar w:fldCharType="begin"/>
      </w:r>
      <w:r w:rsidRPr="00A142E9">
        <w:rPr>
          <w:sz w:val="24"/>
          <w:u w:val="single"/>
        </w:rPr>
        <w:instrText xml:space="preserve"> XE "</w:instrText>
      </w:r>
      <w:r w:rsidRPr="00A142E9">
        <w:rPr>
          <w:rFonts w:eastAsia="Calibri"/>
          <w:b/>
          <w:sz w:val="24"/>
          <w:u w:val="single"/>
        </w:rPr>
        <w:instrText>Health</w:instrText>
      </w:r>
      <w:r w:rsidRPr="00A142E9">
        <w:rPr>
          <w:sz w:val="24"/>
          <w:u w:val="single"/>
        </w:rPr>
        <w:instrText xml:space="preserve">" </w:instrText>
      </w:r>
      <w:r w:rsidRPr="00A142E9">
        <w:rPr>
          <w:b/>
          <w:bCs/>
          <w:sz w:val="24"/>
          <w:u w:val="single"/>
          <w:lang w:val="en-US"/>
        </w:rPr>
        <w:fldChar w:fldCharType="end"/>
      </w:r>
      <w:r w:rsidRPr="00A142E9">
        <w:rPr>
          <w:b/>
          <w:bCs/>
          <w:sz w:val="24"/>
          <w:u w:val="single"/>
          <w:lang w:val="en-US"/>
        </w:rPr>
        <w:t xml:space="preserve">: </w:t>
      </w:r>
    </w:p>
    <w:p w:rsidR="00786C98" w:rsidRPr="00E161E9" w:rsidRDefault="00A142E9" w:rsidP="00FD6483">
      <w:pPr>
        <w:jc w:val="both"/>
        <w:rPr>
          <w:b/>
          <w:bCs/>
          <w:sz w:val="24"/>
          <w:lang w:val="en-US"/>
        </w:rPr>
      </w:pPr>
      <w:r w:rsidRPr="00A142E9">
        <w:rPr>
          <w:sz w:val="24"/>
        </w:rPr>
        <w:t>What measures did his department put in place in terms of screening and testing at schools in Gauteng</w:t>
      </w:r>
      <w:r>
        <w:rPr>
          <w:sz w:val="24"/>
          <w:lang w:val="en-US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017AC3">
        <w:rPr>
          <w:color w:val="000000"/>
        </w:rPr>
        <w:t>1</w:t>
      </w:r>
      <w:r w:rsidR="009626EF">
        <w:rPr>
          <w:color w:val="000000"/>
        </w:rPr>
        <w:t>4</w:t>
      </w:r>
      <w:r w:rsidR="00A142E9">
        <w:rPr>
          <w:color w:val="000000"/>
        </w:rPr>
        <w:t>75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BB0548" w:rsidRDefault="00E238C2" w:rsidP="002F43C3">
      <w:pPr>
        <w:rPr>
          <w:b/>
          <w:bCs/>
          <w:sz w:val="24"/>
          <w:u w:val="single"/>
          <w:lang w:val="en-US"/>
        </w:rPr>
      </w:pPr>
      <w:r w:rsidRPr="00BB0548">
        <w:rPr>
          <w:b/>
          <w:bCs/>
          <w:sz w:val="24"/>
          <w:u w:val="single"/>
          <w:lang w:val="en-US"/>
        </w:rPr>
        <w:t>REPLY:</w:t>
      </w:r>
    </w:p>
    <w:p w:rsidR="002A5056" w:rsidRPr="00904346" w:rsidRDefault="002A5056" w:rsidP="002A5056">
      <w:pPr>
        <w:spacing w:before="240"/>
        <w:jc w:val="both"/>
        <w:rPr>
          <w:sz w:val="24"/>
        </w:rPr>
      </w:pPr>
      <w:r w:rsidRPr="00904346">
        <w:rPr>
          <w:rFonts w:eastAsia="Arial"/>
          <w:sz w:val="24"/>
        </w:rPr>
        <w:t xml:space="preserve">The joint Integrated School Health Programme Task Team (ISHP TT) between the Departments of Health and </w:t>
      </w:r>
      <w:r>
        <w:rPr>
          <w:rFonts w:eastAsia="Arial"/>
          <w:sz w:val="24"/>
        </w:rPr>
        <w:t xml:space="preserve">of </w:t>
      </w:r>
      <w:r w:rsidRPr="00904346">
        <w:rPr>
          <w:rFonts w:eastAsia="Arial"/>
          <w:sz w:val="24"/>
        </w:rPr>
        <w:t xml:space="preserve">Basic Education developed the Standard Operating Procedure (SOP) for COVID-19 Screening in South African Schools. This applies to all public and special schools in all provinces in the country. </w:t>
      </w:r>
    </w:p>
    <w:p w:rsidR="002A5056" w:rsidRPr="00904346" w:rsidRDefault="002A5056" w:rsidP="002A5056">
      <w:pPr>
        <w:spacing w:before="240"/>
        <w:jc w:val="both"/>
        <w:rPr>
          <w:sz w:val="24"/>
        </w:rPr>
      </w:pPr>
      <w:r w:rsidRPr="00904346">
        <w:rPr>
          <w:rFonts w:eastAsia="Arial"/>
          <w:sz w:val="24"/>
        </w:rPr>
        <w:t>The purpose of the SOP is to detect potential cases of COVID-19 and efficiently manage them to avoid further transmission and risk to other learners and school personnel.</w:t>
      </w:r>
    </w:p>
    <w:p w:rsidR="002A5056" w:rsidRPr="00904346" w:rsidRDefault="002A5056" w:rsidP="002A5056">
      <w:pPr>
        <w:spacing w:before="240"/>
        <w:jc w:val="both"/>
        <w:rPr>
          <w:rFonts w:eastAsia="Arial"/>
          <w:sz w:val="24"/>
        </w:rPr>
      </w:pPr>
      <w:r w:rsidRPr="00904346">
        <w:rPr>
          <w:rFonts w:eastAsia="Arial"/>
          <w:sz w:val="24"/>
        </w:rPr>
        <w:t>There are four important aspects of the SOP:</w:t>
      </w:r>
    </w:p>
    <w:p w:rsidR="002A5056" w:rsidRPr="00904346" w:rsidRDefault="002A5056" w:rsidP="002A5056">
      <w:pPr>
        <w:numPr>
          <w:ilvl w:val="0"/>
          <w:numId w:val="6"/>
        </w:numPr>
        <w:spacing w:before="240" w:line="276" w:lineRule="auto"/>
        <w:ind w:left="720" w:hanging="720"/>
        <w:jc w:val="both"/>
        <w:rPr>
          <w:sz w:val="24"/>
        </w:rPr>
      </w:pPr>
      <w:r w:rsidRPr="00904346">
        <w:rPr>
          <w:rFonts w:eastAsia="Arial"/>
          <w:sz w:val="24"/>
        </w:rPr>
        <w:t>To provide guidelines to the School Health Team, composed of a Professional Nurse and Enrolled Nurses, and the School Screening Team (non-clinical) staff comprising of Youth Brigades, the School Based Support Teams (SBST) are trained to screen learners and school staff for symptoms of COVID-19 includi</w:t>
      </w:r>
      <w:r>
        <w:rPr>
          <w:rFonts w:eastAsia="Arial"/>
          <w:sz w:val="24"/>
        </w:rPr>
        <w:t>ng daily temperature monitoring;</w:t>
      </w:r>
    </w:p>
    <w:p w:rsidR="002A5056" w:rsidRPr="00904346" w:rsidRDefault="002A5056" w:rsidP="002A5056">
      <w:pPr>
        <w:numPr>
          <w:ilvl w:val="0"/>
          <w:numId w:val="6"/>
        </w:numPr>
        <w:spacing w:before="240" w:line="276" w:lineRule="auto"/>
        <w:ind w:left="720" w:hanging="720"/>
        <w:jc w:val="both"/>
        <w:rPr>
          <w:sz w:val="24"/>
        </w:rPr>
      </w:pPr>
      <w:r w:rsidRPr="00904346">
        <w:rPr>
          <w:rFonts w:eastAsia="Arial"/>
          <w:sz w:val="24"/>
        </w:rPr>
        <w:t>To ensure that all learners who are identified as being symptomatic through screening are man</w:t>
      </w:r>
      <w:r>
        <w:rPr>
          <w:rFonts w:eastAsia="Arial"/>
          <w:sz w:val="24"/>
        </w:rPr>
        <w:t>aged and referred appropriately;</w:t>
      </w:r>
    </w:p>
    <w:p w:rsidR="002A5056" w:rsidRPr="00904346" w:rsidRDefault="002A5056" w:rsidP="002A5056">
      <w:pPr>
        <w:numPr>
          <w:ilvl w:val="0"/>
          <w:numId w:val="6"/>
        </w:numPr>
        <w:spacing w:before="240" w:line="276" w:lineRule="auto"/>
        <w:ind w:left="720" w:hanging="720"/>
        <w:jc w:val="both"/>
        <w:rPr>
          <w:sz w:val="24"/>
        </w:rPr>
      </w:pPr>
      <w:r>
        <w:rPr>
          <w:rFonts w:eastAsia="Arial"/>
          <w:sz w:val="24"/>
        </w:rPr>
        <w:t>To ensure that cont</w:t>
      </w:r>
      <w:r w:rsidRPr="00904346">
        <w:rPr>
          <w:rFonts w:eastAsia="Arial"/>
          <w:sz w:val="24"/>
        </w:rPr>
        <w:t>act tracing is conducted for all those who test positive. It is the responsibility of the professional nurse and the School Health Team to liaise with the appropriate contact tr</w:t>
      </w:r>
      <w:r>
        <w:rPr>
          <w:rFonts w:eastAsia="Arial"/>
          <w:sz w:val="24"/>
        </w:rPr>
        <w:t>aining team within the district;</w:t>
      </w:r>
    </w:p>
    <w:p w:rsidR="002A5056" w:rsidRPr="00904346" w:rsidRDefault="002A5056" w:rsidP="002A5056">
      <w:pPr>
        <w:numPr>
          <w:ilvl w:val="0"/>
          <w:numId w:val="6"/>
        </w:numPr>
        <w:spacing w:before="240" w:line="276" w:lineRule="auto"/>
        <w:ind w:left="720" w:hanging="720"/>
        <w:jc w:val="both"/>
        <w:rPr>
          <w:sz w:val="24"/>
        </w:rPr>
      </w:pPr>
      <w:r w:rsidRPr="00904346">
        <w:rPr>
          <w:rFonts w:eastAsia="Arial"/>
          <w:sz w:val="24"/>
        </w:rPr>
        <w:t xml:space="preserve">The School Health Team and the School Screening team </w:t>
      </w:r>
      <w:r>
        <w:rPr>
          <w:rFonts w:eastAsia="Arial"/>
          <w:sz w:val="24"/>
        </w:rPr>
        <w:t>are</w:t>
      </w:r>
      <w:r w:rsidRPr="00904346">
        <w:rPr>
          <w:rFonts w:eastAsia="Arial"/>
          <w:sz w:val="24"/>
        </w:rPr>
        <w:t xml:space="preserve"> required to work very closely with members of the SBST for co-ordination purposes within the school. If the school does not have an SBST, a member of the School Management Team should be nominated and designated to perform this role. </w:t>
      </w:r>
      <w:r w:rsidRPr="00904346">
        <w:rPr>
          <w:sz w:val="24"/>
        </w:rPr>
        <w:t>Where there are insufficient school health teams to cover every school, a professional nurse from a local clinic may be nominated to provide support to the school (every school must have direct access to a named professional nurse).</w:t>
      </w:r>
    </w:p>
    <w:p w:rsidR="002A5056" w:rsidRDefault="002A5056" w:rsidP="002A5056">
      <w:pPr>
        <w:spacing w:before="240"/>
        <w:jc w:val="both"/>
        <w:rPr>
          <w:rFonts w:eastAsia="Arial"/>
          <w:sz w:val="24"/>
        </w:rPr>
      </w:pPr>
      <w:r w:rsidRPr="00904346">
        <w:rPr>
          <w:rFonts w:eastAsia="Arial"/>
          <w:sz w:val="24"/>
        </w:rPr>
        <w:t xml:space="preserve">All schools developed plans which </w:t>
      </w:r>
      <w:r>
        <w:rPr>
          <w:rFonts w:eastAsia="Arial"/>
          <w:sz w:val="24"/>
        </w:rPr>
        <w:t xml:space="preserve">were </w:t>
      </w:r>
      <w:r w:rsidRPr="00904346">
        <w:rPr>
          <w:rFonts w:eastAsia="Arial"/>
          <w:sz w:val="24"/>
        </w:rPr>
        <w:t xml:space="preserve">submitted to their District (Health and Education) to indicate readiness for school re-opening. These plans outline how they will manage the screening and testing including reporting and data management within the schools and districts. </w:t>
      </w:r>
    </w:p>
    <w:p w:rsidR="002A5056" w:rsidRPr="00904346" w:rsidRDefault="002A5056" w:rsidP="002A5056">
      <w:pPr>
        <w:spacing w:before="240"/>
        <w:jc w:val="both"/>
        <w:rPr>
          <w:rFonts w:eastAsia="Arial"/>
          <w:sz w:val="24"/>
        </w:rPr>
      </w:pPr>
    </w:p>
    <w:p w:rsidR="00FB3CAB" w:rsidRPr="00FD6483" w:rsidRDefault="002A5056" w:rsidP="002A5056">
      <w:pPr>
        <w:spacing w:before="240"/>
        <w:jc w:val="both"/>
        <w:rPr>
          <w:sz w:val="24"/>
        </w:rPr>
      </w:pPr>
      <w:bookmarkStart w:id="1" w:name="_30j0zll" w:colFirst="0" w:colLast="0"/>
      <w:bookmarkEnd w:id="1"/>
      <w:r w:rsidRPr="00904346">
        <w:rPr>
          <w:rFonts w:eastAsia="Arial"/>
          <w:sz w:val="24"/>
        </w:rPr>
        <w:lastRenderedPageBreak/>
        <w:t>Learner Health Questionnaire</w:t>
      </w:r>
      <w:r>
        <w:rPr>
          <w:rFonts w:eastAsia="Arial"/>
          <w:sz w:val="24"/>
        </w:rPr>
        <w:t>s</w:t>
      </w:r>
      <w:r w:rsidRPr="00904346">
        <w:rPr>
          <w:rFonts w:eastAsia="Arial"/>
          <w:sz w:val="24"/>
        </w:rPr>
        <w:t xml:space="preserve"> were also developed, translated into all official languages and distributed for parents to complete in order to identify children with comorbidities that put them at risk of contracting severe COVID-19. School principals are responsible to provide alternatives to face-to-face learning for these learners.</w:t>
      </w:r>
    </w:p>
    <w:p w:rsidR="002A5056" w:rsidRDefault="002A5056" w:rsidP="002F43C3">
      <w:pPr>
        <w:pStyle w:val="BodyText"/>
        <w:rPr>
          <w:sz w:val="24"/>
          <w:lang w:val="en-GB"/>
        </w:rPr>
      </w:pPr>
    </w:p>
    <w:p w:rsidR="002A5056" w:rsidRDefault="002A5056" w:rsidP="002F43C3">
      <w:pPr>
        <w:pStyle w:val="BodyText"/>
        <w:rPr>
          <w:sz w:val="24"/>
          <w:lang w:val="en-GB"/>
        </w:rPr>
      </w:pPr>
    </w:p>
    <w:p w:rsidR="00E238C2" w:rsidRPr="00BB0548" w:rsidRDefault="00E238C2" w:rsidP="002F43C3">
      <w:pPr>
        <w:pStyle w:val="BodyText"/>
        <w:rPr>
          <w:bCs/>
          <w:sz w:val="24"/>
          <w:lang w:val="en-GB"/>
        </w:rPr>
      </w:pPr>
      <w:r w:rsidRPr="00BB0548">
        <w:rPr>
          <w:sz w:val="24"/>
          <w:lang w:val="en-GB"/>
        </w:rPr>
        <w:t>END.</w:t>
      </w:r>
    </w:p>
    <w:sectPr w:rsidR="00E238C2" w:rsidRPr="00BB0548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9D" w:rsidRDefault="004C329D">
      <w:r>
        <w:separator/>
      </w:r>
    </w:p>
  </w:endnote>
  <w:endnote w:type="continuationSeparator" w:id="0">
    <w:p w:rsidR="004C329D" w:rsidRDefault="004C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407168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9D" w:rsidRDefault="004C329D">
      <w:r>
        <w:separator/>
      </w:r>
    </w:p>
  </w:footnote>
  <w:footnote w:type="continuationSeparator" w:id="0">
    <w:p w:rsidR="004C329D" w:rsidRDefault="004C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05E1"/>
    <w:multiLevelType w:val="hybridMultilevel"/>
    <w:tmpl w:val="67B8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1541"/>
    <w:multiLevelType w:val="hybridMultilevel"/>
    <w:tmpl w:val="D8302CC2"/>
    <w:lvl w:ilvl="0" w:tplc="6EF2D9F2">
      <w:start w:val="2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F3D457C"/>
    <w:multiLevelType w:val="multilevel"/>
    <w:tmpl w:val="C6C29C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0B3514"/>
    <w:multiLevelType w:val="hybridMultilevel"/>
    <w:tmpl w:val="3B9AEAF4"/>
    <w:lvl w:ilvl="0" w:tplc="29E6D740">
      <w:start w:val="1"/>
      <w:numFmt w:val="lowerLetter"/>
      <w:lvlText w:val="(%1)"/>
      <w:lvlJc w:val="left"/>
      <w:pPr>
        <w:ind w:left="724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4" w:hanging="360"/>
      </w:pPr>
    </w:lvl>
    <w:lvl w:ilvl="2" w:tplc="1C09001B" w:tentative="1">
      <w:start w:val="1"/>
      <w:numFmt w:val="lowerRoman"/>
      <w:lvlText w:val="%3."/>
      <w:lvlJc w:val="right"/>
      <w:pPr>
        <w:ind w:left="1804" w:hanging="180"/>
      </w:pPr>
    </w:lvl>
    <w:lvl w:ilvl="3" w:tplc="1C09000F" w:tentative="1">
      <w:start w:val="1"/>
      <w:numFmt w:val="decimal"/>
      <w:lvlText w:val="%4."/>
      <w:lvlJc w:val="left"/>
      <w:pPr>
        <w:ind w:left="2524" w:hanging="360"/>
      </w:pPr>
    </w:lvl>
    <w:lvl w:ilvl="4" w:tplc="1C090019" w:tentative="1">
      <w:start w:val="1"/>
      <w:numFmt w:val="lowerLetter"/>
      <w:lvlText w:val="%5."/>
      <w:lvlJc w:val="left"/>
      <w:pPr>
        <w:ind w:left="3244" w:hanging="360"/>
      </w:pPr>
    </w:lvl>
    <w:lvl w:ilvl="5" w:tplc="1C09001B" w:tentative="1">
      <w:start w:val="1"/>
      <w:numFmt w:val="lowerRoman"/>
      <w:lvlText w:val="%6."/>
      <w:lvlJc w:val="right"/>
      <w:pPr>
        <w:ind w:left="3964" w:hanging="180"/>
      </w:pPr>
    </w:lvl>
    <w:lvl w:ilvl="6" w:tplc="1C09000F" w:tentative="1">
      <w:start w:val="1"/>
      <w:numFmt w:val="decimal"/>
      <w:lvlText w:val="%7."/>
      <w:lvlJc w:val="left"/>
      <w:pPr>
        <w:ind w:left="4684" w:hanging="360"/>
      </w:pPr>
    </w:lvl>
    <w:lvl w:ilvl="7" w:tplc="1C090019" w:tentative="1">
      <w:start w:val="1"/>
      <w:numFmt w:val="lowerLetter"/>
      <w:lvlText w:val="%8."/>
      <w:lvlJc w:val="left"/>
      <w:pPr>
        <w:ind w:left="5404" w:hanging="360"/>
      </w:pPr>
    </w:lvl>
    <w:lvl w:ilvl="8" w:tplc="1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6EE16AAD"/>
    <w:multiLevelType w:val="hybridMultilevel"/>
    <w:tmpl w:val="A92C6DFE"/>
    <w:lvl w:ilvl="0" w:tplc="AEF8DD9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6517A"/>
    <w:multiLevelType w:val="hybridMultilevel"/>
    <w:tmpl w:val="8B6AFA70"/>
    <w:lvl w:ilvl="0" w:tplc="8880F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17AC3"/>
    <w:rsid w:val="00023BF4"/>
    <w:rsid w:val="00025DC9"/>
    <w:rsid w:val="0004183B"/>
    <w:rsid w:val="000545E2"/>
    <w:rsid w:val="00056AD2"/>
    <w:rsid w:val="00056CD8"/>
    <w:rsid w:val="0005758A"/>
    <w:rsid w:val="00067DAB"/>
    <w:rsid w:val="00072404"/>
    <w:rsid w:val="0007341B"/>
    <w:rsid w:val="000764E7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E437F"/>
    <w:rsid w:val="000E5158"/>
    <w:rsid w:val="000F059B"/>
    <w:rsid w:val="000F0FCF"/>
    <w:rsid w:val="000F2F2D"/>
    <w:rsid w:val="000F3BF5"/>
    <w:rsid w:val="000F452A"/>
    <w:rsid w:val="000F50B5"/>
    <w:rsid w:val="000F7333"/>
    <w:rsid w:val="00103056"/>
    <w:rsid w:val="00103544"/>
    <w:rsid w:val="00103BC2"/>
    <w:rsid w:val="00103F89"/>
    <w:rsid w:val="00107743"/>
    <w:rsid w:val="001102B2"/>
    <w:rsid w:val="0011153B"/>
    <w:rsid w:val="001126D2"/>
    <w:rsid w:val="00125A56"/>
    <w:rsid w:val="001313B7"/>
    <w:rsid w:val="00132753"/>
    <w:rsid w:val="00133758"/>
    <w:rsid w:val="001338AB"/>
    <w:rsid w:val="00134634"/>
    <w:rsid w:val="00136BF0"/>
    <w:rsid w:val="00136C27"/>
    <w:rsid w:val="00145C76"/>
    <w:rsid w:val="00146D0C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934EC"/>
    <w:rsid w:val="001976A7"/>
    <w:rsid w:val="00197813"/>
    <w:rsid w:val="001A5759"/>
    <w:rsid w:val="001A5BBB"/>
    <w:rsid w:val="001B5598"/>
    <w:rsid w:val="001B62F5"/>
    <w:rsid w:val="001B67CA"/>
    <w:rsid w:val="001B7AA5"/>
    <w:rsid w:val="001C0252"/>
    <w:rsid w:val="001C2FB1"/>
    <w:rsid w:val="001C433A"/>
    <w:rsid w:val="001C4B60"/>
    <w:rsid w:val="001C6528"/>
    <w:rsid w:val="001C70A3"/>
    <w:rsid w:val="001D2E01"/>
    <w:rsid w:val="001D714B"/>
    <w:rsid w:val="001D7AD7"/>
    <w:rsid w:val="001E53FE"/>
    <w:rsid w:val="001E5E5C"/>
    <w:rsid w:val="001E6713"/>
    <w:rsid w:val="001E7247"/>
    <w:rsid w:val="001F3F82"/>
    <w:rsid w:val="00202C12"/>
    <w:rsid w:val="00202CF5"/>
    <w:rsid w:val="00207DDB"/>
    <w:rsid w:val="0021799A"/>
    <w:rsid w:val="002242A9"/>
    <w:rsid w:val="00233C3B"/>
    <w:rsid w:val="00240C90"/>
    <w:rsid w:val="0024216E"/>
    <w:rsid w:val="002519F4"/>
    <w:rsid w:val="0026037D"/>
    <w:rsid w:val="0026455A"/>
    <w:rsid w:val="0026455E"/>
    <w:rsid w:val="00267FDF"/>
    <w:rsid w:val="00271665"/>
    <w:rsid w:val="00280B70"/>
    <w:rsid w:val="002832F3"/>
    <w:rsid w:val="00294557"/>
    <w:rsid w:val="002A0E7D"/>
    <w:rsid w:val="002A5056"/>
    <w:rsid w:val="002A5288"/>
    <w:rsid w:val="002B10C3"/>
    <w:rsid w:val="002B20CB"/>
    <w:rsid w:val="002B32D0"/>
    <w:rsid w:val="002B366B"/>
    <w:rsid w:val="002C3327"/>
    <w:rsid w:val="002C6C59"/>
    <w:rsid w:val="002C7F1D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17E3"/>
    <w:rsid w:val="003241D0"/>
    <w:rsid w:val="003261BA"/>
    <w:rsid w:val="0032700A"/>
    <w:rsid w:val="00330A1B"/>
    <w:rsid w:val="00336FA0"/>
    <w:rsid w:val="0034705D"/>
    <w:rsid w:val="00351F92"/>
    <w:rsid w:val="003548B4"/>
    <w:rsid w:val="00355BB7"/>
    <w:rsid w:val="00357A10"/>
    <w:rsid w:val="00360D5F"/>
    <w:rsid w:val="003646BC"/>
    <w:rsid w:val="00366B08"/>
    <w:rsid w:val="00366E06"/>
    <w:rsid w:val="0036751E"/>
    <w:rsid w:val="00371538"/>
    <w:rsid w:val="003715DB"/>
    <w:rsid w:val="00375719"/>
    <w:rsid w:val="00382D92"/>
    <w:rsid w:val="00385A31"/>
    <w:rsid w:val="0039184B"/>
    <w:rsid w:val="003A1B0E"/>
    <w:rsid w:val="003A3664"/>
    <w:rsid w:val="003A5394"/>
    <w:rsid w:val="003A5D7D"/>
    <w:rsid w:val="003B0C88"/>
    <w:rsid w:val="003C29BB"/>
    <w:rsid w:val="003C29E4"/>
    <w:rsid w:val="003C3FF7"/>
    <w:rsid w:val="003C5D36"/>
    <w:rsid w:val="003C68AC"/>
    <w:rsid w:val="003D5634"/>
    <w:rsid w:val="003D6B80"/>
    <w:rsid w:val="003E0AC8"/>
    <w:rsid w:val="003E15DE"/>
    <w:rsid w:val="003E5508"/>
    <w:rsid w:val="003F3650"/>
    <w:rsid w:val="003F3EB8"/>
    <w:rsid w:val="003F693D"/>
    <w:rsid w:val="003F6F06"/>
    <w:rsid w:val="00401D11"/>
    <w:rsid w:val="00403EE8"/>
    <w:rsid w:val="00407168"/>
    <w:rsid w:val="0040781B"/>
    <w:rsid w:val="00412B42"/>
    <w:rsid w:val="00413E11"/>
    <w:rsid w:val="004149EE"/>
    <w:rsid w:val="00417B3E"/>
    <w:rsid w:val="00420B45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427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329D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3F9B"/>
    <w:rsid w:val="00514D5A"/>
    <w:rsid w:val="00515018"/>
    <w:rsid w:val="00525127"/>
    <w:rsid w:val="0053174B"/>
    <w:rsid w:val="0053416A"/>
    <w:rsid w:val="00536CAB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0186"/>
    <w:rsid w:val="0056205A"/>
    <w:rsid w:val="00570065"/>
    <w:rsid w:val="00574AA4"/>
    <w:rsid w:val="00576020"/>
    <w:rsid w:val="00586AC5"/>
    <w:rsid w:val="005937C8"/>
    <w:rsid w:val="005A6911"/>
    <w:rsid w:val="005B5840"/>
    <w:rsid w:val="005C171D"/>
    <w:rsid w:val="005C4284"/>
    <w:rsid w:val="005C491B"/>
    <w:rsid w:val="005D0D19"/>
    <w:rsid w:val="005D55C6"/>
    <w:rsid w:val="005D5B18"/>
    <w:rsid w:val="005D7A2A"/>
    <w:rsid w:val="005E1FBC"/>
    <w:rsid w:val="005E358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553F5"/>
    <w:rsid w:val="00655AA8"/>
    <w:rsid w:val="006664AE"/>
    <w:rsid w:val="00666DDA"/>
    <w:rsid w:val="006779D4"/>
    <w:rsid w:val="00683343"/>
    <w:rsid w:val="00692BF0"/>
    <w:rsid w:val="00692C90"/>
    <w:rsid w:val="006930ED"/>
    <w:rsid w:val="006A34EA"/>
    <w:rsid w:val="006A3E83"/>
    <w:rsid w:val="006A6B0A"/>
    <w:rsid w:val="006B1A27"/>
    <w:rsid w:val="006B5E48"/>
    <w:rsid w:val="006B750D"/>
    <w:rsid w:val="006C19F1"/>
    <w:rsid w:val="006C3B39"/>
    <w:rsid w:val="006C4A26"/>
    <w:rsid w:val="006C67FA"/>
    <w:rsid w:val="006D617D"/>
    <w:rsid w:val="006E0E56"/>
    <w:rsid w:val="006E2082"/>
    <w:rsid w:val="006E6C41"/>
    <w:rsid w:val="006E77B3"/>
    <w:rsid w:val="006E7C45"/>
    <w:rsid w:val="006F1231"/>
    <w:rsid w:val="006F221E"/>
    <w:rsid w:val="006F4912"/>
    <w:rsid w:val="006F501B"/>
    <w:rsid w:val="006F5716"/>
    <w:rsid w:val="006F728A"/>
    <w:rsid w:val="006F7E16"/>
    <w:rsid w:val="00713A4E"/>
    <w:rsid w:val="0071681E"/>
    <w:rsid w:val="00721839"/>
    <w:rsid w:val="00724719"/>
    <w:rsid w:val="007251E3"/>
    <w:rsid w:val="007260C3"/>
    <w:rsid w:val="007277C0"/>
    <w:rsid w:val="0073094D"/>
    <w:rsid w:val="007316A6"/>
    <w:rsid w:val="00735915"/>
    <w:rsid w:val="00740BE5"/>
    <w:rsid w:val="00743D9B"/>
    <w:rsid w:val="007563F9"/>
    <w:rsid w:val="00762416"/>
    <w:rsid w:val="00763CBA"/>
    <w:rsid w:val="00766F57"/>
    <w:rsid w:val="0077035F"/>
    <w:rsid w:val="00770C17"/>
    <w:rsid w:val="00771EB2"/>
    <w:rsid w:val="00773A22"/>
    <w:rsid w:val="00775705"/>
    <w:rsid w:val="00785B55"/>
    <w:rsid w:val="00786C98"/>
    <w:rsid w:val="007A0D02"/>
    <w:rsid w:val="007A231F"/>
    <w:rsid w:val="007A3E1B"/>
    <w:rsid w:val="007A4252"/>
    <w:rsid w:val="007A6FF8"/>
    <w:rsid w:val="007B39FB"/>
    <w:rsid w:val="007B7E6E"/>
    <w:rsid w:val="007C1F51"/>
    <w:rsid w:val="007C6AD2"/>
    <w:rsid w:val="007D69C3"/>
    <w:rsid w:val="007E6493"/>
    <w:rsid w:val="007E6896"/>
    <w:rsid w:val="007F19E9"/>
    <w:rsid w:val="007F547F"/>
    <w:rsid w:val="007F6D34"/>
    <w:rsid w:val="00802311"/>
    <w:rsid w:val="0080271A"/>
    <w:rsid w:val="008027EE"/>
    <w:rsid w:val="008067F9"/>
    <w:rsid w:val="008108DF"/>
    <w:rsid w:val="0081272C"/>
    <w:rsid w:val="00815128"/>
    <w:rsid w:val="00815BE6"/>
    <w:rsid w:val="00816881"/>
    <w:rsid w:val="00827A03"/>
    <w:rsid w:val="00830914"/>
    <w:rsid w:val="0084076E"/>
    <w:rsid w:val="00846CD4"/>
    <w:rsid w:val="00852234"/>
    <w:rsid w:val="008603CC"/>
    <w:rsid w:val="00860B56"/>
    <w:rsid w:val="0086637B"/>
    <w:rsid w:val="00866D7D"/>
    <w:rsid w:val="00872BD1"/>
    <w:rsid w:val="00884524"/>
    <w:rsid w:val="008909CC"/>
    <w:rsid w:val="00891B7A"/>
    <w:rsid w:val="00893EA4"/>
    <w:rsid w:val="0089783C"/>
    <w:rsid w:val="008A2BAB"/>
    <w:rsid w:val="008A34C5"/>
    <w:rsid w:val="008A73D2"/>
    <w:rsid w:val="008A757D"/>
    <w:rsid w:val="008B7C94"/>
    <w:rsid w:val="008C0456"/>
    <w:rsid w:val="008C18CB"/>
    <w:rsid w:val="008C3326"/>
    <w:rsid w:val="008C3371"/>
    <w:rsid w:val="008C368B"/>
    <w:rsid w:val="008D0716"/>
    <w:rsid w:val="008D2430"/>
    <w:rsid w:val="008D437A"/>
    <w:rsid w:val="008D464A"/>
    <w:rsid w:val="008D749E"/>
    <w:rsid w:val="008E2CFF"/>
    <w:rsid w:val="008E4746"/>
    <w:rsid w:val="008F05D8"/>
    <w:rsid w:val="008F081F"/>
    <w:rsid w:val="008F1C96"/>
    <w:rsid w:val="0090105B"/>
    <w:rsid w:val="009112C9"/>
    <w:rsid w:val="0091259B"/>
    <w:rsid w:val="00913278"/>
    <w:rsid w:val="00921664"/>
    <w:rsid w:val="00923623"/>
    <w:rsid w:val="0092641E"/>
    <w:rsid w:val="00927732"/>
    <w:rsid w:val="009342E8"/>
    <w:rsid w:val="00934798"/>
    <w:rsid w:val="00940326"/>
    <w:rsid w:val="00944525"/>
    <w:rsid w:val="00947AB8"/>
    <w:rsid w:val="0095131B"/>
    <w:rsid w:val="00952EC0"/>
    <w:rsid w:val="0095543A"/>
    <w:rsid w:val="00956260"/>
    <w:rsid w:val="00960541"/>
    <w:rsid w:val="009626EF"/>
    <w:rsid w:val="00971BA9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72C6"/>
    <w:rsid w:val="009D2E42"/>
    <w:rsid w:val="009D3DA5"/>
    <w:rsid w:val="009D62A1"/>
    <w:rsid w:val="009D7850"/>
    <w:rsid w:val="009E05A5"/>
    <w:rsid w:val="009E6D1C"/>
    <w:rsid w:val="009F075E"/>
    <w:rsid w:val="009F0BA7"/>
    <w:rsid w:val="009F54A8"/>
    <w:rsid w:val="00A03CE5"/>
    <w:rsid w:val="00A041C1"/>
    <w:rsid w:val="00A0613D"/>
    <w:rsid w:val="00A078D4"/>
    <w:rsid w:val="00A11952"/>
    <w:rsid w:val="00A13522"/>
    <w:rsid w:val="00A13AC5"/>
    <w:rsid w:val="00A13D92"/>
    <w:rsid w:val="00A142E9"/>
    <w:rsid w:val="00A143B4"/>
    <w:rsid w:val="00A1623E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4465A"/>
    <w:rsid w:val="00A50E3A"/>
    <w:rsid w:val="00A51CEC"/>
    <w:rsid w:val="00A60052"/>
    <w:rsid w:val="00A6048F"/>
    <w:rsid w:val="00A62254"/>
    <w:rsid w:val="00A7509E"/>
    <w:rsid w:val="00A76B2C"/>
    <w:rsid w:val="00A80F10"/>
    <w:rsid w:val="00A82D5D"/>
    <w:rsid w:val="00A87CFA"/>
    <w:rsid w:val="00A90CE7"/>
    <w:rsid w:val="00A93CDF"/>
    <w:rsid w:val="00A958D3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AE65CC"/>
    <w:rsid w:val="00B04496"/>
    <w:rsid w:val="00B0762E"/>
    <w:rsid w:val="00B12119"/>
    <w:rsid w:val="00B2423A"/>
    <w:rsid w:val="00B2718E"/>
    <w:rsid w:val="00B30D8D"/>
    <w:rsid w:val="00B338CB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163D"/>
    <w:rsid w:val="00B961E7"/>
    <w:rsid w:val="00BA29AA"/>
    <w:rsid w:val="00BB0548"/>
    <w:rsid w:val="00BB0549"/>
    <w:rsid w:val="00BB5A2A"/>
    <w:rsid w:val="00BB727B"/>
    <w:rsid w:val="00BC04F9"/>
    <w:rsid w:val="00BC4703"/>
    <w:rsid w:val="00BC6E9C"/>
    <w:rsid w:val="00BC7E1F"/>
    <w:rsid w:val="00BD3990"/>
    <w:rsid w:val="00BD4034"/>
    <w:rsid w:val="00BE52DC"/>
    <w:rsid w:val="00BE5AF9"/>
    <w:rsid w:val="00BF35AB"/>
    <w:rsid w:val="00BF3E76"/>
    <w:rsid w:val="00BF5E3F"/>
    <w:rsid w:val="00BF7ACB"/>
    <w:rsid w:val="00BF7F80"/>
    <w:rsid w:val="00C01DF3"/>
    <w:rsid w:val="00C0227C"/>
    <w:rsid w:val="00C05144"/>
    <w:rsid w:val="00C063AA"/>
    <w:rsid w:val="00C26148"/>
    <w:rsid w:val="00C3756F"/>
    <w:rsid w:val="00C41194"/>
    <w:rsid w:val="00C42430"/>
    <w:rsid w:val="00C4585E"/>
    <w:rsid w:val="00C461AD"/>
    <w:rsid w:val="00C46AE0"/>
    <w:rsid w:val="00C47DA6"/>
    <w:rsid w:val="00C50944"/>
    <w:rsid w:val="00C52573"/>
    <w:rsid w:val="00C61949"/>
    <w:rsid w:val="00C640DD"/>
    <w:rsid w:val="00C65077"/>
    <w:rsid w:val="00C71939"/>
    <w:rsid w:val="00C723FE"/>
    <w:rsid w:val="00C733EE"/>
    <w:rsid w:val="00C82762"/>
    <w:rsid w:val="00C86428"/>
    <w:rsid w:val="00C9010E"/>
    <w:rsid w:val="00C91D4D"/>
    <w:rsid w:val="00CA0154"/>
    <w:rsid w:val="00CA0E36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6FEA"/>
    <w:rsid w:val="00D07FF1"/>
    <w:rsid w:val="00D13B48"/>
    <w:rsid w:val="00D16B54"/>
    <w:rsid w:val="00D21320"/>
    <w:rsid w:val="00D218C7"/>
    <w:rsid w:val="00D21DC3"/>
    <w:rsid w:val="00D22145"/>
    <w:rsid w:val="00D223AF"/>
    <w:rsid w:val="00D23E84"/>
    <w:rsid w:val="00D271FB"/>
    <w:rsid w:val="00D318BA"/>
    <w:rsid w:val="00D45BA5"/>
    <w:rsid w:val="00D45FB8"/>
    <w:rsid w:val="00D460B3"/>
    <w:rsid w:val="00D50BCC"/>
    <w:rsid w:val="00D5344B"/>
    <w:rsid w:val="00D5360E"/>
    <w:rsid w:val="00D54A8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2CB5"/>
    <w:rsid w:val="00D938D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628D"/>
    <w:rsid w:val="00DE787B"/>
    <w:rsid w:val="00DF0073"/>
    <w:rsid w:val="00DF02FF"/>
    <w:rsid w:val="00DF1605"/>
    <w:rsid w:val="00DF6212"/>
    <w:rsid w:val="00DF64E2"/>
    <w:rsid w:val="00DF78A6"/>
    <w:rsid w:val="00E040FD"/>
    <w:rsid w:val="00E066C4"/>
    <w:rsid w:val="00E11BD3"/>
    <w:rsid w:val="00E15B45"/>
    <w:rsid w:val="00E161E9"/>
    <w:rsid w:val="00E161FB"/>
    <w:rsid w:val="00E20597"/>
    <w:rsid w:val="00E22D0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65A7A"/>
    <w:rsid w:val="00E661A3"/>
    <w:rsid w:val="00E70BD1"/>
    <w:rsid w:val="00E741E3"/>
    <w:rsid w:val="00E82ED2"/>
    <w:rsid w:val="00E85240"/>
    <w:rsid w:val="00EA464E"/>
    <w:rsid w:val="00EB211A"/>
    <w:rsid w:val="00EB241F"/>
    <w:rsid w:val="00EC7D51"/>
    <w:rsid w:val="00ED527A"/>
    <w:rsid w:val="00ED5C31"/>
    <w:rsid w:val="00ED7F8F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34E51"/>
    <w:rsid w:val="00F450DC"/>
    <w:rsid w:val="00F467DC"/>
    <w:rsid w:val="00F50DC8"/>
    <w:rsid w:val="00F50E33"/>
    <w:rsid w:val="00F54CEC"/>
    <w:rsid w:val="00F614F0"/>
    <w:rsid w:val="00F63BC5"/>
    <w:rsid w:val="00F6642C"/>
    <w:rsid w:val="00F67D07"/>
    <w:rsid w:val="00F70EBE"/>
    <w:rsid w:val="00F7399B"/>
    <w:rsid w:val="00F74F4A"/>
    <w:rsid w:val="00F76353"/>
    <w:rsid w:val="00F77118"/>
    <w:rsid w:val="00F8313D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3CAB"/>
    <w:rsid w:val="00FB4984"/>
    <w:rsid w:val="00FB5A74"/>
    <w:rsid w:val="00FC68A2"/>
    <w:rsid w:val="00FC6A90"/>
    <w:rsid w:val="00FD1304"/>
    <w:rsid w:val="00FD42B3"/>
    <w:rsid w:val="00FD4B4F"/>
    <w:rsid w:val="00FD6483"/>
    <w:rsid w:val="00FD6E22"/>
    <w:rsid w:val="00FE00A3"/>
    <w:rsid w:val="00FE233F"/>
    <w:rsid w:val="00FE5121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B3147C-FD5C-4EF2-AD40-9F2187CA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  <w:style w:type="character" w:customStyle="1" w:styleId="s1">
    <w:name w:val="s1"/>
    <w:basedOn w:val="DefaultParagraphFont"/>
    <w:rsid w:val="00DF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Nikiwe Ncetezo</cp:lastModifiedBy>
  <cp:revision>2</cp:revision>
  <cp:lastPrinted>2020-03-05T16:58:00Z</cp:lastPrinted>
  <dcterms:created xsi:type="dcterms:W3CDTF">2020-07-08T15:05:00Z</dcterms:created>
  <dcterms:modified xsi:type="dcterms:W3CDTF">2020-07-08T15:05:00Z</dcterms:modified>
</cp:coreProperties>
</file>