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C21927">
        <w:rPr>
          <w:rFonts w:ascii="Trebuchet MS" w:hAnsi="Trebuchet MS"/>
          <w:color w:val="0000FF"/>
          <w:sz w:val="18"/>
          <w:szCs w:val="18"/>
          <w:u w:val="single"/>
        </w:rPr>
        <w:t>Vusel</w:t>
      </w:r>
      <w:r w:rsidR="006779F0">
        <w:rPr>
          <w:rFonts w:ascii="Trebuchet MS" w:hAnsi="Trebuchet MS"/>
          <w:color w:val="0000FF"/>
          <w:sz w:val="18"/>
          <w:szCs w:val="18"/>
          <w:u w:val="single"/>
        </w:rPr>
        <w:t>elo.Magagula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9D7778">
        <w:rPr>
          <w:rFonts w:cs="Tunga"/>
          <w:b/>
          <w:szCs w:val="24"/>
          <w:lang w:val="en-ZA"/>
        </w:rPr>
        <w:t>1170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 xml:space="preserve">DG: </w:t>
      </w:r>
      <w:r w:rsidR="009D7778">
        <w:rPr>
          <w:rFonts w:cs="Tunga"/>
          <w:szCs w:val="24"/>
          <w:lang w:val="en-ZA"/>
        </w:rPr>
        <w:t>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95B9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9D7778">
        <w:rPr>
          <w:rFonts w:cs="Tunga"/>
          <w:szCs w:val="24"/>
          <w:lang w:val="en-ZA"/>
        </w:rPr>
        <w:t>15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784604" w:rsidRDefault="00784604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5745B0" w:rsidRDefault="005745B0" w:rsidP="00F2065C"/>
    <w:p w:rsidR="0012321F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lastRenderedPageBreak/>
        <w:t>NA QUESTION FOR WRITTEN REPLY</w:t>
      </w:r>
    </w:p>
    <w:p w:rsidR="00420BEB" w:rsidRPr="00A90EBC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</w:t>
      </w:r>
      <w:r w:rsidR="00784604">
        <w:rPr>
          <w:rFonts w:cs="Tunga"/>
          <w:b/>
          <w:szCs w:val="24"/>
        </w:rPr>
        <w:t xml:space="preserve"> </w:t>
      </w:r>
      <w:r w:rsidR="00C076B4">
        <w:rPr>
          <w:rFonts w:cs="Tunga"/>
          <w:b/>
          <w:szCs w:val="24"/>
        </w:rPr>
        <w:t>1170</w:t>
      </w:r>
      <w:r w:rsidR="00784604">
        <w:rPr>
          <w:rFonts w:cs="Tunga"/>
          <w:b/>
          <w:szCs w:val="24"/>
        </w:rPr>
        <w:tab/>
      </w:r>
      <w:r w:rsidR="00A81B0B"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>ADVANCE NOTICE NO:</w:t>
      </w:r>
    </w:p>
    <w:p w:rsidR="00CB7801" w:rsidRPr="00A81B0B" w:rsidRDefault="00CB7801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 w:rsidR="00985A6F">
        <w:rPr>
          <w:rFonts w:cs="Tunga"/>
          <w:b/>
          <w:szCs w:val="24"/>
        </w:rPr>
        <w:t>O</w:t>
      </w:r>
      <w:r w:rsidR="005625C5">
        <w:rPr>
          <w:rFonts w:cs="Tunga"/>
          <w:b/>
          <w:szCs w:val="24"/>
        </w:rPr>
        <w:t>N IN INTERNAL QUESTION PAPER:</w:t>
      </w:r>
      <w:r w:rsidR="00C076B4">
        <w:rPr>
          <w:rFonts w:cs="Tunga"/>
          <w:b/>
          <w:szCs w:val="24"/>
        </w:rPr>
        <w:t xml:space="preserve"> NW1371E</w:t>
      </w:r>
    </w:p>
    <w:p w:rsidR="00CB7801" w:rsidRPr="00A81B0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</w:t>
      </w:r>
      <w:r w:rsidR="00740702">
        <w:rPr>
          <w:rFonts w:cs="Tunga"/>
          <w:b/>
          <w:szCs w:val="24"/>
        </w:rPr>
        <w:t>NUMBER:</w:t>
      </w:r>
    </w:p>
    <w:p w:rsidR="00C076B4" w:rsidRDefault="00C076B4" w:rsidP="00C076B4">
      <w:pPr>
        <w:spacing w:before="100" w:beforeAutospacing="1" w:after="100" w:afterAutospacing="1"/>
        <w:ind w:left="993" w:hanging="851"/>
        <w:rPr>
          <w:b/>
          <w:lang w:val="en-ZA"/>
        </w:rPr>
      </w:pPr>
      <w:r>
        <w:rPr>
          <w:b/>
          <w:lang w:val="en-ZA"/>
        </w:rPr>
        <w:t>1170.</w:t>
      </w:r>
      <w:r>
        <w:rPr>
          <w:b/>
          <w:lang w:val="en-ZA"/>
        </w:rPr>
        <w:tab/>
        <w:t xml:space="preserve">Ms P T van </w:t>
      </w:r>
      <w:proofErr w:type="spellStart"/>
      <w:r>
        <w:rPr>
          <w:b/>
          <w:lang w:val="en-ZA"/>
        </w:rPr>
        <w:t>Damme</w:t>
      </w:r>
      <w:proofErr w:type="spellEnd"/>
      <w:r>
        <w:rPr>
          <w:b/>
          <w:lang w:val="en-ZA"/>
        </w:rPr>
        <w:t xml:space="preserve"> (DA) to ask the Minister of Mineral Resources:</w:t>
      </w:r>
    </w:p>
    <w:p w:rsidR="00C076B4" w:rsidRDefault="00C076B4" w:rsidP="00C076B4">
      <w:pPr>
        <w:pStyle w:val="BodyTextIndent"/>
        <w:tabs>
          <w:tab w:val="left" w:pos="720"/>
        </w:tabs>
        <w:spacing w:before="100" w:beforeAutospacing="1" w:after="100" w:afterAutospacing="1"/>
        <w:ind w:left="992"/>
        <w:rPr>
          <w:sz w:val="20"/>
          <w:lang w:val="en-ZA"/>
        </w:rPr>
      </w:pPr>
      <w:r>
        <w:rPr>
          <w:lang w:val="en-ZA"/>
        </w:rPr>
        <w:t>(a) How many sick leave days were taken by employees of his department in the 2013-14 financial year and (b) what was the total cost thereof in rand?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</w:p>
    <w:p w:rsidR="00C21927" w:rsidRDefault="00C219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C21927" w:rsidRDefault="00C219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C21927" w:rsidRDefault="00C219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C21927" w:rsidRDefault="00C219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C21927" w:rsidRDefault="00C21927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CB7801" w:rsidRPr="000F173C" w:rsidRDefault="00CB7801" w:rsidP="004F4DFF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ED48F2" w:rsidRPr="000F173C" w:rsidRDefault="000F173C" w:rsidP="00ED48F2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7069</w:t>
      </w:r>
      <w:bookmarkStart w:id="0" w:name="_GoBack"/>
      <w:bookmarkEnd w:id="0"/>
      <w:r w:rsidR="00ED48F2" w:rsidRPr="000F173C">
        <w:rPr>
          <w:rFonts w:cs="Tunga"/>
          <w:szCs w:val="24"/>
          <w:lang w:val="en-ZA"/>
        </w:rPr>
        <w:t xml:space="preserve"> sick leave days taken in 2013 / </w:t>
      </w:r>
      <w:r>
        <w:rPr>
          <w:rFonts w:cs="Tunga"/>
          <w:szCs w:val="24"/>
          <w:lang w:val="en-ZA"/>
        </w:rPr>
        <w:t xml:space="preserve">2014 financial year; and </w:t>
      </w:r>
    </w:p>
    <w:p w:rsidR="00ED48F2" w:rsidRPr="000F173C" w:rsidRDefault="00ED48F2" w:rsidP="00ED48F2">
      <w:pPr>
        <w:pStyle w:val="ListParagraph"/>
        <w:spacing w:before="100" w:beforeAutospacing="1" w:after="100" w:afterAutospacing="1"/>
        <w:ind w:left="1080"/>
        <w:outlineLvl w:val="0"/>
        <w:rPr>
          <w:rFonts w:cs="Tunga"/>
          <w:szCs w:val="24"/>
          <w:lang w:val="en-ZA"/>
        </w:rPr>
      </w:pPr>
    </w:p>
    <w:p w:rsidR="00ED48F2" w:rsidRPr="000F173C" w:rsidRDefault="00ED48F2" w:rsidP="00ED48F2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0F173C">
        <w:rPr>
          <w:rFonts w:cs="Tunga"/>
          <w:szCs w:val="24"/>
          <w:lang w:val="en-ZA"/>
        </w:rPr>
        <w:t xml:space="preserve">R9 619 213 was the total cost  </w:t>
      </w:r>
    </w:p>
    <w:p w:rsidR="00C21927" w:rsidRPr="000F173C" w:rsidRDefault="00C21927"/>
    <w:p w:rsidR="00784604" w:rsidRDefault="00784604"/>
    <w:p w:rsidR="00C21927" w:rsidRPr="009D5245" w:rsidRDefault="00C21927" w:rsidP="00C21927">
      <w:pPr>
        <w:rPr>
          <w:rFonts w:cs="Tunga"/>
          <w:b/>
          <w:szCs w:val="24"/>
          <w:lang w:val="en-ZA"/>
        </w:rPr>
      </w:pPr>
      <w:proofErr w:type="spellStart"/>
      <w:r>
        <w:rPr>
          <w:rFonts w:cs="Tunga"/>
          <w:b/>
          <w:szCs w:val="24"/>
          <w:lang w:val="en-ZA"/>
        </w:rPr>
        <w:t>Adv</w:t>
      </w:r>
      <w:proofErr w:type="spellEnd"/>
      <w:r>
        <w:rPr>
          <w:rFonts w:cs="Tunga"/>
          <w:b/>
          <w:szCs w:val="24"/>
          <w:lang w:val="en-ZA"/>
        </w:rPr>
        <w:t xml:space="preserve"> N</w:t>
      </w:r>
      <w:r w:rsidR="000F173C">
        <w:rPr>
          <w:rFonts w:cs="Tunga"/>
          <w:b/>
          <w:szCs w:val="24"/>
          <w:lang w:val="en-ZA"/>
        </w:rPr>
        <w:t>.A</w:t>
      </w:r>
      <w:r>
        <w:rPr>
          <w:rFonts w:cs="Tunga"/>
          <w:b/>
          <w:szCs w:val="24"/>
          <w:lang w:val="en-ZA"/>
        </w:rPr>
        <w:t xml:space="preserve"> </w:t>
      </w:r>
      <w:proofErr w:type="spellStart"/>
      <w:r>
        <w:rPr>
          <w:rFonts w:cs="Tunga"/>
          <w:b/>
          <w:szCs w:val="24"/>
          <w:lang w:val="en-ZA"/>
        </w:rPr>
        <w:t>Ramatlhodi</w:t>
      </w:r>
      <w:proofErr w:type="spellEnd"/>
    </w:p>
    <w:p w:rsidR="00C21927" w:rsidRDefault="00C21927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C21927" w:rsidRDefault="00C21927" w:rsidP="00C21927">
      <w:pPr>
        <w:rPr>
          <w:rFonts w:cs="Tunga"/>
          <w:b/>
          <w:szCs w:val="24"/>
          <w:lang w:val="en-ZA"/>
        </w:rPr>
      </w:pPr>
    </w:p>
    <w:p w:rsidR="00C21927" w:rsidRPr="009D5245" w:rsidRDefault="00C21927" w:rsidP="00C21927">
      <w:pPr>
        <w:rPr>
          <w:rFonts w:cs="Tunga"/>
          <w:b/>
          <w:szCs w:val="24"/>
          <w:lang w:val="en-ZA"/>
        </w:rPr>
      </w:pPr>
    </w:p>
    <w:p w:rsidR="00C21927" w:rsidRDefault="00C21927" w:rsidP="00C21927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……………/………………/20</w:t>
      </w:r>
      <w:r w:rsidR="009D7778">
        <w:rPr>
          <w:rFonts w:cs="Tunga"/>
          <w:szCs w:val="24"/>
          <w:lang w:val="en-ZA"/>
        </w:rPr>
        <w:t>15</w:t>
      </w:r>
    </w:p>
    <w:p w:rsidR="00C21927" w:rsidRDefault="00C21927"/>
    <w:sectPr w:rsidR="00C2192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B8" w:rsidRDefault="001F41B8" w:rsidP="0012321F">
      <w:r>
        <w:separator/>
      </w:r>
    </w:p>
  </w:endnote>
  <w:endnote w:type="continuationSeparator" w:id="0">
    <w:p w:rsidR="001F41B8" w:rsidRDefault="001F41B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B8" w:rsidRDefault="001F41B8" w:rsidP="0012321F">
      <w:r>
        <w:separator/>
      </w:r>
    </w:p>
  </w:footnote>
  <w:footnote w:type="continuationSeparator" w:id="0">
    <w:p w:rsidR="001F41B8" w:rsidRDefault="001F41B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AD"/>
    <w:multiLevelType w:val="hybridMultilevel"/>
    <w:tmpl w:val="136A4D66"/>
    <w:lvl w:ilvl="0" w:tplc="644662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92BBD"/>
    <w:rsid w:val="0009576A"/>
    <w:rsid w:val="000F173C"/>
    <w:rsid w:val="0012321F"/>
    <w:rsid w:val="00140786"/>
    <w:rsid w:val="00142115"/>
    <w:rsid w:val="001F41B8"/>
    <w:rsid w:val="001F4B6F"/>
    <w:rsid w:val="002312A6"/>
    <w:rsid w:val="00250E00"/>
    <w:rsid w:val="002555DE"/>
    <w:rsid w:val="00271A0D"/>
    <w:rsid w:val="002803CB"/>
    <w:rsid w:val="00294F5D"/>
    <w:rsid w:val="002C4587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D7CCF"/>
    <w:rsid w:val="004F0568"/>
    <w:rsid w:val="004F4DFF"/>
    <w:rsid w:val="00552B58"/>
    <w:rsid w:val="005625C5"/>
    <w:rsid w:val="005630FC"/>
    <w:rsid w:val="005700EF"/>
    <w:rsid w:val="005739B1"/>
    <w:rsid w:val="005745B0"/>
    <w:rsid w:val="005C10C6"/>
    <w:rsid w:val="005D7A8A"/>
    <w:rsid w:val="005F42C7"/>
    <w:rsid w:val="00637660"/>
    <w:rsid w:val="00650D3B"/>
    <w:rsid w:val="006643C2"/>
    <w:rsid w:val="006779F0"/>
    <w:rsid w:val="006813C3"/>
    <w:rsid w:val="00683EA0"/>
    <w:rsid w:val="006E0049"/>
    <w:rsid w:val="007009AE"/>
    <w:rsid w:val="007248BE"/>
    <w:rsid w:val="00740702"/>
    <w:rsid w:val="0077306F"/>
    <w:rsid w:val="00784604"/>
    <w:rsid w:val="00785489"/>
    <w:rsid w:val="007A0F40"/>
    <w:rsid w:val="007B3608"/>
    <w:rsid w:val="007D2AA0"/>
    <w:rsid w:val="007D5D3D"/>
    <w:rsid w:val="007F708D"/>
    <w:rsid w:val="0083753D"/>
    <w:rsid w:val="00853CA4"/>
    <w:rsid w:val="00872C97"/>
    <w:rsid w:val="008838EC"/>
    <w:rsid w:val="008A0458"/>
    <w:rsid w:val="008B33A5"/>
    <w:rsid w:val="008B51C1"/>
    <w:rsid w:val="008E3BE8"/>
    <w:rsid w:val="00902564"/>
    <w:rsid w:val="00926281"/>
    <w:rsid w:val="00985A6F"/>
    <w:rsid w:val="009A2D48"/>
    <w:rsid w:val="009C2715"/>
    <w:rsid w:val="009C7542"/>
    <w:rsid w:val="009D7778"/>
    <w:rsid w:val="009E7F84"/>
    <w:rsid w:val="00A46751"/>
    <w:rsid w:val="00A55C7D"/>
    <w:rsid w:val="00A63FAF"/>
    <w:rsid w:val="00A65525"/>
    <w:rsid w:val="00A744FF"/>
    <w:rsid w:val="00A81B0B"/>
    <w:rsid w:val="00AB3942"/>
    <w:rsid w:val="00AC54CF"/>
    <w:rsid w:val="00AE7899"/>
    <w:rsid w:val="00AF2149"/>
    <w:rsid w:val="00AF2EBD"/>
    <w:rsid w:val="00AF62A0"/>
    <w:rsid w:val="00AF7A09"/>
    <w:rsid w:val="00B23333"/>
    <w:rsid w:val="00B27BBA"/>
    <w:rsid w:val="00B81428"/>
    <w:rsid w:val="00B91B5B"/>
    <w:rsid w:val="00B95B9A"/>
    <w:rsid w:val="00BC1876"/>
    <w:rsid w:val="00BD55E4"/>
    <w:rsid w:val="00BD58C0"/>
    <w:rsid w:val="00C05847"/>
    <w:rsid w:val="00C05A5F"/>
    <w:rsid w:val="00C076B4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D35C24"/>
    <w:rsid w:val="00D43912"/>
    <w:rsid w:val="00D469AD"/>
    <w:rsid w:val="00D67958"/>
    <w:rsid w:val="00D755A4"/>
    <w:rsid w:val="00DB54AC"/>
    <w:rsid w:val="00DD5354"/>
    <w:rsid w:val="00E677C4"/>
    <w:rsid w:val="00ED48F2"/>
    <w:rsid w:val="00EE0A89"/>
    <w:rsid w:val="00F2065C"/>
    <w:rsid w:val="00F51A35"/>
    <w:rsid w:val="00FE37F4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0E65D6A2-83C6-4D8E-8E9F-3E708A0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6B4"/>
    <w:rPr>
      <w:rFonts w:ascii="Arial Narrow" w:eastAsia="Times New Roman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2015-07-07T15:29:00Z</cp:lastPrinted>
  <dcterms:created xsi:type="dcterms:W3CDTF">2015-07-13T11:34:00Z</dcterms:created>
  <dcterms:modified xsi:type="dcterms:W3CDTF">2015-07-13T11:34:00Z</dcterms:modified>
</cp:coreProperties>
</file>