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1731E0" w:rsidRDefault="0099546F" w:rsidP="0099546F">
      <w:pPr>
        <w:spacing w:after="0" w:line="360" w:lineRule="auto"/>
        <w:jc w:val="center"/>
        <w:rPr>
          <w:rFonts w:ascii="Arial" w:hAnsi="Arial" w:cs="Arial"/>
          <w:b/>
        </w:rPr>
      </w:pPr>
      <w:bookmarkStart w:id="0" w:name="_GoBack"/>
      <w:bookmarkEnd w:id="0"/>
      <w:r w:rsidRPr="001731E0">
        <w:rPr>
          <w:rFonts w:ascii="Arial" w:eastAsia="Times New Roman" w:hAnsi="Arial" w:cs="Arial"/>
          <w:noProof/>
          <w:lang w:eastAsia="en-ZA"/>
        </w:rPr>
        <w:drawing>
          <wp:inline distT="0" distB="0" distL="0" distR="0">
            <wp:extent cx="2159000" cy="127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270000"/>
                    </a:xfrm>
                    <a:prstGeom prst="rect">
                      <a:avLst/>
                    </a:prstGeom>
                    <a:noFill/>
                  </pic:spPr>
                </pic:pic>
              </a:graphicData>
            </a:graphic>
          </wp:inline>
        </w:drawing>
      </w:r>
    </w:p>
    <w:p w:rsidR="00F144E0" w:rsidRPr="001731E0" w:rsidRDefault="00B275E8" w:rsidP="0099546F">
      <w:pPr>
        <w:spacing w:after="0" w:line="360" w:lineRule="auto"/>
        <w:jc w:val="center"/>
        <w:rPr>
          <w:rFonts w:ascii="Arial" w:hAnsi="Arial" w:cs="Arial"/>
          <w:b/>
        </w:rPr>
      </w:pPr>
      <w:r w:rsidRPr="001731E0">
        <w:rPr>
          <w:rFonts w:ascii="Arial" w:hAnsi="Arial" w:cs="Arial"/>
          <w:b/>
        </w:rPr>
        <w:t>NATIONAL</w:t>
      </w:r>
      <w:r w:rsidR="0074150D" w:rsidRPr="001731E0">
        <w:rPr>
          <w:rFonts w:ascii="Arial" w:hAnsi="Arial" w:cs="Arial"/>
          <w:b/>
        </w:rPr>
        <w:t xml:space="preserve"> ASSEMBLY</w:t>
      </w:r>
    </w:p>
    <w:p w:rsidR="0099546F" w:rsidRDefault="0099546F" w:rsidP="0099546F">
      <w:pPr>
        <w:spacing w:after="0" w:line="360" w:lineRule="auto"/>
        <w:jc w:val="center"/>
        <w:rPr>
          <w:rFonts w:ascii="Arial" w:hAnsi="Arial" w:cs="Arial"/>
          <w:b/>
        </w:rPr>
      </w:pPr>
      <w:r w:rsidRPr="00703DDE">
        <w:rPr>
          <w:rFonts w:ascii="Arial" w:hAnsi="Arial" w:cs="Arial"/>
          <w:b/>
        </w:rPr>
        <w:t>QUESTION</w:t>
      </w:r>
      <w:r w:rsidR="003D2FE9" w:rsidRPr="00703DDE">
        <w:rPr>
          <w:rFonts w:ascii="Arial" w:hAnsi="Arial" w:cs="Arial"/>
          <w:b/>
        </w:rPr>
        <w:t xml:space="preserve"> </w:t>
      </w:r>
      <w:r w:rsidRPr="00703DDE">
        <w:rPr>
          <w:rFonts w:ascii="Arial" w:hAnsi="Arial" w:cs="Arial"/>
          <w:b/>
        </w:rPr>
        <w:t xml:space="preserve">FOR </w:t>
      </w:r>
      <w:r w:rsidR="0074150D" w:rsidRPr="00703DDE">
        <w:rPr>
          <w:rFonts w:ascii="Arial" w:hAnsi="Arial" w:cs="Arial"/>
          <w:b/>
        </w:rPr>
        <w:t>WRITTEN</w:t>
      </w:r>
      <w:r w:rsidR="002F2186" w:rsidRPr="00703DDE">
        <w:rPr>
          <w:rFonts w:ascii="Arial" w:hAnsi="Arial" w:cs="Arial"/>
          <w:b/>
        </w:rPr>
        <w:t xml:space="preserve"> </w:t>
      </w:r>
      <w:r w:rsidRPr="00703DDE">
        <w:rPr>
          <w:rFonts w:ascii="Arial" w:hAnsi="Arial" w:cs="Arial"/>
          <w:b/>
        </w:rPr>
        <w:t>REPLY</w:t>
      </w:r>
    </w:p>
    <w:p w:rsidR="002C420F" w:rsidRPr="00703DDE" w:rsidRDefault="002C420F" w:rsidP="0099546F">
      <w:pPr>
        <w:spacing w:after="0" w:line="360" w:lineRule="auto"/>
        <w:jc w:val="center"/>
        <w:rPr>
          <w:rFonts w:ascii="Arial" w:hAnsi="Arial" w:cs="Arial"/>
          <w:b/>
        </w:rPr>
      </w:pPr>
      <w:r>
        <w:rPr>
          <w:rFonts w:ascii="Arial" w:hAnsi="Arial" w:cs="Arial"/>
          <w:b/>
        </w:rPr>
        <w:t>DUE TO PARLIAMENT: FRIDAY, 24 FEBRUARY 2023</w:t>
      </w:r>
    </w:p>
    <w:p w:rsidR="00703DDE" w:rsidRPr="00703DDE" w:rsidRDefault="00703DDE" w:rsidP="0099546F">
      <w:pPr>
        <w:spacing w:after="0" w:line="360" w:lineRule="auto"/>
        <w:jc w:val="center"/>
        <w:rPr>
          <w:rFonts w:ascii="Arial" w:hAnsi="Arial" w:cs="Arial"/>
          <w:b/>
        </w:rPr>
      </w:pPr>
    </w:p>
    <w:p w:rsidR="00B46482" w:rsidRPr="00B46482" w:rsidRDefault="003568DE" w:rsidP="00B46482">
      <w:pPr>
        <w:spacing w:after="0" w:line="360" w:lineRule="auto"/>
        <w:ind w:left="720" w:hanging="720"/>
        <w:jc w:val="both"/>
        <w:rPr>
          <w:rFonts w:ascii="Arial" w:hAnsi="Arial" w:cs="Arial"/>
          <w:b/>
        </w:rPr>
      </w:pPr>
      <w:r>
        <w:rPr>
          <w:rFonts w:ascii="Arial" w:hAnsi="Arial" w:cs="Arial"/>
          <w:b/>
        </w:rPr>
        <w:t>“</w:t>
      </w:r>
      <w:r w:rsidR="00B46482" w:rsidRPr="00B46482">
        <w:rPr>
          <w:rFonts w:ascii="Arial" w:hAnsi="Arial" w:cs="Arial"/>
          <w:b/>
        </w:rPr>
        <w:t>117.</w:t>
      </w:r>
      <w:r w:rsidR="00B46482" w:rsidRPr="00B46482">
        <w:rPr>
          <w:rFonts w:ascii="Arial" w:hAnsi="Arial" w:cs="Arial"/>
          <w:b/>
        </w:rPr>
        <w:tab/>
        <w:t>Inkosi B N Luthuli (IFP) to ask the Minister of Small Business Development:</w:t>
      </w:r>
    </w:p>
    <w:p w:rsidR="001731E0" w:rsidRDefault="00B46482" w:rsidP="00B46482">
      <w:pPr>
        <w:spacing w:after="0" w:line="360" w:lineRule="auto"/>
        <w:ind w:left="720"/>
        <w:jc w:val="both"/>
        <w:rPr>
          <w:rFonts w:ascii="Arial" w:hAnsi="Arial" w:cs="Arial"/>
          <w:b/>
          <w:bCs/>
          <w:lang/>
        </w:rPr>
      </w:pPr>
      <w:r w:rsidRPr="00B46482">
        <w:rPr>
          <w:rFonts w:ascii="Arial" w:hAnsi="Arial" w:cs="Arial"/>
          <w:b/>
        </w:rPr>
        <w:t>With reference to the energy relief packages that she is offering to small-, medium- and micro-enterprises (SMMEs) that have been detrimentally affected by national power outages, (a) how does her department intend to fund the provision of the specified relief packages to the thousands of SMMEs in the Republic and (b) will these be once-off packages or will her department be providing businesses with support until there is a more sustainable electricity supply?</w:t>
      </w:r>
      <w:r w:rsidR="002C420F">
        <w:rPr>
          <w:rFonts w:ascii="Arial" w:hAnsi="Arial" w:cs="Arial"/>
          <w:b/>
        </w:rPr>
        <w:t xml:space="preserve"> </w:t>
      </w:r>
      <w:r w:rsidRPr="00B46482">
        <w:rPr>
          <w:rFonts w:ascii="Arial" w:hAnsi="Arial" w:cs="Arial"/>
          <w:b/>
        </w:rPr>
        <w:t>NW121E</w:t>
      </w:r>
    </w:p>
    <w:p w:rsidR="00CF6527" w:rsidRDefault="00CF6527"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620C10">
        <w:rPr>
          <w:rFonts w:ascii="Arial" w:hAnsi="Arial" w:cs="Arial"/>
          <w:b/>
          <w:bCs/>
          <w:lang/>
        </w:rPr>
        <w:t xml:space="preserve"> I have been advised by the department as follows:</w:t>
      </w:r>
    </w:p>
    <w:p w:rsidR="000A55B9" w:rsidRPr="0094013A" w:rsidRDefault="000A55B9" w:rsidP="00B275E8">
      <w:pPr>
        <w:spacing w:after="0" w:line="360" w:lineRule="auto"/>
        <w:ind w:left="720" w:hanging="720"/>
        <w:jc w:val="both"/>
        <w:rPr>
          <w:rFonts w:ascii="Arial" w:hAnsi="Arial" w:cs="Arial"/>
          <w:b/>
          <w:bCs/>
          <w:lang/>
        </w:rPr>
      </w:pPr>
    </w:p>
    <w:p w:rsidR="00C464ED" w:rsidRDefault="0010064A" w:rsidP="003841F4">
      <w:pPr>
        <w:pStyle w:val="ListParagraph"/>
        <w:numPr>
          <w:ilvl w:val="0"/>
          <w:numId w:val="16"/>
        </w:numPr>
        <w:spacing w:after="0" w:line="360" w:lineRule="auto"/>
        <w:ind w:left="709" w:hanging="709"/>
        <w:jc w:val="both"/>
        <w:rPr>
          <w:rFonts w:ascii="Arial" w:hAnsi="Arial" w:cs="Arial"/>
        </w:rPr>
      </w:pPr>
      <w:r w:rsidRPr="00CA426B">
        <w:rPr>
          <w:rFonts w:ascii="Arial" w:hAnsi="Arial" w:cs="Arial"/>
        </w:rPr>
        <w:t xml:space="preserve">The </w:t>
      </w:r>
      <w:r w:rsidR="00430B40" w:rsidRPr="00CA426B">
        <w:rPr>
          <w:rFonts w:ascii="Arial" w:hAnsi="Arial" w:cs="Arial"/>
        </w:rPr>
        <w:t>D</w:t>
      </w:r>
      <w:r w:rsidRPr="00CA426B">
        <w:rPr>
          <w:rFonts w:ascii="Arial" w:hAnsi="Arial" w:cs="Arial"/>
        </w:rPr>
        <w:t>epartment</w:t>
      </w:r>
      <w:r w:rsidR="00CA426B">
        <w:rPr>
          <w:rFonts w:ascii="Arial" w:hAnsi="Arial" w:cs="Arial"/>
        </w:rPr>
        <w:t xml:space="preserve"> of Small Business Development (DSBD)</w:t>
      </w:r>
      <w:r w:rsidRPr="00CA426B">
        <w:rPr>
          <w:rFonts w:ascii="Arial" w:hAnsi="Arial" w:cs="Arial"/>
        </w:rPr>
        <w:t xml:space="preserve"> together with its agencies</w:t>
      </w:r>
      <w:r w:rsidR="00CA426B">
        <w:rPr>
          <w:rFonts w:ascii="Arial" w:hAnsi="Arial" w:cs="Arial"/>
        </w:rPr>
        <w:t>, the Small Enterprise Development Agency (Seda) and the Small Enterprise Finance Agency (</w:t>
      </w:r>
      <w:r w:rsidR="00CA426B" w:rsidRPr="00CA426B">
        <w:rPr>
          <w:rFonts w:ascii="Arial" w:hAnsi="Arial" w:cs="Arial"/>
          <w:b/>
          <w:bCs/>
        </w:rPr>
        <w:t>sefa</w:t>
      </w:r>
      <w:r w:rsidR="00CA426B">
        <w:rPr>
          <w:rFonts w:ascii="Arial" w:hAnsi="Arial" w:cs="Arial"/>
        </w:rPr>
        <w:t>)</w:t>
      </w:r>
      <w:r w:rsidRPr="00CA426B">
        <w:rPr>
          <w:rFonts w:ascii="Arial" w:hAnsi="Arial" w:cs="Arial"/>
        </w:rPr>
        <w:t xml:space="preserve"> are looking at a </w:t>
      </w:r>
      <w:r w:rsidR="00336B48">
        <w:rPr>
          <w:rFonts w:ascii="Arial" w:hAnsi="Arial" w:cs="Arial"/>
        </w:rPr>
        <w:t>multi</w:t>
      </w:r>
      <w:r w:rsidR="00820294" w:rsidRPr="00CA426B">
        <w:rPr>
          <w:rFonts w:ascii="Arial" w:hAnsi="Arial" w:cs="Arial"/>
        </w:rPr>
        <w:t>-pronged</w:t>
      </w:r>
      <w:r w:rsidRPr="00CA426B">
        <w:rPr>
          <w:rFonts w:ascii="Arial" w:hAnsi="Arial" w:cs="Arial"/>
        </w:rPr>
        <w:t xml:space="preserve"> </w:t>
      </w:r>
      <w:r w:rsidR="00BA3594" w:rsidRPr="00CA426B">
        <w:rPr>
          <w:rFonts w:ascii="Arial" w:hAnsi="Arial" w:cs="Arial"/>
        </w:rPr>
        <w:t>approach for</w:t>
      </w:r>
      <w:r w:rsidR="00BA3594">
        <w:rPr>
          <w:rFonts w:ascii="Arial" w:hAnsi="Arial" w:cs="Arial"/>
        </w:rPr>
        <w:t xml:space="preserve"> </w:t>
      </w:r>
      <w:r w:rsidR="00820294">
        <w:rPr>
          <w:rFonts w:ascii="Arial" w:hAnsi="Arial" w:cs="Arial"/>
        </w:rPr>
        <w:t>supporting</w:t>
      </w:r>
      <w:r w:rsidR="00BA3594">
        <w:rPr>
          <w:rFonts w:ascii="Arial" w:hAnsi="Arial" w:cs="Arial"/>
        </w:rPr>
        <w:t xml:space="preserve"> </w:t>
      </w:r>
      <w:r w:rsidR="006639CE">
        <w:rPr>
          <w:rFonts w:ascii="Arial" w:hAnsi="Arial" w:cs="Arial"/>
        </w:rPr>
        <w:t xml:space="preserve">SMMEs </w:t>
      </w:r>
      <w:r w:rsidR="00BA3594">
        <w:rPr>
          <w:rFonts w:ascii="Arial" w:hAnsi="Arial" w:cs="Arial"/>
        </w:rPr>
        <w:t>affected</w:t>
      </w:r>
      <w:r w:rsidR="00820294">
        <w:rPr>
          <w:rFonts w:ascii="Arial" w:hAnsi="Arial" w:cs="Arial"/>
        </w:rPr>
        <w:t xml:space="preserve"> by loadshedding:  </w:t>
      </w:r>
    </w:p>
    <w:p w:rsidR="003841F4" w:rsidRDefault="003841F4" w:rsidP="003841F4">
      <w:pPr>
        <w:pStyle w:val="ListParagraph"/>
        <w:spacing w:after="0" w:line="360" w:lineRule="auto"/>
        <w:ind w:left="709"/>
        <w:jc w:val="both"/>
        <w:rPr>
          <w:rFonts w:ascii="Arial" w:hAnsi="Arial" w:cs="Arial"/>
        </w:rPr>
      </w:pPr>
    </w:p>
    <w:p w:rsidR="003841F4" w:rsidRDefault="004669AF" w:rsidP="003841F4">
      <w:pPr>
        <w:pStyle w:val="ListParagraph"/>
        <w:numPr>
          <w:ilvl w:val="0"/>
          <w:numId w:val="14"/>
        </w:numPr>
        <w:tabs>
          <w:tab w:val="left" w:pos="1418"/>
        </w:tabs>
        <w:spacing w:after="0" w:line="360" w:lineRule="auto"/>
        <w:ind w:left="1418" w:hanging="709"/>
        <w:jc w:val="both"/>
        <w:rPr>
          <w:rFonts w:ascii="Arial" w:hAnsi="Arial" w:cs="Arial"/>
        </w:rPr>
      </w:pPr>
      <w:r>
        <w:rPr>
          <w:rFonts w:ascii="Arial" w:hAnsi="Arial" w:cs="Arial"/>
        </w:rPr>
        <w:t xml:space="preserve">The </w:t>
      </w:r>
      <w:r w:rsidR="003841F4" w:rsidRPr="003841F4">
        <w:rPr>
          <w:rFonts w:ascii="Arial" w:hAnsi="Arial" w:cs="Arial"/>
        </w:rPr>
        <w:t xml:space="preserve">Power Purchase Product (PPP) </w:t>
      </w:r>
      <w:r>
        <w:rPr>
          <w:rFonts w:ascii="Arial" w:hAnsi="Arial" w:cs="Arial"/>
        </w:rPr>
        <w:t>is an</w:t>
      </w:r>
      <w:r w:rsidR="003841F4" w:rsidRPr="003841F4">
        <w:rPr>
          <w:rFonts w:ascii="Arial" w:hAnsi="Arial" w:cs="Arial"/>
        </w:rPr>
        <w:t xml:space="preserve"> </w:t>
      </w:r>
      <w:r w:rsidR="006639CE">
        <w:rPr>
          <w:rFonts w:ascii="Arial" w:hAnsi="Arial" w:cs="Arial"/>
        </w:rPr>
        <w:t>immediate</w:t>
      </w:r>
      <w:r w:rsidR="006639CE" w:rsidRPr="003841F4">
        <w:rPr>
          <w:rFonts w:ascii="Arial" w:hAnsi="Arial" w:cs="Arial"/>
        </w:rPr>
        <w:t xml:space="preserve"> </w:t>
      </w:r>
      <w:r w:rsidR="003841F4" w:rsidRPr="003841F4">
        <w:rPr>
          <w:rFonts w:ascii="Arial" w:hAnsi="Arial" w:cs="Arial"/>
        </w:rPr>
        <w:t>relief for formal and informal enterprises (</w:t>
      </w:r>
      <w:r>
        <w:rPr>
          <w:rFonts w:ascii="Arial" w:hAnsi="Arial" w:cs="Arial"/>
        </w:rPr>
        <w:t>a</w:t>
      </w:r>
      <w:r w:rsidR="003841F4" w:rsidRPr="003841F4">
        <w:rPr>
          <w:rFonts w:ascii="Arial" w:hAnsi="Arial" w:cs="Arial"/>
        </w:rPr>
        <w:t>lternative power sources)</w:t>
      </w:r>
      <w:r>
        <w:rPr>
          <w:rFonts w:ascii="Arial" w:hAnsi="Arial" w:cs="Arial"/>
        </w:rPr>
        <w:t xml:space="preserve">.  </w:t>
      </w:r>
      <w:r w:rsidRPr="004669AF">
        <w:rPr>
          <w:rFonts w:ascii="Arial" w:hAnsi="Arial" w:cs="Arial"/>
        </w:rPr>
        <w:t xml:space="preserve">It   is an initiative of the SBD Portfolio (DSBD, Seda and </w:t>
      </w:r>
      <w:r w:rsidRPr="002C420F">
        <w:rPr>
          <w:rFonts w:ascii="Arial" w:hAnsi="Arial" w:cs="Arial"/>
          <w:b/>
          <w:bCs/>
        </w:rPr>
        <w:t>sefa</w:t>
      </w:r>
      <w:r w:rsidRPr="004669AF">
        <w:rPr>
          <w:rFonts w:ascii="Arial" w:hAnsi="Arial" w:cs="Arial"/>
        </w:rPr>
        <w:t>) to support SMMEs with alternative energy generating equipment (generators and Photovoltaic installations - PV). The programme will be implemented via the existing programme structures as follows:</w:t>
      </w:r>
    </w:p>
    <w:p w:rsidR="00820294" w:rsidRPr="00F45AC5" w:rsidRDefault="006639CE" w:rsidP="003841F4">
      <w:pPr>
        <w:pStyle w:val="ListParagraph"/>
        <w:numPr>
          <w:ilvl w:val="1"/>
          <w:numId w:val="14"/>
        </w:numPr>
        <w:tabs>
          <w:tab w:val="left" w:pos="1134"/>
        </w:tabs>
        <w:spacing w:after="0" w:line="360" w:lineRule="auto"/>
        <w:ind w:hanging="371"/>
        <w:jc w:val="both"/>
        <w:rPr>
          <w:rFonts w:ascii="Arial" w:hAnsi="Arial" w:cs="Arial"/>
        </w:rPr>
      </w:pPr>
      <w:r>
        <w:rPr>
          <w:rFonts w:ascii="Arial" w:hAnsi="Arial" w:cs="Arial"/>
        </w:rPr>
        <w:t>The PPP</w:t>
      </w:r>
      <w:r w:rsidR="00820294" w:rsidRPr="00F45AC5">
        <w:rPr>
          <w:rFonts w:ascii="Arial" w:hAnsi="Arial" w:cs="Arial"/>
        </w:rPr>
        <w:t xml:space="preserve"> is an initiative in the SBD </w:t>
      </w:r>
      <w:r w:rsidR="00F45AC5">
        <w:rPr>
          <w:rFonts w:ascii="Arial" w:hAnsi="Arial" w:cs="Arial"/>
        </w:rPr>
        <w:t>P</w:t>
      </w:r>
      <w:r w:rsidR="00820294" w:rsidRPr="00F45AC5">
        <w:rPr>
          <w:rFonts w:ascii="Arial" w:hAnsi="Arial" w:cs="Arial"/>
        </w:rPr>
        <w:t>ortfolio</w:t>
      </w:r>
      <w:r w:rsidR="00F45AC5">
        <w:rPr>
          <w:rFonts w:ascii="Arial" w:hAnsi="Arial" w:cs="Arial"/>
        </w:rPr>
        <w:t xml:space="preserve"> (DSBD, Seda and </w:t>
      </w:r>
      <w:r w:rsidR="00F45AC5" w:rsidRPr="002C420F">
        <w:rPr>
          <w:rFonts w:ascii="Arial" w:hAnsi="Arial" w:cs="Arial"/>
          <w:b/>
          <w:bCs/>
        </w:rPr>
        <w:t>sefa</w:t>
      </w:r>
      <w:r w:rsidR="00F45AC5">
        <w:rPr>
          <w:rFonts w:ascii="Arial" w:hAnsi="Arial" w:cs="Arial"/>
        </w:rPr>
        <w:t>)</w:t>
      </w:r>
      <w:r w:rsidR="00820294" w:rsidRPr="00F45AC5">
        <w:rPr>
          <w:rFonts w:ascii="Arial" w:hAnsi="Arial" w:cs="Arial"/>
        </w:rPr>
        <w:t xml:space="preserve"> to support SMMEs with alternative energy generating equipment (generators and Photovoltaic installations - PV). The programme will be implemented via the existing programme structures</w:t>
      </w:r>
      <w:r w:rsidR="00430B40" w:rsidRPr="00F45AC5">
        <w:rPr>
          <w:rFonts w:ascii="Arial" w:hAnsi="Arial" w:cs="Arial"/>
        </w:rPr>
        <w:t>.</w:t>
      </w:r>
    </w:p>
    <w:p w:rsidR="00820294" w:rsidRPr="00F45AC5" w:rsidRDefault="00820294" w:rsidP="003841F4">
      <w:pPr>
        <w:pStyle w:val="ListParagraph"/>
        <w:numPr>
          <w:ilvl w:val="1"/>
          <w:numId w:val="14"/>
        </w:numPr>
        <w:tabs>
          <w:tab w:val="left" w:pos="1134"/>
        </w:tabs>
        <w:spacing w:after="0" w:line="360" w:lineRule="auto"/>
        <w:ind w:hanging="371"/>
        <w:jc w:val="both"/>
        <w:rPr>
          <w:rFonts w:ascii="Arial" w:hAnsi="Arial" w:cs="Arial"/>
        </w:rPr>
      </w:pPr>
      <w:r w:rsidRPr="00F45AC5">
        <w:rPr>
          <w:rFonts w:ascii="Arial" w:hAnsi="Arial" w:cs="Arial"/>
        </w:rPr>
        <w:t xml:space="preserve">Informal and Micro </w:t>
      </w:r>
      <w:r w:rsidR="00AE3695" w:rsidRPr="00F45AC5">
        <w:rPr>
          <w:rFonts w:ascii="Arial" w:hAnsi="Arial" w:cs="Arial"/>
        </w:rPr>
        <w:t xml:space="preserve">business </w:t>
      </w:r>
      <w:r w:rsidR="00F45AC5">
        <w:rPr>
          <w:rFonts w:ascii="Arial" w:hAnsi="Arial" w:cs="Arial"/>
        </w:rPr>
        <w:t xml:space="preserve">to </w:t>
      </w:r>
      <w:r w:rsidR="00AE3695" w:rsidRPr="00F45AC5">
        <w:rPr>
          <w:rFonts w:ascii="Arial" w:hAnsi="Arial" w:cs="Arial"/>
        </w:rPr>
        <w:t xml:space="preserve">be supported </w:t>
      </w:r>
      <w:r w:rsidRPr="00F45AC5">
        <w:rPr>
          <w:rFonts w:ascii="Arial" w:hAnsi="Arial" w:cs="Arial"/>
        </w:rPr>
        <w:t>via DSBD’s Informal and Micro Enterprise Development Programme (IMEDP)</w:t>
      </w:r>
      <w:r w:rsidR="00430B40" w:rsidRPr="00F45AC5">
        <w:rPr>
          <w:rFonts w:ascii="Arial" w:hAnsi="Arial" w:cs="Arial"/>
        </w:rPr>
        <w:t>.</w:t>
      </w:r>
    </w:p>
    <w:p w:rsidR="00820294" w:rsidRPr="00F45AC5" w:rsidRDefault="00AE3695" w:rsidP="003841F4">
      <w:pPr>
        <w:pStyle w:val="ListParagraph"/>
        <w:numPr>
          <w:ilvl w:val="1"/>
          <w:numId w:val="14"/>
        </w:numPr>
        <w:tabs>
          <w:tab w:val="left" w:pos="1134"/>
        </w:tabs>
        <w:spacing w:after="0" w:line="360" w:lineRule="auto"/>
        <w:ind w:hanging="371"/>
        <w:jc w:val="both"/>
        <w:rPr>
          <w:rFonts w:ascii="Arial" w:hAnsi="Arial" w:cs="Arial"/>
        </w:rPr>
      </w:pPr>
      <w:r w:rsidRPr="00F45AC5">
        <w:rPr>
          <w:rFonts w:ascii="Arial" w:hAnsi="Arial" w:cs="Arial"/>
        </w:rPr>
        <w:t xml:space="preserve">Small to Medium enterprises to be supported through </w:t>
      </w:r>
      <w:r w:rsidR="00820294" w:rsidRPr="00F45AC5">
        <w:rPr>
          <w:rFonts w:ascii="Arial" w:hAnsi="Arial" w:cs="Arial"/>
          <w:b/>
          <w:bCs/>
        </w:rPr>
        <w:t>sefa</w:t>
      </w:r>
      <w:r w:rsidR="00820294" w:rsidRPr="00F45AC5">
        <w:rPr>
          <w:rFonts w:ascii="Arial" w:hAnsi="Arial" w:cs="Arial"/>
        </w:rPr>
        <w:t>’s Township and Rural Entrepreneurship Programme (TREP)</w:t>
      </w:r>
      <w:r w:rsidR="00F45AC5">
        <w:rPr>
          <w:rFonts w:ascii="Arial" w:hAnsi="Arial" w:cs="Arial"/>
        </w:rPr>
        <w:t>.</w:t>
      </w:r>
    </w:p>
    <w:p w:rsidR="00820294" w:rsidRPr="003841F4" w:rsidRDefault="00820294" w:rsidP="003841F4">
      <w:pPr>
        <w:pStyle w:val="ListParagraph"/>
        <w:numPr>
          <w:ilvl w:val="1"/>
          <w:numId w:val="14"/>
        </w:numPr>
        <w:tabs>
          <w:tab w:val="left" w:pos="1134"/>
        </w:tabs>
        <w:spacing w:after="0" w:line="360" w:lineRule="auto"/>
        <w:jc w:val="both"/>
        <w:rPr>
          <w:rFonts w:ascii="Arial" w:hAnsi="Arial" w:cs="Arial"/>
        </w:rPr>
      </w:pPr>
      <w:r w:rsidRPr="003841F4">
        <w:rPr>
          <w:rFonts w:ascii="Arial" w:hAnsi="Arial" w:cs="Arial"/>
        </w:rPr>
        <w:lastRenderedPageBreak/>
        <w:t>The power purchase IMEDP will be a 100% grant programme, whilst the TREP power purchase will be a blended term loan facility of 50% of the installed price (50% grant and 50% term loan).</w:t>
      </w:r>
    </w:p>
    <w:p w:rsidR="00820294" w:rsidRPr="003841F4" w:rsidRDefault="00820294" w:rsidP="003841F4">
      <w:pPr>
        <w:pStyle w:val="ListParagraph"/>
        <w:numPr>
          <w:ilvl w:val="1"/>
          <w:numId w:val="14"/>
        </w:numPr>
        <w:spacing w:after="0" w:line="360" w:lineRule="auto"/>
        <w:jc w:val="both"/>
        <w:rPr>
          <w:rFonts w:ascii="Arial" w:hAnsi="Arial" w:cs="Arial"/>
        </w:rPr>
      </w:pPr>
      <w:r w:rsidRPr="003841F4">
        <w:rPr>
          <w:rFonts w:ascii="Arial" w:hAnsi="Arial" w:cs="Arial"/>
        </w:rPr>
        <w:t xml:space="preserve">The programme will utilise the services and capacity of existing suppliers of equipment and </w:t>
      </w:r>
      <w:r w:rsidR="00AE3695" w:rsidRPr="003841F4">
        <w:rPr>
          <w:rFonts w:ascii="Arial" w:hAnsi="Arial" w:cs="Arial"/>
        </w:rPr>
        <w:t xml:space="preserve">accredited </w:t>
      </w:r>
      <w:r w:rsidRPr="003841F4">
        <w:rPr>
          <w:rFonts w:ascii="Arial" w:hAnsi="Arial" w:cs="Arial"/>
        </w:rPr>
        <w:t>installers.</w:t>
      </w:r>
    </w:p>
    <w:p w:rsidR="003841F4" w:rsidRDefault="003841F4" w:rsidP="003841F4">
      <w:pPr>
        <w:spacing w:after="0" w:line="360" w:lineRule="auto"/>
        <w:ind w:left="709" w:hanging="709"/>
        <w:jc w:val="both"/>
        <w:rPr>
          <w:rFonts w:ascii="Arial" w:hAnsi="Arial" w:cs="Arial"/>
        </w:rPr>
      </w:pPr>
    </w:p>
    <w:p w:rsidR="00820294" w:rsidRPr="002C420F" w:rsidRDefault="00820294" w:rsidP="002C420F">
      <w:pPr>
        <w:pStyle w:val="ListParagraph"/>
        <w:numPr>
          <w:ilvl w:val="0"/>
          <w:numId w:val="14"/>
        </w:numPr>
        <w:spacing w:after="0" w:line="360" w:lineRule="auto"/>
        <w:ind w:left="1418" w:hanging="709"/>
        <w:jc w:val="both"/>
        <w:rPr>
          <w:rFonts w:ascii="Arial" w:hAnsi="Arial" w:cs="Arial"/>
        </w:rPr>
      </w:pPr>
      <w:r w:rsidRPr="00820294">
        <w:rPr>
          <w:rFonts w:ascii="Arial" w:hAnsi="Arial" w:cs="Arial"/>
        </w:rPr>
        <w:t>Guarantee programme via the Bounce Back Scheme administered by K</w:t>
      </w:r>
      <w:r w:rsidR="00D12504">
        <w:rPr>
          <w:rFonts w:ascii="Arial" w:hAnsi="Arial" w:cs="Arial"/>
        </w:rPr>
        <w:t>h</w:t>
      </w:r>
      <w:r w:rsidR="00F45AC5">
        <w:rPr>
          <w:rFonts w:ascii="Arial" w:hAnsi="Arial" w:cs="Arial"/>
        </w:rPr>
        <w:t>ula Credit Guarantee (K</w:t>
      </w:r>
      <w:r w:rsidRPr="00820294">
        <w:rPr>
          <w:rFonts w:ascii="Arial" w:hAnsi="Arial" w:cs="Arial"/>
        </w:rPr>
        <w:t>CG</w:t>
      </w:r>
      <w:r w:rsidR="00F45AC5">
        <w:rPr>
          <w:rFonts w:ascii="Arial" w:hAnsi="Arial" w:cs="Arial"/>
        </w:rPr>
        <w:t>)</w:t>
      </w:r>
      <w:r w:rsidRPr="00820294">
        <w:rPr>
          <w:rFonts w:ascii="Arial" w:hAnsi="Arial" w:cs="Arial"/>
        </w:rPr>
        <w:t xml:space="preserve"> on behalf of government</w:t>
      </w:r>
      <w:r>
        <w:rPr>
          <w:rFonts w:ascii="Arial" w:hAnsi="Arial" w:cs="Arial"/>
        </w:rPr>
        <w:t>.</w:t>
      </w:r>
      <w:bookmarkStart w:id="1" w:name="_Hlk127540407"/>
      <w:r w:rsidR="004669AF" w:rsidRPr="004669AF">
        <w:rPr>
          <w:rFonts w:ascii="Arial" w:hAnsi="Arial" w:cs="Arial"/>
        </w:rPr>
        <w:t xml:space="preserve"> </w:t>
      </w:r>
      <w:r w:rsidR="004669AF">
        <w:rPr>
          <w:rFonts w:ascii="Arial" w:hAnsi="Arial" w:cs="Arial"/>
        </w:rPr>
        <w:t xml:space="preserve"> This is a medium to long term intervention that still require intense discussion relevant parties including the National treasury who are the custodian of the scheme.</w:t>
      </w:r>
      <w:bookmarkEnd w:id="1"/>
    </w:p>
    <w:p w:rsidR="00820294" w:rsidRPr="002C420F" w:rsidRDefault="004669AF" w:rsidP="004669AF">
      <w:pPr>
        <w:pStyle w:val="ListParagraph"/>
        <w:numPr>
          <w:ilvl w:val="0"/>
          <w:numId w:val="10"/>
        </w:numPr>
        <w:spacing w:after="0" w:line="360" w:lineRule="auto"/>
        <w:ind w:left="1843" w:hanging="425"/>
        <w:jc w:val="both"/>
        <w:rPr>
          <w:rFonts w:ascii="Arial" w:eastAsia="Calibri" w:hAnsi="Arial" w:cs="Arial"/>
        </w:rPr>
      </w:pPr>
      <w:r w:rsidRPr="004669AF">
        <w:rPr>
          <w:rFonts w:ascii="Arial" w:eastAsia="Calibri" w:hAnsi="Arial" w:cs="Arial"/>
        </w:rPr>
        <w:t xml:space="preserve">Ongoing discussions with National Treasury </w:t>
      </w:r>
      <w:r w:rsidR="00D12504" w:rsidRPr="004669AF">
        <w:rPr>
          <w:rFonts w:ascii="Arial" w:eastAsia="Calibri" w:hAnsi="Arial" w:cs="Arial"/>
        </w:rPr>
        <w:t>indicate</w:t>
      </w:r>
      <w:r w:rsidRPr="004669AF">
        <w:rPr>
          <w:rFonts w:ascii="Arial" w:eastAsia="Calibri" w:hAnsi="Arial" w:cs="Arial"/>
        </w:rPr>
        <w:t xml:space="preserve"> their interest and consideration of opening up the bounce back scheme to all Development Finance Institutions. </w:t>
      </w:r>
    </w:p>
    <w:p w:rsidR="003841F4" w:rsidRPr="00820294" w:rsidRDefault="003841F4" w:rsidP="003841F4">
      <w:pPr>
        <w:pStyle w:val="ListParagraph"/>
        <w:spacing w:after="0" w:line="360" w:lineRule="auto"/>
        <w:ind w:left="1843"/>
        <w:jc w:val="both"/>
        <w:rPr>
          <w:rFonts w:ascii="Arial" w:hAnsi="Arial" w:cs="Arial"/>
        </w:rPr>
      </w:pPr>
    </w:p>
    <w:p w:rsidR="00430B40" w:rsidRPr="00F45AC5" w:rsidRDefault="00F45AC5" w:rsidP="00F45AC5">
      <w:pPr>
        <w:spacing w:after="0" w:line="360" w:lineRule="auto"/>
        <w:ind w:left="720" w:hanging="720"/>
        <w:jc w:val="both"/>
        <w:rPr>
          <w:rFonts w:ascii="Arial" w:hAnsi="Arial" w:cs="Arial"/>
          <w:lang/>
        </w:rPr>
      </w:pPr>
      <w:r w:rsidRPr="00F45AC5">
        <w:rPr>
          <w:rFonts w:ascii="Arial" w:hAnsi="Arial" w:cs="Arial"/>
        </w:rPr>
        <w:t>(b)</w:t>
      </w:r>
      <w:r w:rsidRPr="00F45AC5">
        <w:rPr>
          <w:rFonts w:ascii="Arial" w:hAnsi="Arial" w:cs="Arial"/>
        </w:rPr>
        <w:tab/>
      </w:r>
      <w:r w:rsidR="004669AF" w:rsidRPr="004669AF">
        <w:rPr>
          <w:rFonts w:ascii="Arial" w:eastAsia="Calibri" w:hAnsi="Arial" w:cs="Arial"/>
        </w:rPr>
        <w:t>The Department will provide support to formal and informal enterprises as immediate intervention and within the available financial resources whilst working on the medium and long terms sustainable solutions.</w:t>
      </w:r>
    </w:p>
    <w:p w:rsidR="00AE3695" w:rsidRDefault="00AE3695" w:rsidP="00AE3695">
      <w:pPr>
        <w:spacing w:after="0" w:line="360" w:lineRule="auto"/>
        <w:jc w:val="both"/>
        <w:rPr>
          <w:rFonts w:ascii="Arial" w:hAnsi="Arial" w:cs="Arial"/>
        </w:rPr>
      </w:pPr>
    </w:p>
    <w:p w:rsidR="00336B48" w:rsidRPr="00AE3695" w:rsidRDefault="00336B48" w:rsidP="00AE3695">
      <w:pPr>
        <w:spacing w:after="0" w:line="360" w:lineRule="auto"/>
        <w:jc w:val="both"/>
        <w:rPr>
          <w:rFonts w:ascii="Arial" w:hAnsi="Arial" w:cs="Arial"/>
        </w:rPr>
      </w:pPr>
    </w:p>
    <w:p w:rsidR="00D010EC" w:rsidRDefault="00D010EC" w:rsidP="00BF30CB">
      <w:pPr>
        <w:pStyle w:val="ListParagraph"/>
        <w:spacing w:after="0" w:line="360" w:lineRule="auto"/>
        <w:ind w:hanging="720"/>
        <w:jc w:val="both"/>
        <w:rPr>
          <w:rFonts w:ascii="Arial" w:hAnsi="Arial" w:cs="Arial"/>
        </w:rPr>
      </w:pPr>
    </w:p>
    <w:p w:rsidR="002D1BB6" w:rsidRDefault="002D1BB6" w:rsidP="00BF30CB">
      <w:pPr>
        <w:pStyle w:val="ListParagraph"/>
        <w:spacing w:after="0" w:line="360" w:lineRule="auto"/>
        <w:ind w:hanging="720"/>
        <w:jc w:val="both"/>
        <w:rPr>
          <w:rFonts w:ascii="Arial" w:hAnsi="Arial" w:cs="Arial"/>
          <w:b/>
          <w:bCs/>
        </w:rPr>
      </w:pPr>
      <w:r>
        <w:rPr>
          <w:rFonts w:ascii="Arial" w:hAnsi="Arial" w:cs="Arial"/>
          <w:b/>
          <w:bCs/>
        </w:rPr>
        <w:t>STELLA NDABENI-ABRAHAMS</w:t>
      </w:r>
    </w:p>
    <w:p w:rsidR="002D1BB6" w:rsidRPr="002D1BB6" w:rsidRDefault="002D1BB6" w:rsidP="00BF30CB">
      <w:pPr>
        <w:pStyle w:val="ListParagraph"/>
        <w:spacing w:after="0" w:line="360" w:lineRule="auto"/>
        <w:ind w:hanging="720"/>
        <w:jc w:val="both"/>
        <w:rPr>
          <w:rFonts w:ascii="Arial" w:hAnsi="Arial" w:cs="Arial"/>
          <w:b/>
          <w:bCs/>
        </w:rPr>
      </w:pPr>
      <w:r>
        <w:rPr>
          <w:rFonts w:ascii="Arial" w:hAnsi="Arial" w:cs="Arial"/>
          <w:b/>
          <w:bCs/>
        </w:rPr>
        <w:t>MINISTER: SMALL BUSINESS DEVELOPEMENT</w:t>
      </w:r>
    </w:p>
    <w:sectPr w:rsidR="002D1BB6" w:rsidRPr="002D1BB6"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F49" w:rsidRDefault="004D2F49" w:rsidP="004508F4">
      <w:pPr>
        <w:spacing w:after="0" w:line="240" w:lineRule="auto"/>
      </w:pPr>
      <w:r>
        <w:separator/>
      </w:r>
    </w:p>
  </w:endnote>
  <w:endnote w:type="continuationSeparator" w:id="0">
    <w:p w:rsidR="004D2F49" w:rsidRDefault="004D2F49"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0B55FF">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4D2F49">
          <w:rPr>
            <w:noProof/>
            <w:sz w:val="18"/>
            <w:szCs w:val="18"/>
          </w:rPr>
          <w:t>1</w:t>
        </w:r>
        <w:r w:rsidRPr="00290ECD">
          <w:rPr>
            <w:noProof/>
            <w:sz w:val="18"/>
            <w:szCs w:val="18"/>
          </w:rPr>
          <w:fldChar w:fldCharType="end"/>
        </w:r>
      </w:p>
    </w:sdtContent>
  </w:sdt>
  <w:p w:rsidR="00E41B2A" w:rsidRPr="001731E0" w:rsidRDefault="00E41B2A">
    <w:pPr>
      <w:pStyle w:val="Footer"/>
      <w:rPr>
        <w:sz w:val="18"/>
        <w:szCs w:val="18"/>
      </w:rPr>
    </w:pPr>
    <w:r w:rsidRPr="001731E0">
      <w:rPr>
        <w:sz w:val="18"/>
        <w:szCs w:val="18"/>
      </w:rPr>
      <w:t>DSBD response to NA</w:t>
    </w:r>
    <w:r w:rsidR="00A6530E" w:rsidRPr="001731E0">
      <w:rPr>
        <w:sz w:val="18"/>
        <w:szCs w:val="18"/>
      </w:rPr>
      <w:t xml:space="preserve"> W</w:t>
    </w:r>
    <w:r w:rsidR="0099459A" w:rsidRPr="001731E0">
      <w:rPr>
        <w:sz w:val="18"/>
        <w:szCs w:val="18"/>
      </w:rPr>
      <w:t>PQ</w:t>
    </w:r>
    <w:r w:rsidR="00CF6527">
      <w:rPr>
        <w:sz w:val="18"/>
        <w:szCs w:val="18"/>
      </w:rPr>
      <w:t>117</w:t>
    </w:r>
    <w:r w:rsidR="0099459A" w:rsidRPr="001731E0">
      <w:rPr>
        <w:sz w:val="18"/>
        <w:szCs w:val="18"/>
      </w:rPr>
      <w:t xml:space="preserve"> </w:t>
    </w:r>
    <w:r w:rsidR="00713072" w:rsidRPr="001731E0">
      <w:rPr>
        <w:sz w:val="18"/>
        <w:szCs w:val="18"/>
      </w:rPr>
      <w:t>N</w:t>
    </w:r>
    <w:r w:rsidRPr="001731E0">
      <w:rPr>
        <w:sz w:val="18"/>
        <w:szCs w:val="18"/>
      </w:rPr>
      <w:t>W</w:t>
    </w:r>
    <w:r w:rsidR="00CF6527">
      <w:rPr>
        <w:sz w:val="18"/>
        <w:szCs w:val="18"/>
      </w:rPr>
      <w:t>121</w:t>
    </w:r>
    <w:r w:rsidRPr="001731E0">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F49" w:rsidRDefault="004D2F49" w:rsidP="004508F4">
      <w:pPr>
        <w:spacing w:after="0" w:line="240" w:lineRule="auto"/>
      </w:pPr>
      <w:r>
        <w:separator/>
      </w:r>
    </w:p>
  </w:footnote>
  <w:footnote w:type="continuationSeparator" w:id="0">
    <w:p w:rsidR="004D2F49" w:rsidRDefault="004D2F49"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9509F"/>
    <w:multiLevelType w:val="hybridMultilevel"/>
    <w:tmpl w:val="498E397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3BD11137"/>
    <w:multiLevelType w:val="hybridMultilevel"/>
    <w:tmpl w:val="EF78905E"/>
    <w:lvl w:ilvl="0" w:tplc="9C92308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5A91791"/>
    <w:multiLevelType w:val="multilevel"/>
    <w:tmpl w:val="498E397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BF838C7"/>
    <w:multiLevelType w:val="hybridMultilevel"/>
    <w:tmpl w:val="DB6C6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11A253C"/>
    <w:multiLevelType w:val="hybridMultilevel"/>
    <w:tmpl w:val="897E2CDC"/>
    <w:lvl w:ilvl="0" w:tplc="FE720022">
      <w:start w:val="3"/>
      <w:numFmt w:val="bullet"/>
      <w:lvlText w:val="-"/>
      <w:lvlJc w:val="left"/>
      <w:pPr>
        <w:ind w:left="1440" w:hanging="360"/>
      </w:pPr>
      <w:rPr>
        <w:rFonts w:ascii="Arial" w:eastAsiaTheme="minorHAnsi"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55D93335"/>
    <w:multiLevelType w:val="hybridMultilevel"/>
    <w:tmpl w:val="4636E450"/>
    <w:lvl w:ilvl="0" w:tplc="7CECE43E">
      <w:start w:val="1"/>
      <w:numFmt w:val="decimal"/>
      <w:lvlText w:val="%1.1"/>
      <w:lvlJc w:val="left"/>
      <w:pPr>
        <w:ind w:left="178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AA53C35"/>
    <w:multiLevelType w:val="hybridMultilevel"/>
    <w:tmpl w:val="B2249FF6"/>
    <w:lvl w:ilvl="0" w:tplc="8D268968">
      <w:start w:val="1"/>
      <w:numFmt w:val="decimal"/>
      <w:lvlText w:val="7.%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5866446"/>
    <w:multiLevelType w:val="hybridMultilevel"/>
    <w:tmpl w:val="E0C4478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7C7D20F4"/>
    <w:multiLevelType w:val="hybridMultilevel"/>
    <w:tmpl w:val="90209990"/>
    <w:lvl w:ilvl="0" w:tplc="1C09000F">
      <w:start w:val="1"/>
      <w:numFmt w:val="decimal"/>
      <w:lvlText w:val="%1."/>
      <w:lvlJc w:val="left"/>
      <w:pPr>
        <w:ind w:left="1139" w:hanging="430"/>
      </w:pPr>
      <w:rPr>
        <w:rFonts w:hint="default"/>
      </w:rPr>
    </w:lvl>
    <w:lvl w:ilvl="1" w:tplc="1C090001">
      <w:start w:val="1"/>
      <w:numFmt w:val="bullet"/>
      <w:lvlText w:val=""/>
      <w:lvlJc w:val="left"/>
      <w:pPr>
        <w:ind w:left="1789" w:hanging="360"/>
      </w:pPr>
      <w:rPr>
        <w:rFonts w:ascii="Symbol" w:hAnsi="Symbol" w:hint="default"/>
      </w:r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12"/>
  </w:num>
  <w:num w:numId="5">
    <w:abstractNumId w:val="5"/>
  </w:num>
  <w:num w:numId="6">
    <w:abstractNumId w:val="1"/>
  </w:num>
  <w:num w:numId="7">
    <w:abstractNumId w:val="13"/>
  </w:num>
  <w:num w:numId="8">
    <w:abstractNumId w:val="8"/>
  </w:num>
  <w:num w:numId="9">
    <w:abstractNumId w:val="0"/>
  </w:num>
  <w:num w:numId="10">
    <w:abstractNumId w:val="14"/>
  </w:num>
  <w:num w:numId="11">
    <w:abstractNumId w:val="9"/>
  </w:num>
  <w:num w:numId="12">
    <w:abstractNumId w:val="6"/>
  </w:num>
  <w:num w:numId="13">
    <w:abstractNumId w:val="11"/>
  </w:num>
  <w:num w:numId="14">
    <w:abstractNumId w:val="15"/>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1908C9"/>
    <w:rsid w:val="00003CF0"/>
    <w:rsid w:val="0002493F"/>
    <w:rsid w:val="0004184A"/>
    <w:rsid w:val="00054F3F"/>
    <w:rsid w:val="0005602C"/>
    <w:rsid w:val="000639C1"/>
    <w:rsid w:val="00071BF6"/>
    <w:rsid w:val="000A0E43"/>
    <w:rsid w:val="000A55B9"/>
    <w:rsid w:val="000B55FF"/>
    <w:rsid w:val="000B7B4D"/>
    <w:rsid w:val="000C45EC"/>
    <w:rsid w:val="000D71D1"/>
    <w:rsid w:val="000E6AC2"/>
    <w:rsid w:val="000F4687"/>
    <w:rsid w:val="000F5894"/>
    <w:rsid w:val="000F74D1"/>
    <w:rsid w:val="0010064A"/>
    <w:rsid w:val="001012A8"/>
    <w:rsid w:val="00115DE8"/>
    <w:rsid w:val="00120E2D"/>
    <w:rsid w:val="00146B99"/>
    <w:rsid w:val="00163405"/>
    <w:rsid w:val="001731E0"/>
    <w:rsid w:val="001908C9"/>
    <w:rsid w:val="001A2A32"/>
    <w:rsid w:val="001A43F2"/>
    <w:rsid w:val="001A7E04"/>
    <w:rsid w:val="001B35A6"/>
    <w:rsid w:val="001D49B3"/>
    <w:rsid w:val="00222393"/>
    <w:rsid w:val="00223D26"/>
    <w:rsid w:val="00271F00"/>
    <w:rsid w:val="00274B64"/>
    <w:rsid w:val="00290ECD"/>
    <w:rsid w:val="002A4B2C"/>
    <w:rsid w:val="002B0DCB"/>
    <w:rsid w:val="002C420F"/>
    <w:rsid w:val="002D1BB6"/>
    <w:rsid w:val="002E3764"/>
    <w:rsid w:val="002F2186"/>
    <w:rsid w:val="002F3C2E"/>
    <w:rsid w:val="002F49F7"/>
    <w:rsid w:val="00303CC0"/>
    <w:rsid w:val="00321105"/>
    <w:rsid w:val="003230E1"/>
    <w:rsid w:val="00336B48"/>
    <w:rsid w:val="003534BB"/>
    <w:rsid w:val="003568DE"/>
    <w:rsid w:val="003652E8"/>
    <w:rsid w:val="00376A46"/>
    <w:rsid w:val="003841F4"/>
    <w:rsid w:val="00396F42"/>
    <w:rsid w:val="003B3ADF"/>
    <w:rsid w:val="003B3FEF"/>
    <w:rsid w:val="003D2FE9"/>
    <w:rsid w:val="003F4C33"/>
    <w:rsid w:val="0040217B"/>
    <w:rsid w:val="00420EF4"/>
    <w:rsid w:val="0042226E"/>
    <w:rsid w:val="00423CA1"/>
    <w:rsid w:val="00430B40"/>
    <w:rsid w:val="004508F4"/>
    <w:rsid w:val="00463C3C"/>
    <w:rsid w:val="004669AF"/>
    <w:rsid w:val="00473AC1"/>
    <w:rsid w:val="00481700"/>
    <w:rsid w:val="004A0361"/>
    <w:rsid w:val="004D0209"/>
    <w:rsid w:val="004D2F49"/>
    <w:rsid w:val="004E1DB8"/>
    <w:rsid w:val="004F045E"/>
    <w:rsid w:val="00514A1D"/>
    <w:rsid w:val="00516E25"/>
    <w:rsid w:val="00520FA5"/>
    <w:rsid w:val="00554184"/>
    <w:rsid w:val="00556047"/>
    <w:rsid w:val="00560855"/>
    <w:rsid w:val="00575F66"/>
    <w:rsid w:val="005817F3"/>
    <w:rsid w:val="005F4E57"/>
    <w:rsid w:val="006045C7"/>
    <w:rsid w:val="00620C10"/>
    <w:rsid w:val="006639CE"/>
    <w:rsid w:val="00680594"/>
    <w:rsid w:val="00683424"/>
    <w:rsid w:val="00690CB6"/>
    <w:rsid w:val="00694D0C"/>
    <w:rsid w:val="006C09FE"/>
    <w:rsid w:val="006E266D"/>
    <w:rsid w:val="00703DDE"/>
    <w:rsid w:val="00713072"/>
    <w:rsid w:val="007218C0"/>
    <w:rsid w:val="007269E5"/>
    <w:rsid w:val="0074150D"/>
    <w:rsid w:val="00773D83"/>
    <w:rsid w:val="00776DFA"/>
    <w:rsid w:val="00783DF4"/>
    <w:rsid w:val="007B7D48"/>
    <w:rsid w:val="007F5AA4"/>
    <w:rsid w:val="007F6A17"/>
    <w:rsid w:val="00807957"/>
    <w:rsid w:val="00820294"/>
    <w:rsid w:val="00840434"/>
    <w:rsid w:val="00841D60"/>
    <w:rsid w:val="008541E1"/>
    <w:rsid w:val="00856001"/>
    <w:rsid w:val="00866D09"/>
    <w:rsid w:val="00884615"/>
    <w:rsid w:val="008A1C18"/>
    <w:rsid w:val="008C5152"/>
    <w:rsid w:val="008C754E"/>
    <w:rsid w:val="008D53F3"/>
    <w:rsid w:val="008F102D"/>
    <w:rsid w:val="008F338B"/>
    <w:rsid w:val="008F3627"/>
    <w:rsid w:val="008F5751"/>
    <w:rsid w:val="00901E95"/>
    <w:rsid w:val="00903F1D"/>
    <w:rsid w:val="00913F99"/>
    <w:rsid w:val="009347E2"/>
    <w:rsid w:val="0094013A"/>
    <w:rsid w:val="0097219B"/>
    <w:rsid w:val="009853C1"/>
    <w:rsid w:val="0098783D"/>
    <w:rsid w:val="0099459A"/>
    <w:rsid w:val="0099546F"/>
    <w:rsid w:val="009A5097"/>
    <w:rsid w:val="009C5327"/>
    <w:rsid w:val="009D403F"/>
    <w:rsid w:val="009E4A76"/>
    <w:rsid w:val="009F22E5"/>
    <w:rsid w:val="00A04670"/>
    <w:rsid w:val="00A222F9"/>
    <w:rsid w:val="00A27365"/>
    <w:rsid w:val="00A32501"/>
    <w:rsid w:val="00A41EB4"/>
    <w:rsid w:val="00A6530E"/>
    <w:rsid w:val="00A66920"/>
    <w:rsid w:val="00A66D92"/>
    <w:rsid w:val="00A836B8"/>
    <w:rsid w:val="00A93B7D"/>
    <w:rsid w:val="00A93EF1"/>
    <w:rsid w:val="00AA0C1F"/>
    <w:rsid w:val="00AA14C6"/>
    <w:rsid w:val="00AC2554"/>
    <w:rsid w:val="00AC4F50"/>
    <w:rsid w:val="00AC78AF"/>
    <w:rsid w:val="00AE3695"/>
    <w:rsid w:val="00AF775E"/>
    <w:rsid w:val="00B10FF4"/>
    <w:rsid w:val="00B16609"/>
    <w:rsid w:val="00B275E8"/>
    <w:rsid w:val="00B46482"/>
    <w:rsid w:val="00B52762"/>
    <w:rsid w:val="00B553AF"/>
    <w:rsid w:val="00B87A23"/>
    <w:rsid w:val="00B94470"/>
    <w:rsid w:val="00B971E0"/>
    <w:rsid w:val="00BA3594"/>
    <w:rsid w:val="00BD58D6"/>
    <w:rsid w:val="00BE01E3"/>
    <w:rsid w:val="00BF2516"/>
    <w:rsid w:val="00BF30CB"/>
    <w:rsid w:val="00BF5E21"/>
    <w:rsid w:val="00C30063"/>
    <w:rsid w:val="00C410F3"/>
    <w:rsid w:val="00C464ED"/>
    <w:rsid w:val="00C53196"/>
    <w:rsid w:val="00C72623"/>
    <w:rsid w:val="00C800DA"/>
    <w:rsid w:val="00C83088"/>
    <w:rsid w:val="00C84F9D"/>
    <w:rsid w:val="00C97BF5"/>
    <w:rsid w:val="00CA426B"/>
    <w:rsid w:val="00CA534A"/>
    <w:rsid w:val="00CB05DD"/>
    <w:rsid w:val="00CB3AE9"/>
    <w:rsid w:val="00CD20EE"/>
    <w:rsid w:val="00CE2C1C"/>
    <w:rsid w:val="00CF6527"/>
    <w:rsid w:val="00D010EC"/>
    <w:rsid w:val="00D12504"/>
    <w:rsid w:val="00D223F8"/>
    <w:rsid w:val="00D2530E"/>
    <w:rsid w:val="00D343B9"/>
    <w:rsid w:val="00D34652"/>
    <w:rsid w:val="00D439E9"/>
    <w:rsid w:val="00D82050"/>
    <w:rsid w:val="00D9105A"/>
    <w:rsid w:val="00DB347F"/>
    <w:rsid w:val="00DD3419"/>
    <w:rsid w:val="00DE6A5B"/>
    <w:rsid w:val="00E235BD"/>
    <w:rsid w:val="00E41B2A"/>
    <w:rsid w:val="00E664BE"/>
    <w:rsid w:val="00E86125"/>
    <w:rsid w:val="00EB07EA"/>
    <w:rsid w:val="00EB6CB7"/>
    <w:rsid w:val="00EC03C9"/>
    <w:rsid w:val="00EE068C"/>
    <w:rsid w:val="00EF1E9A"/>
    <w:rsid w:val="00F144E0"/>
    <w:rsid w:val="00F311D8"/>
    <w:rsid w:val="00F45AC5"/>
    <w:rsid w:val="00F77E97"/>
    <w:rsid w:val="00F9753F"/>
    <w:rsid w:val="00FB23B1"/>
    <w:rsid w:val="00FB35B1"/>
    <w:rsid w:val="00FB4EA6"/>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6639CE"/>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0F6B3-B5AA-4C25-ADED-80FE7A24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DBSD ODG</dc:creator>
  <cp:lastModifiedBy>USER</cp:lastModifiedBy>
  <cp:revision>2</cp:revision>
  <cp:lastPrinted>2020-08-24T13:30:00Z</cp:lastPrinted>
  <dcterms:created xsi:type="dcterms:W3CDTF">2023-03-15T13:09:00Z</dcterms:created>
  <dcterms:modified xsi:type="dcterms:W3CDTF">2023-03-15T13:09:00Z</dcterms:modified>
</cp:coreProperties>
</file>