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8C3FD" w14:textId="77777777" w:rsidR="00DD4D78" w:rsidRPr="00E44027" w:rsidRDefault="00732AD7" w:rsidP="00696FDB">
      <w:pPr>
        <w:pStyle w:val="Heading6"/>
        <w:spacing w:before="240" w:line="360" w:lineRule="auto"/>
        <w:rPr>
          <w:rFonts w:cs="Arial"/>
          <w:sz w:val="22"/>
          <w:szCs w:val="22"/>
          <w:lang w:val="en-ZA"/>
        </w:rPr>
      </w:pPr>
      <w:bookmarkStart w:id="0" w:name="_GoBack"/>
      <w:bookmarkEnd w:id="0"/>
      <w:r w:rsidRPr="00E44027">
        <w:rPr>
          <w:rFonts w:cs="Arial"/>
          <w:sz w:val="22"/>
          <w:szCs w:val="22"/>
          <w:lang w:val="en-ZA"/>
        </w:rPr>
        <w:t xml:space="preserve">National </w:t>
      </w:r>
      <w:r w:rsidR="00065792" w:rsidRPr="00E44027">
        <w:rPr>
          <w:rFonts w:cs="Arial"/>
          <w:sz w:val="22"/>
          <w:szCs w:val="22"/>
          <w:lang w:val="en-ZA"/>
        </w:rPr>
        <w:t xml:space="preserve">Assembly </w:t>
      </w:r>
    </w:p>
    <w:p w14:paraId="6563774E" w14:textId="77777777" w:rsidR="00EB58BB" w:rsidRDefault="00DD4D78" w:rsidP="00696FDB">
      <w:pPr>
        <w:pStyle w:val="Heading6"/>
        <w:spacing w:before="240" w:line="360" w:lineRule="auto"/>
        <w:rPr>
          <w:rFonts w:cs="Arial"/>
          <w:sz w:val="22"/>
          <w:szCs w:val="22"/>
          <w:u w:val="none"/>
          <w:lang w:val="en-ZA"/>
        </w:rPr>
      </w:pPr>
      <w:r w:rsidRPr="00CA3593">
        <w:rPr>
          <w:rFonts w:cs="Arial"/>
          <w:sz w:val="22"/>
          <w:szCs w:val="22"/>
          <w:u w:val="none"/>
          <w:lang w:val="en-ZA"/>
        </w:rPr>
        <w:t xml:space="preserve">Question Number: </w:t>
      </w:r>
      <w:r w:rsidR="00A609C2">
        <w:rPr>
          <w:rFonts w:cs="Arial"/>
          <w:sz w:val="22"/>
          <w:szCs w:val="22"/>
          <w:u w:val="none"/>
          <w:lang w:val="en-ZA"/>
        </w:rPr>
        <w:t>1</w:t>
      </w:r>
      <w:r w:rsidR="00B525A6">
        <w:rPr>
          <w:rFonts w:cs="Arial"/>
          <w:sz w:val="22"/>
          <w:szCs w:val="22"/>
          <w:u w:val="none"/>
          <w:lang w:val="en-ZA"/>
        </w:rPr>
        <w:t>1169</w:t>
      </w:r>
    </w:p>
    <w:p w14:paraId="33E4E698" w14:textId="77777777" w:rsidR="00B525A6" w:rsidRPr="00B525A6" w:rsidRDefault="00B525A6" w:rsidP="00696FDB">
      <w:pPr>
        <w:spacing w:before="100" w:beforeAutospacing="1" w:after="100" w:afterAutospacing="1" w:line="360" w:lineRule="auto"/>
        <w:ind w:left="720" w:hanging="720"/>
        <w:jc w:val="both"/>
        <w:outlineLvl w:val="0"/>
        <w:rPr>
          <w:rFonts w:ascii="Arial" w:hAnsi="Arial" w:cs="Arial"/>
          <w:b/>
          <w:noProof/>
          <w:lang w:val="af-ZA"/>
        </w:rPr>
      </w:pPr>
      <w:r w:rsidRPr="00B525A6">
        <w:rPr>
          <w:rFonts w:ascii="Arial" w:hAnsi="Arial" w:cs="Arial"/>
          <w:b/>
          <w:noProof/>
          <w:lang w:val="af-ZA"/>
        </w:rPr>
        <w:t>1169.</w:t>
      </w:r>
      <w:r w:rsidRPr="00B525A6">
        <w:rPr>
          <w:rFonts w:ascii="Arial" w:hAnsi="Arial" w:cs="Arial"/>
          <w:b/>
          <w:noProof/>
          <w:lang w:val="af-ZA"/>
        </w:rPr>
        <w:tab/>
        <w:t>Mr C H H Hunsinger (DA) to ask the Minister of Transport:</w:t>
      </w:r>
    </w:p>
    <w:p w14:paraId="37BEBF70" w14:textId="77777777" w:rsidR="00696FDB" w:rsidRDefault="00B525A6" w:rsidP="00696FDB">
      <w:pPr>
        <w:spacing w:before="100" w:beforeAutospacing="1" w:after="100" w:afterAutospacing="1" w:line="360" w:lineRule="auto"/>
        <w:ind w:left="720"/>
        <w:jc w:val="both"/>
        <w:outlineLvl w:val="0"/>
        <w:rPr>
          <w:rFonts w:ascii="Arial" w:hAnsi="Arial" w:cs="Arial"/>
          <w:noProof/>
          <w:lang w:val="af-ZA"/>
        </w:rPr>
      </w:pPr>
      <w:r w:rsidRPr="00B525A6">
        <w:rPr>
          <w:rFonts w:ascii="Arial" w:hAnsi="Arial" w:cs="Arial"/>
        </w:rPr>
        <w:t>(a) On what date does he intend to implement the Road Freight Strategy approved by Cabinet on 24 May 2017 and (b) why has the specified strategy not yet been implemented</w:t>
      </w:r>
      <w:r w:rsidRPr="00B525A6">
        <w:rPr>
          <w:rFonts w:ascii="Arial" w:hAnsi="Arial" w:cs="Arial"/>
          <w:noProof/>
          <w:lang w:val="af-ZA"/>
        </w:rPr>
        <w:t>?</w:t>
      </w:r>
      <w:r w:rsidRPr="00B525A6">
        <w:rPr>
          <w:rFonts w:ascii="Arial" w:hAnsi="Arial" w:cs="Arial"/>
          <w:noProof/>
          <w:lang w:val="af-ZA"/>
        </w:rPr>
        <w:tab/>
      </w:r>
      <w:r w:rsidRPr="00B525A6">
        <w:rPr>
          <w:rFonts w:ascii="Arial" w:hAnsi="Arial" w:cs="Arial"/>
          <w:noProof/>
          <w:lang w:val="af-ZA"/>
        </w:rPr>
        <w:tab/>
      </w:r>
      <w:r w:rsidRPr="00B525A6">
        <w:rPr>
          <w:rFonts w:ascii="Arial" w:hAnsi="Arial" w:cs="Arial"/>
          <w:noProof/>
          <w:lang w:val="af-ZA"/>
        </w:rPr>
        <w:tab/>
      </w:r>
      <w:r w:rsidRPr="00B525A6">
        <w:rPr>
          <w:rFonts w:ascii="Arial" w:hAnsi="Arial" w:cs="Arial"/>
          <w:noProof/>
          <w:lang w:val="af-ZA"/>
        </w:rPr>
        <w:tab/>
      </w:r>
      <w:r w:rsidRPr="00B525A6">
        <w:rPr>
          <w:rFonts w:ascii="Arial" w:hAnsi="Arial" w:cs="Arial"/>
          <w:noProof/>
          <w:lang w:val="af-ZA"/>
        </w:rPr>
        <w:tab/>
      </w:r>
      <w:r w:rsidRPr="00B525A6">
        <w:rPr>
          <w:rFonts w:ascii="Arial" w:hAnsi="Arial" w:cs="Arial"/>
          <w:noProof/>
          <w:lang w:val="af-ZA"/>
        </w:rPr>
        <w:tab/>
      </w:r>
      <w:r w:rsidRPr="00B525A6">
        <w:rPr>
          <w:rFonts w:ascii="Arial" w:hAnsi="Arial" w:cs="Arial"/>
          <w:noProof/>
          <w:lang w:val="af-ZA"/>
        </w:rPr>
        <w:tab/>
      </w:r>
      <w:r w:rsidRPr="00B525A6">
        <w:rPr>
          <w:rFonts w:ascii="Arial" w:hAnsi="Arial" w:cs="Arial"/>
          <w:noProof/>
          <w:lang w:val="af-ZA"/>
        </w:rPr>
        <w:tab/>
      </w:r>
      <w:r w:rsidRPr="00B525A6">
        <w:rPr>
          <w:rFonts w:ascii="Arial" w:hAnsi="Arial" w:cs="Arial"/>
          <w:noProof/>
          <w:lang w:val="af-ZA"/>
        </w:rPr>
        <w:tab/>
      </w:r>
    </w:p>
    <w:p w14:paraId="6F6F2756" w14:textId="47418601" w:rsidR="00B525A6" w:rsidRPr="00696FDB" w:rsidRDefault="00B525A6" w:rsidP="00696FDB">
      <w:pPr>
        <w:spacing w:before="100" w:beforeAutospacing="1" w:after="100" w:afterAutospacing="1" w:line="360" w:lineRule="auto"/>
        <w:ind w:left="7920" w:firstLine="720"/>
        <w:jc w:val="both"/>
        <w:outlineLvl w:val="0"/>
        <w:rPr>
          <w:rFonts w:ascii="Arial" w:hAnsi="Arial" w:cs="Arial"/>
          <w:b/>
          <w:lang w:val="en-GB"/>
        </w:rPr>
      </w:pPr>
      <w:r w:rsidRPr="00696FDB">
        <w:rPr>
          <w:rFonts w:ascii="Arial" w:hAnsi="Arial" w:cs="Arial"/>
          <w:b/>
        </w:rPr>
        <w:t>NW1263E</w:t>
      </w:r>
    </w:p>
    <w:p w14:paraId="151A3E28" w14:textId="7136DA8D" w:rsidR="00696FDB" w:rsidRPr="00696FDB" w:rsidRDefault="00696FDB" w:rsidP="00E44027">
      <w:pPr>
        <w:spacing w:line="360" w:lineRule="auto"/>
        <w:jc w:val="both"/>
        <w:rPr>
          <w:rFonts w:ascii="Arial" w:hAnsi="Arial" w:cs="Arial"/>
          <w:b/>
          <w:lang w:val="en-ZA" w:eastAsia="x-none"/>
        </w:rPr>
      </w:pPr>
      <w:r w:rsidRPr="00696FDB">
        <w:rPr>
          <w:rFonts w:ascii="Arial" w:hAnsi="Arial" w:cs="Arial"/>
          <w:b/>
          <w:lang w:val="en-ZA" w:eastAsia="x-none"/>
        </w:rPr>
        <w:t>REPLY</w:t>
      </w:r>
    </w:p>
    <w:p w14:paraId="09C879E2" w14:textId="68C1493C" w:rsidR="00E76029" w:rsidRPr="00696FDB" w:rsidRDefault="00E76029" w:rsidP="00696FDB">
      <w:pPr>
        <w:pStyle w:val="ListParagraph"/>
        <w:numPr>
          <w:ilvl w:val="0"/>
          <w:numId w:val="24"/>
        </w:numPr>
        <w:spacing w:line="360" w:lineRule="auto"/>
        <w:jc w:val="both"/>
        <w:rPr>
          <w:rFonts w:ascii="Arial" w:hAnsi="Arial" w:cs="Arial"/>
          <w:lang w:val="en-ZA" w:eastAsia="x-none"/>
        </w:rPr>
      </w:pPr>
      <w:r w:rsidRPr="00696FDB">
        <w:rPr>
          <w:rFonts w:ascii="Arial" w:hAnsi="Arial" w:cs="Arial"/>
          <w:lang w:val="en-ZA" w:eastAsia="x-none"/>
        </w:rPr>
        <w:t xml:space="preserve">The Department of Transport is in the process of developing an Integrated Implementation Plan to heighten the roles and responsibilities of all relevant implementing agencies. This is due to the fact that implementation relies largely on different departments such as DPE, </w:t>
      </w:r>
      <w:r w:rsidR="00E739E9" w:rsidRPr="00696FDB">
        <w:rPr>
          <w:rFonts w:ascii="Arial" w:hAnsi="Arial" w:cs="Arial"/>
          <w:lang w:val="en-ZA" w:eastAsia="x-none"/>
        </w:rPr>
        <w:t xml:space="preserve">NATIONAL </w:t>
      </w:r>
      <w:r w:rsidRPr="00696FDB">
        <w:rPr>
          <w:rFonts w:ascii="Arial" w:hAnsi="Arial" w:cs="Arial"/>
          <w:lang w:val="en-ZA" w:eastAsia="x-none"/>
        </w:rPr>
        <w:t xml:space="preserve">TREASURY, </w:t>
      </w:r>
      <w:r w:rsidR="00E739E9" w:rsidRPr="00696FDB">
        <w:rPr>
          <w:rFonts w:ascii="Arial" w:hAnsi="Arial" w:cs="Arial"/>
          <w:lang w:val="en-ZA" w:eastAsia="x-none"/>
        </w:rPr>
        <w:t>the</w:t>
      </w:r>
      <w:r w:rsidR="00696FDB">
        <w:rPr>
          <w:rFonts w:ascii="Arial" w:hAnsi="Arial" w:cs="Arial"/>
          <w:lang w:val="en-ZA" w:eastAsia="x-none"/>
        </w:rPr>
        <w:t xml:space="preserve"> </w:t>
      </w:r>
      <w:r w:rsidR="00E739E9" w:rsidRPr="00696FDB">
        <w:rPr>
          <w:rFonts w:ascii="Arial" w:hAnsi="Arial" w:cs="Arial"/>
          <w:lang w:val="en-ZA" w:eastAsia="x-none"/>
        </w:rPr>
        <w:t>DTI, TRANSNET</w:t>
      </w:r>
      <w:r w:rsidRPr="00696FDB">
        <w:rPr>
          <w:rFonts w:ascii="Arial" w:hAnsi="Arial" w:cs="Arial"/>
          <w:lang w:val="en-ZA" w:eastAsia="x-none"/>
        </w:rPr>
        <w:t>, Provin</w:t>
      </w:r>
      <w:r w:rsidR="00E739E9" w:rsidRPr="00696FDB">
        <w:rPr>
          <w:rFonts w:ascii="Arial" w:hAnsi="Arial" w:cs="Arial"/>
          <w:lang w:val="en-ZA" w:eastAsia="x-none"/>
        </w:rPr>
        <w:t>ces and Municipalities and the P</w:t>
      </w:r>
      <w:r w:rsidRPr="00696FDB">
        <w:rPr>
          <w:rFonts w:ascii="Arial" w:hAnsi="Arial" w:cs="Arial"/>
          <w:lang w:val="en-ZA" w:eastAsia="x-none"/>
        </w:rPr>
        <w:t>rivate sector generally.  We have ascertained the different needs of provinces and municipalities towards implementation, areas of collaboration with the private sector have also been established.</w:t>
      </w:r>
    </w:p>
    <w:p w14:paraId="6AF885FA" w14:textId="5881934A" w:rsidR="0042525C" w:rsidRPr="00D10B4E" w:rsidRDefault="00FC2F25" w:rsidP="00696FDB">
      <w:pPr>
        <w:spacing w:line="360" w:lineRule="auto"/>
        <w:ind w:left="720"/>
        <w:jc w:val="both"/>
        <w:rPr>
          <w:rFonts w:ascii="Arial" w:hAnsi="Arial" w:cs="Arial"/>
          <w:lang w:val="en-ZA" w:eastAsia="x-none"/>
        </w:rPr>
      </w:pPr>
      <w:r w:rsidRPr="00D10B4E">
        <w:rPr>
          <w:rFonts w:ascii="Arial" w:hAnsi="Arial" w:cs="Arial"/>
          <w:lang w:val="en-ZA" w:eastAsia="x-none"/>
        </w:rPr>
        <w:t>To this end,</w:t>
      </w:r>
      <w:r w:rsidR="0042525C" w:rsidRPr="00D10B4E">
        <w:rPr>
          <w:rFonts w:ascii="Arial" w:hAnsi="Arial" w:cs="Arial"/>
          <w:lang w:val="en-ZA" w:eastAsia="x-none"/>
        </w:rPr>
        <w:t xml:space="preserve"> the DOT has </w:t>
      </w:r>
      <w:r w:rsidR="00E76029" w:rsidRPr="00D10B4E">
        <w:rPr>
          <w:rFonts w:ascii="Arial" w:hAnsi="Arial" w:cs="Arial"/>
          <w:lang w:val="en-ZA" w:eastAsia="x-none"/>
        </w:rPr>
        <w:t xml:space="preserve">begun the process towards implementation, notably, the provincial road shows, industry planning meetings, </w:t>
      </w:r>
      <w:r w:rsidR="0042525C" w:rsidRPr="00D10B4E">
        <w:rPr>
          <w:rFonts w:ascii="Arial" w:hAnsi="Arial" w:cs="Arial"/>
          <w:lang w:val="en-ZA" w:eastAsia="x-none"/>
        </w:rPr>
        <w:t>bilateral</w:t>
      </w:r>
      <w:r w:rsidR="00E76029" w:rsidRPr="00D10B4E">
        <w:rPr>
          <w:rFonts w:ascii="Arial" w:hAnsi="Arial" w:cs="Arial"/>
          <w:lang w:val="en-ZA" w:eastAsia="x-none"/>
        </w:rPr>
        <w:t xml:space="preserve"> with DPE and TRANSNET to ascertain rail state of readiness to take on the rail friendly commodities that will be migrating to rail from road. We note the </w:t>
      </w:r>
      <w:r w:rsidR="0042525C" w:rsidRPr="00D10B4E">
        <w:rPr>
          <w:rFonts w:ascii="Arial" w:hAnsi="Arial" w:cs="Arial"/>
          <w:lang w:val="en-ZA" w:eastAsia="x-none"/>
        </w:rPr>
        <w:t xml:space="preserve">enthusiasm from Transnet on the road to rail migration. </w:t>
      </w:r>
      <w:r w:rsidR="00E76029" w:rsidRPr="00D10B4E">
        <w:rPr>
          <w:rFonts w:ascii="Arial" w:hAnsi="Arial" w:cs="Arial"/>
          <w:lang w:val="en-ZA" w:eastAsia="x-none"/>
        </w:rPr>
        <w:t>We have also been in discussion with RTMC and NPA on the utilisation of Weigh-In-Motion (WIM) for prosecution. The legislation division is working on the charges that need to be affected for this to come to fruition.</w:t>
      </w:r>
    </w:p>
    <w:p w14:paraId="5B38AE79" w14:textId="787D9D9F" w:rsidR="0042525C" w:rsidRPr="00D10B4E" w:rsidRDefault="0042525C" w:rsidP="00696FDB">
      <w:pPr>
        <w:spacing w:line="360" w:lineRule="auto"/>
        <w:ind w:left="720"/>
        <w:jc w:val="both"/>
        <w:rPr>
          <w:rFonts w:ascii="Arial" w:hAnsi="Arial" w:cs="Arial"/>
          <w:lang w:val="en-ZA" w:eastAsia="x-none"/>
        </w:rPr>
      </w:pPr>
      <w:r w:rsidRPr="00D10B4E">
        <w:rPr>
          <w:rFonts w:ascii="Arial" w:hAnsi="Arial" w:cs="Arial"/>
          <w:lang w:val="en-ZA" w:eastAsia="x-none"/>
        </w:rPr>
        <w:t xml:space="preserve">We have also had discussions with Cross Border Road Transport Agency to determine their regulatory system, its </w:t>
      </w:r>
      <w:r w:rsidR="00696FDB">
        <w:rPr>
          <w:rFonts w:ascii="Arial" w:hAnsi="Arial" w:cs="Arial"/>
          <w:lang w:val="en-ZA" w:eastAsia="x-none"/>
        </w:rPr>
        <w:t>im</w:t>
      </w:r>
      <w:r w:rsidRPr="00D10B4E">
        <w:rPr>
          <w:rFonts w:ascii="Arial" w:hAnsi="Arial" w:cs="Arial"/>
          <w:lang w:val="en-ZA" w:eastAsia="x-none"/>
        </w:rPr>
        <w:t>minent expansion and how integration can be sought.</w:t>
      </w:r>
    </w:p>
    <w:p w14:paraId="288A2C1A" w14:textId="06E4FFA7" w:rsidR="009D4EB2" w:rsidRPr="00D10B4E" w:rsidRDefault="0042525C" w:rsidP="00696FDB">
      <w:pPr>
        <w:spacing w:line="360" w:lineRule="auto"/>
        <w:ind w:left="720"/>
        <w:jc w:val="both"/>
        <w:rPr>
          <w:rFonts w:ascii="Arial" w:hAnsi="Arial" w:cs="Arial"/>
          <w:lang w:val="en-ZA" w:eastAsia="x-none"/>
        </w:rPr>
      </w:pPr>
      <w:r w:rsidRPr="00D10B4E">
        <w:rPr>
          <w:rFonts w:ascii="Arial" w:hAnsi="Arial" w:cs="Arial"/>
          <w:lang w:val="en-ZA" w:eastAsia="x-none"/>
        </w:rPr>
        <w:t xml:space="preserve">The implementation of the RFS </w:t>
      </w:r>
      <w:r w:rsidR="00FC2F25" w:rsidRPr="00D10B4E">
        <w:rPr>
          <w:rFonts w:ascii="Arial" w:hAnsi="Arial" w:cs="Arial"/>
          <w:lang w:val="en-ZA" w:eastAsia="x-none"/>
        </w:rPr>
        <w:t>is</w:t>
      </w:r>
      <w:r w:rsidRPr="00D10B4E">
        <w:rPr>
          <w:rFonts w:ascii="Arial" w:hAnsi="Arial" w:cs="Arial"/>
          <w:lang w:val="en-ZA" w:eastAsia="x-none"/>
        </w:rPr>
        <w:t xml:space="preserve"> DOT co-ordinated, whilst the actual implementation lies with various agencies, State Owned </w:t>
      </w:r>
      <w:r w:rsidR="00E739E9" w:rsidRPr="00D10B4E">
        <w:rPr>
          <w:rFonts w:ascii="Arial" w:hAnsi="Arial" w:cs="Arial"/>
          <w:lang w:val="en-ZA" w:eastAsia="x-none"/>
        </w:rPr>
        <w:t>Companies, D</w:t>
      </w:r>
      <w:r w:rsidRPr="00D10B4E">
        <w:rPr>
          <w:rFonts w:ascii="Arial" w:hAnsi="Arial" w:cs="Arial"/>
          <w:lang w:val="en-ZA" w:eastAsia="x-none"/>
        </w:rPr>
        <w:t xml:space="preserve">epartments, </w:t>
      </w:r>
      <w:r w:rsidR="00FC2F25" w:rsidRPr="00D10B4E">
        <w:rPr>
          <w:rFonts w:ascii="Arial" w:hAnsi="Arial" w:cs="Arial"/>
          <w:lang w:val="en-ZA" w:eastAsia="x-none"/>
        </w:rPr>
        <w:t>other s</w:t>
      </w:r>
      <w:r w:rsidR="00E739E9" w:rsidRPr="00D10B4E">
        <w:rPr>
          <w:rFonts w:ascii="Arial" w:hAnsi="Arial" w:cs="Arial"/>
          <w:lang w:val="en-ZA" w:eastAsia="x-none"/>
        </w:rPr>
        <w:t>pheres of government and the P</w:t>
      </w:r>
      <w:r w:rsidRPr="00D10B4E">
        <w:rPr>
          <w:rFonts w:ascii="Arial" w:hAnsi="Arial" w:cs="Arial"/>
          <w:lang w:val="en-ZA" w:eastAsia="x-none"/>
        </w:rPr>
        <w:t xml:space="preserve">rivate sector.  </w:t>
      </w:r>
    </w:p>
    <w:p w14:paraId="57CABA9C" w14:textId="77777777" w:rsidR="009D4EB2" w:rsidRPr="00D10B4E" w:rsidRDefault="009D4EB2" w:rsidP="009D4EB2">
      <w:pPr>
        <w:spacing w:line="360" w:lineRule="auto"/>
        <w:jc w:val="both"/>
        <w:rPr>
          <w:rFonts w:ascii="Arial" w:hAnsi="Arial" w:cs="Arial"/>
          <w:lang w:val="en-ZA" w:eastAsia="x-none"/>
        </w:rPr>
      </w:pPr>
    </w:p>
    <w:p w14:paraId="3843C52D" w14:textId="0614D879" w:rsidR="00E739E9" w:rsidRPr="00696FDB" w:rsidRDefault="009D4EB2" w:rsidP="00696FDB">
      <w:pPr>
        <w:pStyle w:val="ListParagraph"/>
        <w:numPr>
          <w:ilvl w:val="0"/>
          <w:numId w:val="24"/>
        </w:numPr>
        <w:spacing w:line="360" w:lineRule="auto"/>
        <w:jc w:val="both"/>
        <w:rPr>
          <w:rFonts w:ascii="Arial" w:hAnsi="Arial" w:cs="Arial"/>
          <w:lang w:val="en-ZA" w:eastAsia="x-none"/>
        </w:rPr>
      </w:pPr>
      <w:r w:rsidRPr="00696FDB">
        <w:rPr>
          <w:rFonts w:ascii="Arial" w:hAnsi="Arial" w:cs="Arial"/>
          <w:lang w:val="en-ZA" w:eastAsia="x-none"/>
        </w:rPr>
        <w:t>The strategy is being implemented gradually, and the Integrated Implementation Plan (IIP) will further qualify the different responsibilities and responsible persons from the noted implementing agencies</w:t>
      </w:r>
      <w:r w:rsidR="00696FDB">
        <w:rPr>
          <w:rFonts w:ascii="Arial" w:hAnsi="Arial" w:cs="Arial"/>
          <w:lang w:val="en-ZA" w:eastAsia="x-none"/>
        </w:rPr>
        <w:t xml:space="preserve"> </w:t>
      </w:r>
      <w:r w:rsidRPr="00696FDB">
        <w:rPr>
          <w:rFonts w:ascii="Arial" w:hAnsi="Arial" w:cs="Arial"/>
          <w:lang w:val="en-ZA" w:eastAsia="x-none"/>
        </w:rPr>
        <w:t>(Reference to (a))</w:t>
      </w:r>
      <w:r w:rsidR="00E739E9" w:rsidRPr="00696FDB">
        <w:rPr>
          <w:rFonts w:ascii="Arial" w:hAnsi="Arial" w:cs="Arial"/>
          <w:lang w:val="en-ZA" w:eastAsia="x-none"/>
        </w:rPr>
        <w:t>.</w:t>
      </w:r>
    </w:p>
    <w:p w14:paraId="1AF01A34" w14:textId="77777777" w:rsidR="00C528C8" w:rsidRPr="00E44027" w:rsidRDefault="00C528C8" w:rsidP="00E44027">
      <w:pPr>
        <w:spacing w:line="360" w:lineRule="auto"/>
        <w:jc w:val="both"/>
        <w:rPr>
          <w:rFonts w:ascii="Arial" w:hAnsi="Arial" w:cs="Arial"/>
          <w:b/>
          <w:lang w:val="en-ZA" w:eastAsia="x-none"/>
        </w:rPr>
      </w:pPr>
    </w:p>
    <w:sectPr w:rsidR="00C528C8" w:rsidRPr="00E44027"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79453" w14:textId="77777777" w:rsidR="00042CBD" w:rsidRDefault="00042CBD" w:rsidP="00DB1508">
      <w:pPr>
        <w:spacing w:after="0" w:line="240" w:lineRule="auto"/>
      </w:pPr>
      <w:r>
        <w:separator/>
      </w:r>
    </w:p>
  </w:endnote>
  <w:endnote w:type="continuationSeparator" w:id="0">
    <w:p w14:paraId="2A104F23" w14:textId="77777777" w:rsidR="00042CBD" w:rsidRDefault="00042CB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A7F3A" w14:textId="77777777" w:rsidR="00042CBD" w:rsidRDefault="00042CBD" w:rsidP="00DB1508">
      <w:pPr>
        <w:spacing w:after="0" w:line="240" w:lineRule="auto"/>
      </w:pPr>
      <w:r>
        <w:separator/>
      </w:r>
    </w:p>
  </w:footnote>
  <w:footnote w:type="continuationSeparator" w:id="0">
    <w:p w14:paraId="276C85B0" w14:textId="77777777" w:rsidR="00042CBD" w:rsidRDefault="00042CBD"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A155A3"/>
    <w:multiLevelType w:val="hybridMultilevel"/>
    <w:tmpl w:val="0D0CE658"/>
    <w:lvl w:ilvl="0" w:tplc="4E6E2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4"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2"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7"/>
  </w:num>
  <w:num w:numId="3">
    <w:abstractNumId w:val="20"/>
  </w:num>
  <w:num w:numId="4">
    <w:abstractNumId w:val="4"/>
  </w:num>
  <w:num w:numId="5">
    <w:abstractNumId w:val="16"/>
  </w:num>
  <w:num w:numId="6">
    <w:abstractNumId w:val="1"/>
  </w:num>
  <w:num w:numId="7">
    <w:abstractNumId w:val="8"/>
  </w:num>
  <w:num w:numId="8">
    <w:abstractNumId w:val="5"/>
  </w:num>
  <w:num w:numId="9">
    <w:abstractNumId w:val="18"/>
  </w:num>
  <w:num w:numId="10">
    <w:abstractNumId w:val="13"/>
  </w:num>
  <w:num w:numId="11">
    <w:abstractNumId w:val="22"/>
  </w:num>
  <w:num w:numId="12">
    <w:abstractNumId w:val="7"/>
  </w:num>
  <w:num w:numId="13">
    <w:abstractNumId w:val="14"/>
  </w:num>
  <w:num w:numId="14">
    <w:abstractNumId w:val="21"/>
  </w:num>
  <w:num w:numId="15">
    <w:abstractNumId w:val="15"/>
  </w:num>
  <w:num w:numId="16">
    <w:abstractNumId w:val="19"/>
  </w:num>
  <w:num w:numId="17">
    <w:abstractNumId w:val="12"/>
  </w:num>
  <w:num w:numId="18">
    <w:abstractNumId w:val="3"/>
  </w:num>
  <w:num w:numId="19">
    <w:abstractNumId w:val="23"/>
  </w:num>
  <w:num w:numId="20">
    <w:abstractNumId w:val="9"/>
  </w:num>
  <w:num w:numId="21">
    <w:abstractNumId w:val="2"/>
  </w:num>
  <w:num w:numId="22">
    <w:abstractNumId w:val="10"/>
  </w:num>
  <w:num w:numId="23">
    <w:abstractNumId w:val="11"/>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012"/>
    <w:rsid w:val="00026FD9"/>
    <w:rsid w:val="00031989"/>
    <w:rsid w:val="000333D9"/>
    <w:rsid w:val="00041985"/>
    <w:rsid w:val="00042CBD"/>
    <w:rsid w:val="00044AC4"/>
    <w:rsid w:val="00046227"/>
    <w:rsid w:val="0005130F"/>
    <w:rsid w:val="00051C53"/>
    <w:rsid w:val="0005391D"/>
    <w:rsid w:val="00055222"/>
    <w:rsid w:val="00055A79"/>
    <w:rsid w:val="00065792"/>
    <w:rsid w:val="000773B2"/>
    <w:rsid w:val="00080CA6"/>
    <w:rsid w:val="00082A4E"/>
    <w:rsid w:val="0009500E"/>
    <w:rsid w:val="00095CFC"/>
    <w:rsid w:val="000A0DBF"/>
    <w:rsid w:val="000A2AA1"/>
    <w:rsid w:val="000B01FF"/>
    <w:rsid w:val="000C3487"/>
    <w:rsid w:val="000E04E0"/>
    <w:rsid w:val="000E0CFE"/>
    <w:rsid w:val="000E1816"/>
    <w:rsid w:val="000E1907"/>
    <w:rsid w:val="000F14B7"/>
    <w:rsid w:val="000F15CB"/>
    <w:rsid w:val="000F29A6"/>
    <w:rsid w:val="000F76BD"/>
    <w:rsid w:val="00103F9A"/>
    <w:rsid w:val="00113B11"/>
    <w:rsid w:val="001306CF"/>
    <w:rsid w:val="00130AB5"/>
    <w:rsid w:val="0013106C"/>
    <w:rsid w:val="00131EBD"/>
    <w:rsid w:val="0013407E"/>
    <w:rsid w:val="00136317"/>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25C"/>
    <w:rsid w:val="004253F6"/>
    <w:rsid w:val="00430277"/>
    <w:rsid w:val="00431150"/>
    <w:rsid w:val="00431A19"/>
    <w:rsid w:val="00437C38"/>
    <w:rsid w:val="00451494"/>
    <w:rsid w:val="00456491"/>
    <w:rsid w:val="00460FD2"/>
    <w:rsid w:val="0046227D"/>
    <w:rsid w:val="00466C07"/>
    <w:rsid w:val="004679CC"/>
    <w:rsid w:val="0047634E"/>
    <w:rsid w:val="00476EA7"/>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094A"/>
    <w:rsid w:val="005D4ED3"/>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938A6"/>
    <w:rsid w:val="00696FDB"/>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9269F"/>
    <w:rsid w:val="008A14FA"/>
    <w:rsid w:val="008A3260"/>
    <w:rsid w:val="008A52D5"/>
    <w:rsid w:val="008B2E50"/>
    <w:rsid w:val="008B4716"/>
    <w:rsid w:val="008B7B8C"/>
    <w:rsid w:val="008C0374"/>
    <w:rsid w:val="008C2F92"/>
    <w:rsid w:val="008D27DB"/>
    <w:rsid w:val="008E0CE8"/>
    <w:rsid w:val="008E13A6"/>
    <w:rsid w:val="008E1AAE"/>
    <w:rsid w:val="008E6818"/>
    <w:rsid w:val="008F0979"/>
    <w:rsid w:val="008F5C5A"/>
    <w:rsid w:val="009041E7"/>
    <w:rsid w:val="00905034"/>
    <w:rsid w:val="00905917"/>
    <w:rsid w:val="00906318"/>
    <w:rsid w:val="00906702"/>
    <w:rsid w:val="00913EED"/>
    <w:rsid w:val="00916A9F"/>
    <w:rsid w:val="00916CE7"/>
    <w:rsid w:val="009222A7"/>
    <w:rsid w:val="00925310"/>
    <w:rsid w:val="00926370"/>
    <w:rsid w:val="00926938"/>
    <w:rsid w:val="0092795A"/>
    <w:rsid w:val="00930948"/>
    <w:rsid w:val="00935382"/>
    <w:rsid w:val="0093674F"/>
    <w:rsid w:val="009405C3"/>
    <w:rsid w:val="009409B9"/>
    <w:rsid w:val="00941DB4"/>
    <w:rsid w:val="00942F9D"/>
    <w:rsid w:val="00945835"/>
    <w:rsid w:val="0094643B"/>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C0DE1"/>
    <w:rsid w:val="009C268C"/>
    <w:rsid w:val="009C4E79"/>
    <w:rsid w:val="009C7CE1"/>
    <w:rsid w:val="009D2402"/>
    <w:rsid w:val="009D4EB2"/>
    <w:rsid w:val="009F3B4B"/>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09C2"/>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25A6"/>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121E"/>
    <w:rsid w:val="00C221EA"/>
    <w:rsid w:val="00C33C1E"/>
    <w:rsid w:val="00C456F7"/>
    <w:rsid w:val="00C50D10"/>
    <w:rsid w:val="00C528C8"/>
    <w:rsid w:val="00C602C7"/>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02BE4"/>
    <w:rsid w:val="00D10B4E"/>
    <w:rsid w:val="00D12E4F"/>
    <w:rsid w:val="00D17AFC"/>
    <w:rsid w:val="00D222DF"/>
    <w:rsid w:val="00D236B7"/>
    <w:rsid w:val="00D444E5"/>
    <w:rsid w:val="00D477D9"/>
    <w:rsid w:val="00D547D6"/>
    <w:rsid w:val="00D66BBB"/>
    <w:rsid w:val="00D74AD1"/>
    <w:rsid w:val="00D74FD2"/>
    <w:rsid w:val="00D82AB0"/>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DF7282"/>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76A3"/>
    <w:rsid w:val="00E739E9"/>
    <w:rsid w:val="00E74736"/>
    <w:rsid w:val="00E76029"/>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0F2B"/>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C2F25"/>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1A430"/>
  <w15:docId w15:val="{71FB1051-89E6-41EE-976F-9F653887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6BF74-CBA1-4B04-90BD-FD578AE9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2018-04-24T12:21:00Z</cp:lastPrinted>
  <dcterms:created xsi:type="dcterms:W3CDTF">2018-05-04T09:37:00Z</dcterms:created>
  <dcterms:modified xsi:type="dcterms:W3CDTF">2018-05-04T09:37:00Z</dcterms:modified>
</cp:coreProperties>
</file>