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713D05">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0E54A9">
        <w:rPr>
          <w:rFonts w:ascii="Arial" w:hAnsi="Arial" w:cs="Arial"/>
          <w:b/>
          <w:bCs/>
        </w:rPr>
        <w:t>1163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0E54A9">
        <w:rPr>
          <w:rFonts w:ascii="Arial" w:hAnsi="Arial" w:cs="Arial"/>
          <w:b/>
          <w:bCs/>
          <w:u w:val="single"/>
        </w:rPr>
        <w:t>22</w:t>
      </w:r>
      <w:r w:rsidR="00CA242C">
        <w:rPr>
          <w:rFonts w:ascii="Arial" w:hAnsi="Arial" w:cs="Arial"/>
          <w:b/>
          <w:bCs/>
          <w:u w:val="single"/>
        </w:rPr>
        <w:t>/04</w:t>
      </w:r>
      <w:r w:rsidR="00586840">
        <w:rPr>
          <w:rFonts w:ascii="Arial" w:hAnsi="Arial" w:cs="Arial"/>
          <w:b/>
          <w:bCs/>
          <w:u w:val="single"/>
        </w:rPr>
        <w:t>/2016</w:t>
      </w:r>
    </w:p>
    <w:p w:rsidR="002476A9" w:rsidRPr="008B6577" w:rsidRDefault="009B0E09" w:rsidP="00417FD5">
      <w:pPr>
        <w:spacing w:before="100" w:beforeAutospacing="1" w:after="100" w:afterAutospacing="1"/>
        <w:jc w:val="center"/>
        <w:outlineLvl w:val="0"/>
        <w:rPr>
          <w:rFonts w:ascii="Arial" w:hAnsi="Arial" w:cs="Arial"/>
          <w:b/>
          <w:bCs/>
          <w:u w:val="single"/>
        </w:rPr>
      </w:pPr>
      <w:r w:rsidRPr="008B6577">
        <w:rPr>
          <w:rFonts w:ascii="Arial" w:hAnsi="Arial" w:cs="Arial"/>
          <w:b/>
          <w:bCs/>
          <w:u w:val="single"/>
        </w:rPr>
        <w:t xml:space="preserve">(INTERNAL QUESTION PAPER </w:t>
      </w:r>
      <w:r w:rsidR="000E54A9" w:rsidRPr="008B6577">
        <w:rPr>
          <w:rFonts w:ascii="Arial" w:hAnsi="Arial" w:cs="Arial"/>
          <w:b/>
          <w:bCs/>
          <w:u w:val="single"/>
        </w:rPr>
        <w:t>12</w:t>
      </w:r>
      <w:r w:rsidR="008A5D41" w:rsidRPr="008B6577">
        <w:rPr>
          <w:rFonts w:ascii="Arial" w:hAnsi="Arial" w:cs="Arial"/>
          <w:b/>
          <w:bCs/>
          <w:u w:val="single"/>
        </w:rPr>
        <w:t xml:space="preserve"> </w:t>
      </w:r>
      <w:r w:rsidR="00586840" w:rsidRPr="008B6577">
        <w:rPr>
          <w:rFonts w:ascii="Arial" w:hAnsi="Arial" w:cs="Arial"/>
          <w:b/>
          <w:bCs/>
          <w:u w:val="single"/>
        </w:rPr>
        <w:t>OF 2016</w:t>
      </w:r>
      <w:r w:rsidR="00E02103" w:rsidRPr="008B6577">
        <w:rPr>
          <w:rFonts w:ascii="Arial" w:hAnsi="Arial" w:cs="Arial"/>
          <w:b/>
          <w:bCs/>
          <w:u w:val="single"/>
        </w:rPr>
        <w:t>)</w:t>
      </w:r>
    </w:p>
    <w:p w:rsidR="00455149" w:rsidRPr="008B6577" w:rsidRDefault="00455149" w:rsidP="00455149">
      <w:pPr>
        <w:spacing w:before="100" w:beforeAutospacing="1" w:after="100" w:afterAutospacing="1" w:line="240" w:lineRule="auto"/>
        <w:ind w:left="851" w:hanging="851"/>
        <w:jc w:val="both"/>
        <w:outlineLvl w:val="0"/>
        <w:rPr>
          <w:rFonts w:ascii="Arial" w:hAnsi="Arial" w:cs="Arial"/>
          <w:b/>
        </w:rPr>
      </w:pPr>
      <w:r w:rsidRPr="008B6577">
        <w:rPr>
          <w:rFonts w:ascii="Arial" w:hAnsi="Arial" w:cs="Arial"/>
          <w:b/>
        </w:rPr>
        <w:t>Prof B Bozzoli (DA) to ask the Minister of Higher Education and Training:</w:t>
      </w:r>
    </w:p>
    <w:p w:rsidR="00532CCF" w:rsidRPr="008B6577" w:rsidRDefault="00532CCF" w:rsidP="00532CCF">
      <w:pPr>
        <w:spacing w:before="100" w:beforeAutospacing="1" w:after="100" w:afterAutospacing="1"/>
        <w:ind w:left="1441" w:hanging="590"/>
        <w:jc w:val="both"/>
        <w:outlineLvl w:val="0"/>
        <w:rPr>
          <w:rFonts w:ascii="Arial" w:hAnsi="Arial" w:cs="Arial"/>
        </w:rPr>
      </w:pPr>
      <w:r w:rsidRPr="008B6577">
        <w:rPr>
          <w:rFonts w:ascii="Arial" w:hAnsi="Arial" w:cs="Arial"/>
        </w:rPr>
        <w:t>(1)</w:t>
      </w:r>
      <w:r w:rsidRPr="008B6577">
        <w:rPr>
          <w:rFonts w:ascii="Arial" w:hAnsi="Arial" w:cs="Arial"/>
        </w:rPr>
        <w:tab/>
        <w:t>(a) Who is chairing the task team looking into (i) the provision of a new model for the funding of the missing middle and (ii) the revamping of the model currently being used by the National Student Financial Aid Scheme (NSFAS) for funding poor students, (b) what are the terms of reference of the specified task team, (c) who is on the reference group for the specified task team, (d) what are the time lines for the (i) completion of the report of the specified task team and (ii) implementation of its recommendations and (e) which private sector bodies are involved in the specified process;</w:t>
      </w:r>
    </w:p>
    <w:p w:rsidR="00532CCF" w:rsidRPr="008B6577" w:rsidRDefault="00532CCF" w:rsidP="00532CCF">
      <w:pPr>
        <w:spacing w:before="100" w:beforeAutospacing="1" w:after="100" w:afterAutospacing="1"/>
        <w:ind w:left="1441" w:hanging="590"/>
        <w:jc w:val="both"/>
        <w:outlineLvl w:val="0"/>
        <w:rPr>
          <w:rFonts w:ascii="Arial" w:hAnsi="Arial" w:cs="Arial"/>
        </w:rPr>
      </w:pPr>
      <w:r w:rsidRPr="008B6577">
        <w:rPr>
          <w:rFonts w:ascii="Arial" w:hAnsi="Arial" w:cs="Arial"/>
        </w:rPr>
        <w:t>(2)</w:t>
      </w:r>
      <w:r w:rsidRPr="008B6577">
        <w:rPr>
          <w:rFonts w:ascii="Arial" w:hAnsi="Arial" w:cs="Arial"/>
        </w:rPr>
        <w:tab/>
      </w:r>
      <w:proofErr w:type="gramStart"/>
      <w:r w:rsidRPr="008B6577">
        <w:rPr>
          <w:rFonts w:ascii="Arial" w:hAnsi="Arial" w:cs="Arial"/>
        </w:rPr>
        <w:t>does</w:t>
      </w:r>
      <w:proofErr w:type="gramEnd"/>
      <w:r w:rsidRPr="008B6577">
        <w:rPr>
          <w:rFonts w:ascii="Arial" w:hAnsi="Arial" w:cs="Arial"/>
        </w:rPr>
        <w:t xml:space="preserve"> he intend to replace the NSFAS with a new organisation as a result of the work of the specified task team; if not, why not; if so, what are the relevant details?</w:t>
      </w:r>
      <w:r w:rsidRPr="008B6577">
        <w:rPr>
          <w:rFonts w:ascii="Arial" w:hAnsi="Arial" w:cs="Arial"/>
        </w:rPr>
        <w:tab/>
      </w:r>
      <w:r w:rsidRPr="008B6577">
        <w:rPr>
          <w:rFonts w:ascii="Arial" w:hAnsi="Arial" w:cs="Arial"/>
        </w:rPr>
        <w:tab/>
      </w:r>
      <w:r w:rsidRPr="008B6577">
        <w:rPr>
          <w:rFonts w:ascii="Arial" w:hAnsi="Arial" w:cs="Arial"/>
        </w:rPr>
        <w:tab/>
      </w:r>
      <w:r w:rsidRPr="008B6577">
        <w:rPr>
          <w:rFonts w:ascii="Arial" w:hAnsi="Arial" w:cs="Arial"/>
        </w:rPr>
        <w:tab/>
      </w:r>
      <w:r w:rsidRPr="008B6577">
        <w:rPr>
          <w:rFonts w:ascii="Arial" w:hAnsi="Arial" w:cs="Arial"/>
        </w:rPr>
        <w:tab/>
      </w:r>
      <w:r w:rsidRPr="008B6577">
        <w:rPr>
          <w:rFonts w:ascii="Arial" w:hAnsi="Arial" w:cs="Arial"/>
        </w:rPr>
        <w:tab/>
      </w:r>
      <w:r w:rsidRPr="008B6577">
        <w:rPr>
          <w:rFonts w:ascii="Arial" w:hAnsi="Arial" w:cs="Arial"/>
        </w:rPr>
        <w:tab/>
      </w:r>
      <w:r w:rsidRPr="008B6577">
        <w:rPr>
          <w:rFonts w:ascii="Arial" w:hAnsi="Arial" w:cs="Arial"/>
        </w:rPr>
        <w:tab/>
      </w:r>
    </w:p>
    <w:p w:rsidR="00532CCF" w:rsidRPr="008B6577" w:rsidRDefault="00532CCF" w:rsidP="00532CCF">
      <w:pPr>
        <w:spacing w:before="100" w:beforeAutospacing="1" w:after="100" w:afterAutospacing="1"/>
        <w:ind w:left="7201" w:firstLine="719"/>
        <w:jc w:val="both"/>
        <w:outlineLvl w:val="0"/>
        <w:rPr>
          <w:rFonts w:ascii="Arial" w:hAnsi="Arial" w:cs="Arial"/>
          <w:b/>
        </w:rPr>
      </w:pPr>
      <w:r w:rsidRPr="008B6577">
        <w:rPr>
          <w:rFonts w:ascii="Arial" w:hAnsi="Arial" w:cs="Arial"/>
          <w:b/>
        </w:rPr>
        <w:t>NW1302E</w:t>
      </w:r>
    </w:p>
    <w:p w:rsidR="0019372A" w:rsidRPr="0019372A" w:rsidRDefault="0019372A" w:rsidP="0019372A">
      <w:pPr>
        <w:spacing w:before="100" w:beforeAutospacing="1" w:after="100" w:afterAutospacing="1" w:line="240" w:lineRule="auto"/>
        <w:ind w:left="8051"/>
        <w:jc w:val="both"/>
        <w:rPr>
          <w:b/>
        </w:rPr>
      </w:pPr>
    </w:p>
    <w:p w:rsidR="00144FB8" w:rsidRPr="00415DCD" w:rsidRDefault="00144FB8" w:rsidP="00415DCD">
      <w:pPr>
        <w:spacing w:before="100" w:beforeAutospacing="1" w:after="100" w:afterAutospacing="1"/>
        <w:ind w:left="7200" w:firstLine="720"/>
        <w:jc w:val="both"/>
        <w:outlineLvl w:val="0"/>
        <w:rPr>
          <w:b/>
        </w:rPr>
      </w:pPr>
    </w:p>
    <w:p w:rsidR="00532CCF" w:rsidRDefault="00532CCF" w:rsidP="00A25AA0">
      <w:pPr>
        <w:pStyle w:val="NormalWeb"/>
        <w:jc w:val="both"/>
        <w:rPr>
          <w:rFonts w:ascii="Calibri" w:hAnsi="Calibri" w:cs="Calibri"/>
          <w:b/>
          <w:sz w:val="22"/>
          <w:szCs w:val="22"/>
          <w:lang w:val="en-GB" w:eastAsia="en-US"/>
        </w:rPr>
      </w:pPr>
    </w:p>
    <w:p w:rsidR="00713D05" w:rsidRDefault="00713D05" w:rsidP="001506D3">
      <w:pPr>
        <w:spacing w:before="100" w:beforeAutospacing="1" w:after="100" w:afterAutospacing="1"/>
        <w:ind w:left="1441" w:hanging="590"/>
        <w:jc w:val="both"/>
        <w:outlineLvl w:val="0"/>
        <w:rPr>
          <w:rFonts w:ascii="Arial" w:hAnsi="Arial" w:cs="Arial"/>
          <w:b/>
        </w:rPr>
      </w:pPr>
    </w:p>
    <w:p w:rsidR="00713D05" w:rsidRDefault="00713D05" w:rsidP="001506D3">
      <w:pPr>
        <w:spacing w:before="100" w:beforeAutospacing="1" w:after="100" w:afterAutospacing="1"/>
        <w:ind w:left="1441" w:hanging="590"/>
        <w:jc w:val="both"/>
        <w:outlineLvl w:val="0"/>
        <w:rPr>
          <w:rFonts w:ascii="Arial" w:hAnsi="Arial" w:cs="Arial"/>
          <w:b/>
        </w:rPr>
      </w:pPr>
    </w:p>
    <w:p w:rsidR="00713D05" w:rsidRDefault="00713D05" w:rsidP="001506D3">
      <w:pPr>
        <w:spacing w:before="100" w:beforeAutospacing="1" w:after="100" w:afterAutospacing="1"/>
        <w:ind w:left="1441" w:hanging="590"/>
        <w:jc w:val="both"/>
        <w:outlineLvl w:val="0"/>
        <w:rPr>
          <w:rFonts w:ascii="Arial" w:hAnsi="Arial" w:cs="Arial"/>
          <w:b/>
        </w:rPr>
      </w:pPr>
    </w:p>
    <w:p w:rsidR="00713D05" w:rsidRDefault="00713D05" w:rsidP="001506D3">
      <w:pPr>
        <w:spacing w:before="100" w:beforeAutospacing="1" w:after="100" w:afterAutospacing="1"/>
        <w:ind w:left="1441" w:hanging="590"/>
        <w:jc w:val="both"/>
        <w:outlineLvl w:val="0"/>
        <w:rPr>
          <w:rFonts w:ascii="Arial" w:hAnsi="Arial" w:cs="Arial"/>
          <w:b/>
        </w:rPr>
      </w:pPr>
    </w:p>
    <w:p w:rsidR="00713D05" w:rsidRDefault="00713D05" w:rsidP="001506D3">
      <w:pPr>
        <w:spacing w:before="100" w:beforeAutospacing="1" w:after="100" w:afterAutospacing="1"/>
        <w:ind w:left="1441" w:hanging="590"/>
        <w:jc w:val="both"/>
        <w:outlineLvl w:val="0"/>
        <w:rPr>
          <w:rFonts w:ascii="Arial" w:hAnsi="Arial" w:cs="Arial"/>
          <w:b/>
        </w:rPr>
      </w:pPr>
    </w:p>
    <w:p w:rsidR="006A1E15" w:rsidRPr="001506D3" w:rsidRDefault="00B12389" w:rsidP="001506D3">
      <w:pPr>
        <w:spacing w:before="100" w:beforeAutospacing="1" w:after="100" w:afterAutospacing="1"/>
        <w:ind w:left="1441" w:hanging="590"/>
        <w:jc w:val="both"/>
        <w:outlineLvl w:val="0"/>
        <w:rPr>
          <w:rFonts w:ascii="Arial" w:hAnsi="Arial" w:cs="Arial"/>
        </w:rPr>
      </w:pPr>
      <w:r w:rsidRPr="001506D3">
        <w:rPr>
          <w:rFonts w:ascii="Arial" w:hAnsi="Arial" w:cs="Arial"/>
          <w:b/>
        </w:rPr>
        <w:lastRenderedPageBreak/>
        <w:t>R</w:t>
      </w:r>
      <w:r w:rsidR="00FC1A3C" w:rsidRPr="001506D3">
        <w:rPr>
          <w:rFonts w:ascii="Arial" w:hAnsi="Arial" w:cs="Arial"/>
          <w:b/>
        </w:rPr>
        <w:t>EPLY:</w:t>
      </w:r>
      <w:r w:rsidR="006A1E15" w:rsidRPr="001506D3">
        <w:rPr>
          <w:rFonts w:ascii="Arial" w:hAnsi="Arial" w:cs="Arial"/>
        </w:rPr>
        <w:t xml:space="preserve"> </w:t>
      </w:r>
    </w:p>
    <w:p w:rsidR="00E103E5" w:rsidRPr="00B52993" w:rsidRDefault="006A1E15" w:rsidP="00B52993">
      <w:pPr>
        <w:pStyle w:val="NormalWeb"/>
        <w:tabs>
          <w:tab w:val="left" w:pos="284"/>
        </w:tabs>
        <w:spacing w:before="0" w:beforeAutospacing="0" w:after="200" w:afterAutospacing="0" w:line="360" w:lineRule="auto"/>
        <w:ind w:left="1276" w:hanging="1276"/>
        <w:jc w:val="both"/>
        <w:rPr>
          <w:rFonts w:ascii="Arial" w:hAnsi="Arial" w:cs="Arial"/>
          <w:sz w:val="22"/>
          <w:szCs w:val="22"/>
        </w:rPr>
      </w:pPr>
      <w:r w:rsidRPr="00B52993">
        <w:rPr>
          <w:rFonts w:ascii="Arial" w:hAnsi="Arial" w:cs="Arial"/>
          <w:sz w:val="22"/>
          <w:szCs w:val="22"/>
        </w:rPr>
        <w:t xml:space="preserve">1 </w:t>
      </w:r>
      <w:r w:rsidR="00B52993" w:rsidRPr="00B52993">
        <w:rPr>
          <w:rFonts w:ascii="Arial" w:hAnsi="Arial" w:cs="Arial"/>
          <w:sz w:val="22"/>
          <w:szCs w:val="22"/>
        </w:rPr>
        <w:tab/>
      </w:r>
      <w:r w:rsidRPr="00B52993">
        <w:rPr>
          <w:rFonts w:ascii="Arial" w:hAnsi="Arial" w:cs="Arial"/>
          <w:sz w:val="22"/>
          <w:szCs w:val="22"/>
        </w:rPr>
        <w:t>(a)</w:t>
      </w:r>
      <w:r w:rsidR="008331D9" w:rsidRPr="00B52993">
        <w:rPr>
          <w:rFonts w:ascii="Arial" w:hAnsi="Arial" w:cs="Arial"/>
          <w:sz w:val="22"/>
          <w:szCs w:val="22"/>
        </w:rPr>
        <w:t xml:space="preserve"> (i</w:t>
      </w:r>
      <w:r w:rsidR="00B52993" w:rsidRPr="00B52993">
        <w:rPr>
          <w:rFonts w:ascii="Arial" w:hAnsi="Arial" w:cs="Arial"/>
          <w:sz w:val="22"/>
          <w:szCs w:val="22"/>
        </w:rPr>
        <w:t>–iii)</w:t>
      </w:r>
      <w:r w:rsidR="00B52993" w:rsidRPr="00B52993">
        <w:rPr>
          <w:rFonts w:ascii="Arial" w:hAnsi="Arial" w:cs="Arial"/>
          <w:sz w:val="22"/>
          <w:szCs w:val="22"/>
        </w:rPr>
        <w:tab/>
      </w:r>
      <w:r w:rsidRPr="00B52993">
        <w:rPr>
          <w:rFonts w:ascii="Arial" w:hAnsi="Arial" w:cs="Arial"/>
          <w:sz w:val="22"/>
          <w:szCs w:val="22"/>
        </w:rPr>
        <w:t>Mr Sizwe Nxasan</w:t>
      </w:r>
      <w:r w:rsidR="001506D3" w:rsidRPr="00B52993">
        <w:rPr>
          <w:rFonts w:ascii="Arial" w:hAnsi="Arial" w:cs="Arial"/>
          <w:sz w:val="22"/>
          <w:szCs w:val="22"/>
        </w:rPr>
        <w:t>a</w:t>
      </w:r>
      <w:r w:rsidR="008331D9" w:rsidRPr="00B52993">
        <w:rPr>
          <w:rFonts w:ascii="Arial" w:hAnsi="Arial" w:cs="Arial"/>
          <w:sz w:val="22"/>
          <w:szCs w:val="22"/>
        </w:rPr>
        <w:t xml:space="preserve"> is the</w:t>
      </w:r>
      <w:r w:rsidRPr="00B52993">
        <w:rPr>
          <w:rFonts w:ascii="Arial" w:hAnsi="Arial" w:cs="Arial"/>
          <w:sz w:val="22"/>
          <w:szCs w:val="22"/>
        </w:rPr>
        <w:t xml:space="preserve"> Chairperson of the Ministerial Task Team</w:t>
      </w:r>
      <w:r w:rsidR="00B52993" w:rsidRPr="00B52993">
        <w:rPr>
          <w:rFonts w:ascii="Arial" w:hAnsi="Arial" w:cs="Arial"/>
          <w:sz w:val="22"/>
          <w:szCs w:val="22"/>
        </w:rPr>
        <w:t>.</w:t>
      </w:r>
    </w:p>
    <w:p w:rsidR="00B52993" w:rsidRPr="00B52993" w:rsidRDefault="00B52993" w:rsidP="00B52993">
      <w:pPr>
        <w:pStyle w:val="NormalWeb"/>
        <w:tabs>
          <w:tab w:val="left" w:pos="284"/>
        </w:tabs>
        <w:spacing w:before="0" w:beforeAutospacing="0" w:after="200" w:afterAutospacing="0" w:line="360" w:lineRule="auto"/>
        <w:ind w:left="1276" w:hanging="1276"/>
        <w:jc w:val="both"/>
        <w:rPr>
          <w:rFonts w:ascii="Arial" w:hAnsi="Arial" w:cs="Arial"/>
          <w:sz w:val="22"/>
          <w:szCs w:val="22"/>
        </w:rPr>
      </w:pPr>
      <w:r w:rsidRPr="00B52993">
        <w:rPr>
          <w:rFonts w:ascii="Arial" w:hAnsi="Arial" w:cs="Arial"/>
          <w:sz w:val="22"/>
          <w:szCs w:val="22"/>
        </w:rPr>
        <w:tab/>
      </w:r>
      <w:r w:rsidR="006A1E15" w:rsidRPr="00B52993">
        <w:rPr>
          <w:rFonts w:ascii="Arial" w:hAnsi="Arial" w:cs="Arial"/>
          <w:sz w:val="22"/>
          <w:szCs w:val="22"/>
        </w:rPr>
        <w:t xml:space="preserve">(b) </w:t>
      </w:r>
      <w:r w:rsidR="006A1E15" w:rsidRPr="00B52993">
        <w:rPr>
          <w:rFonts w:ascii="Arial" w:hAnsi="Arial" w:cs="Arial"/>
          <w:sz w:val="22"/>
          <w:szCs w:val="22"/>
        </w:rPr>
        <w:tab/>
        <w:t xml:space="preserve">The terms of reference of the task team </w:t>
      </w:r>
      <w:proofErr w:type="gramStart"/>
      <w:r w:rsidR="006A1E15" w:rsidRPr="00B52993">
        <w:rPr>
          <w:rFonts w:ascii="Arial" w:hAnsi="Arial" w:cs="Arial"/>
          <w:sz w:val="22"/>
          <w:szCs w:val="22"/>
        </w:rPr>
        <w:t>is</w:t>
      </w:r>
      <w:proofErr w:type="gramEnd"/>
      <w:r w:rsidR="006A1E15" w:rsidRPr="00B52993">
        <w:rPr>
          <w:rFonts w:ascii="Arial" w:hAnsi="Arial" w:cs="Arial"/>
          <w:sz w:val="22"/>
          <w:szCs w:val="22"/>
        </w:rPr>
        <w:t xml:space="preserve"> as follows:</w:t>
      </w:r>
    </w:p>
    <w:p w:rsidR="00690D10" w:rsidRPr="00B52993" w:rsidRDefault="00B52993" w:rsidP="00B52993">
      <w:pPr>
        <w:pStyle w:val="NormalWeb"/>
        <w:tabs>
          <w:tab w:val="left" w:pos="284"/>
        </w:tabs>
        <w:spacing w:before="0" w:beforeAutospacing="0" w:after="0" w:afterAutospacing="0" w:line="360" w:lineRule="auto"/>
        <w:ind w:left="1276" w:hanging="1276"/>
        <w:jc w:val="both"/>
        <w:rPr>
          <w:rFonts w:ascii="Arial" w:hAnsi="Arial" w:cs="Arial"/>
          <w:sz w:val="22"/>
          <w:szCs w:val="22"/>
        </w:rPr>
      </w:pPr>
      <w:r w:rsidRPr="00B52993">
        <w:rPr>
          <w:rFonts w:ascii="Arial" w:hAnsi="Arial" w:cs="Arial"/>
          <w:sz w:val="22"/>
          <w:szCs w:val="22"/>
        </w:rPr>
        <w:tab/>
      </w:r>
      <w:r w:rsidRPr="00B52993">
        <w:rPr>
          <w:rFonts w:ascii="Arial" w:hAnsi="Arial" w:cs="Arial"/>
          <w:sz w:val="22"/>
          <w:szCs w:val="22"/>
        </w:rPr>
        <w:tab/>
      </w:r>
      <w:r w:rsidR="00690D10" w:rsidRPr="00B52993">
        <w:rPr>
          <w:rFonts w:ascii="Arial" w:hAnsi="Arial" w:cs="Arial"/>
          <w:sz w:val="22"/>
          <w:szCs w:val="22"/>
        </w:rPr>
        <w:t xml:space="preserve">The Ministerial Task Team shall determine and advise on alternative financing and operating models for funding poor and “missing middle” students, having </w:t>
      </w:r>
      <w:proofErr w:type="gramStart"/>
      <w:r w:rsidR="00690D10" w:rsidRPr="00B52993">
        <w:rPr>
          <w:rFonts w:ascii="Arial" w:hAnsi="Arial" w:cs="Arial"/>
          <w:sz w:val="22"/>
          <w:szCs w:val="22"/>
        </w:rPr>
        <w:t>regard</w:t>
      </w:r>
      <w:proofErr w:type="gramEnd"/>
      <w:r w:rsidR="00690D10" w:rsidRPr="00B52993">
        <w:rPr>
          <w:rFonts w:ascii="Arial" w:hAnsi="Arial" w:cs="Arial"/>
          <w:sz w:val="22"/>
          <w:szCs w:val="22"/>
        </w:rPr>
        <w:t xml:space="preserve"> to:</w:t>
      </w:r>
    </w:p>
    <w:p w:rsidR="00690D10" w:rsidRPr="00B52993" w:rsidRDefault="00690D10" w:rsidP="00B52993">
      <w:pPr>
        <w:pStyle w:val="ListParagraph"/>
        <w:numPr>
          <w:ilvl w:val="0"/>
          <w:numId w:val="7"/>
        </w:numPr>
        <w:pBdr>
          <w:top w:val="nil"/>
          <w:left w:val="nil"/>
          <w:bottom w:val="nil"/>
          <w:right w:val="nil"/>
          <w:between w:val="nil"/>
          <w:bar w:val="nil"/>
        </w:pBdr>
        <w:spacing w:line="360" w:lineRule="auto"/>
        <w:ind w:left="1843" w:hanging="283"/>
        <w:jc w:val="both"/>
        <w:rPr>
          <w:rFonts w:ascii="Arial" w:eastAsia="Arial" w:hAnsi="Arial" w:cs="Arial"/>
        </w:rPr>
      </w:pPr>
      <w:r w:rsidRPr="00B52993">
        <w:rPr>
          <w:rFonts w:ascii="Arial" w:hAnsi="Arial" w:cs="Arial"/>
        </w:rPr>
        <w:t xml:space="preserve">the Constitution of the </w:t>
      </w:r>
      <w:smartTag w:uri="urn:schemas-microsoft-com:office:smarttags" w:element="place">
        <w:smartTag w:uri="urn:schemas-microsoft-com:office:smarttags" w:element="PlaceType">
          <w:r w:rsidRPr="00B52993">
            <w:rPr>
              <w:rFonts w:ascii="Arial" w:hAnsi="Arial" w:cs="Arial"/>
            </w:rPr>
            <w:t>Republic</w:t>
          </w:r>
        </w:smartTag>
        <w:r w:rsidRPr="00B52993">
          <w:rPr>
            <w:rFonts w:ascii="Arial" w:hAnsi="Arial" w:cs="Arial"/>
          </w:rPr>
          <w:t xml:space="preserve"> of </w:t>
        </w:r>
        <w:smartTag w:uri="urn:schemas-microsoft-com:office:smarttags" w:element="PlaceName">
          <w:r w:rsidRPr="00B52993">
            <w:rPr>
              <w:rFonts w:ascii="Arial" w:hAnsi="Arial" w:cs="Arial"/>
            </w:rPr>
            <w:t>South Africa</w:t>
          </w:r>
        </w:smartTag>
      </w:smartTag>
      <w:r w:rsidRPr="00B52993">
        <w:rPr>
          <w:rFonts w:ascii="Arial" w:hAnsi="Arial" w:cs="Arial"/>
        </w:rPr>
        <w:t>;</w:t>
      </w:r>
    </w:p>
    <w:p w:rsidR="00690D10" w:rsidRPr="00B52993" w:rsidRDefault="00690D10" w:rsidP="00B52993">
      <w:pPr>
        <w:pStyle w:val="ListParagraph"/>
        <w:numPr>
          <w:ilvl w:val="0"/>
          <w:numId w:val="7"/>
        </w:numPr>
        <w:pBdr>
          <w:top w:val="nil"/>
          <w:left w:val="nil"/>
          <w:bottom w:val="nil"/>
          <w:right w:val="nil"/>
          <w:between w:val="nil"/>
          <w:bar w:val="nil"/>
        </w:pBdr>
        <w:spacing w:line="360" w:lineRule="auto"/>
        <w:ind w:left="1843" w:hanging="283"/>
        <w:jc w:val="both"/>
        <w:rPr>
          <w:rFonts w:ascii="Arial" w:eastAsia="Arial" w:hAnsi="Arial" w:cs="Arial"/>
        </w:rPr>
      </w:pPr>
      <w:r w:rsidRPr="00B52993">
        <w:rPr>
          <w:rFonts w:ascii="Arial" w:hAnsi="Arial" w:cs="Arial"/>
        </w:rPr>
        <w:t xml:space="preserve">all relevant higher and basic education legislation; </w:t>
      </w:r>
    </w:p>
    <w:p w:rsidR="00690D10" w:rsidRPr="00B52993" w:rsidRDefault="00690D10" w:rsidP="00B52993">
      <w:pPr>
        <w:pStyle w:val="ListParagraph"/>
        <w:numPr>
          <w:ilvl w:val="0"/>
          <w:numId w:val="7"/>
        </w:numPr>
        <w:pBdr>
          <w:top w:val="nil"/>
          <w:left w:val="nil"/>
          <w:bottom w:val="nil"/>
          <w:right w:val="nil"/>
          <w:between w:val="nil"/>
          <w:bar w:val="nil"/>
        </w:pBdr>
        <w:spacing w:line="360" w:lineRule="auto"/>
        <w:ind w:left="1843" w:hanging="283"/>
        <w:jc w:val="both"/>
        <w:rPr>
          <w:rFonts w:ascii="Arial" w:eastAsia="Arial" w:hAnsi="Arial" w:cs="Arial"/>
        </w:rPr>
      </w:pPr>
      <w:r w:rsidRPr="00B52993">
        <w:rPr>
          <w:rFonts w:ascii="Arial" w:hAnsi="Arial" w:cs="Arial"/>
        </w:rPr>
        <w:t xml:space="preserve">all relevant public policy, legislation and regulations; </w:t>
      </w:r>
    </w:p>
    <w:p w:rsidR="00690D10" w:rsidRPr="00B52993" w:rsidRDefault="00690D10" w:rsidP="00B52993">
      <w:pPr>
        <w:pStyle w:val="ListParagraph"/>
        <w:numPr>
          <w:ilvl w:val="0"/>
          <w:numId w:val="7"/>
        </w:numPr>
        <w:pBdr>
          <w:top w:val="nil"/>
          <w:left w:val="nil"/>
          <w:bottom w:val="nil"/>
          <w:right w:val="nil"/>
          <w:between w:val="nil"/>
          <w:bar w:val="nil"/>
        </w:pBdr>
        <w:spacing w:line="360" w:lineRule="auto"/>
        <w:ind w:left="1843" w:hanging="283"/>
        <w:jc w:val="both"/>
        <w:rPr>
          <w:rFonts w:ascii="Arial" w:eastAsia="Arial" w:hAnsi="Arial" w:cs="Arial"/>
        </w:rPr>
      </w:pPr>
      <w:r w:rsidRPr="00B52993">
        <w:rPr>
          <w:rFonts w:ascii="Arial" w:hAnsi="Arial" w:cs="Arial"/>
        </w:rPr>
        <w:t xml:space="preserve">all findings and recommendations of the various Presidential and Ministerial Task Teams; and </w:t>
      </w:r>
    </w:p>
    <w:p w:rsidR="00690D10" w:rsidRPr="00B52993" w:rsidRDefault="00690D10" w:rsidP="00B52993">
      <w:pPr>
        <w:pStyle w:val="ListParagraph"/>
        <w:numPr>
          <w:ilvl w:val="0"/>
          <w:numId w:val="7"/>
        </w:numPr>
        <w:pBdr>
          <w:top w:val="nil"/>
          <w:left w:val="nil"/>
          <w:bottom w:val="nil"/>
          <w:right w:val="nil"/>
          <w:between w:val="nil"/>
          <w:bar w:val="nil"/>
        </w:pBdr>
        <w:spacing w:line="360" w:lineRule="auto"/>
        <w:ind w:left="1843" w:hanging="283"/>
        <w:jc w:val="both"/>
        <w:rPr>
          <w:rFonts w:ascii="Arial" w:eastAsia="Arial" w:hAnsi="Arial" w:cs="Arial"/>
        </w:rPr>
      </w:pPr>
      <w:proofErr w:type="gramStart"/>
      <w:r w:rsidRPr="00B52993">
        <w:rPr>
          <w:rFonts w:ascii="Arial" w:hAnsi="Arial" w:cs="Arial"/>
        </w:rPr>
        <w:t>all</w:t>
      </w:r>
      <w:proofErr w:type="gramEnd"/>
      <w:r w:rsidRPr="00B52993">
        <w:rPr>
          <w:rFonts w:ascii="Arial" w:hAnsi="Arial" w:cs="Arial"/>
        </w:rPr>
        <w:t xml:space="preserve"> relevant educational policies, reports and guidelines.</w:t>
      </w:r>
    </w:p>
    <w:p w:rsidR="00690D10" w:rsidRPr="00B52993" w:rsidRDefault="001506D3" w:rsidP="00B52993">
      <w:pPr>
        <w:spacing w:after="0" w:line="360" w:lineRule="auto"/>
        <w:ind w:left="1276" w:hanging="1276"/>
        <w:jc w:val="both"/>
        <w:rPr>
          <w:rFonts w:ascii="Arial" w:eastAsia="Times New Roman" w:hAnsi="Arial" w:cs="Arial"/>
          <w:kern w:val="36"/>
          <w:lang w:eastAsia="en-ZA"/>
        </w:rPr>
      </w:pPr>
      <w:r w:rsidRPr="00B52993">
        <w:rPr>
          <w:rFonts w:ascii="Arial" w:eastAsia="Arial" w:hAnsi="Arial" w:cs="Arial"/>
        </w:rPr>
        <w:t xml:space="preserve">             </w:t>
      </w:r>
      <w:r w:rsidR="00B52993">
        <w:rPr>
          <w:rFonts w:ascii="Arial" w:eastAsia="Arial" w:hAnsi="Arial" w:cs="Arial"/>
        </w:rPr>
        <w:tab/>
      </w:r>
      <w:r w:rsidR="00690D10" w:rsidRPr="00B52993">
        <w:rPr>
          <w:rFonts w:ascii="Arial" w:eastAsia="Times New Roman" w:hAnsi="Arial" w:cs="Arial"/>
          <w:kern w:val="36"/>
          <w:lang w:eastAsia="en-ZA"/>
        </w:rPr>
        <w:t xml:space="preserve">In developing the proposals, the Ministerial Task </w:t>
      </w:r>
      <w:r w:rsidR="00B52993">
        <w:rPr>
          <w:rFonts w:ascii="Arial" w:eastAsia="Times New Roman" w:hAnsi="Arial" w:cs="Arial"/>
          <w:kern w:val="36"/>
          <w:lang w:eastAsia="en-ZA"/>
        </w:rPr>
        <w:t xml:space="preserve">Team must address the following </w:t>
      </w:r>
      <w:r w:rsidR="00690D10" w:rsidRPr="00B52993">
        <w:rPr>
          <w:rFonts w:ascii="Arial" w:eastAsia="Times New Roman" w:hAnsi="Arial" w:cs="Arial"/>
          <w:kern w:val="36"/>
          <w:lang w:eastAsia="en-ZA"/>
        </w:rPr>
        <w:t>issues:</w:t>
      </w:r>
    </w:p>
    <w:p w:rsidR="00690D10" w:rsidRPr="00B52993" w:rsidRDefault="00690D10" w:rsidP="00B52993">
      <w:pPr>
        <w:pStyle w:val="ListParagraph"/>
        <w:numPr>
          <w:ilvl w:val="0"/>
          <w:numId w:val="8"/>
        </w:numPr>
        <w:spacing w:after="0" w:line="360" w:lineRule="auto"/>
        <w:ind w:left="1843" w:hanging="283"/>
        <w:jc w:val="both"/>
        <w:textAlignment w:val="baseline"/>
        <w:rPr>
          <w:rFonts w:ascii="Arial" w:eastAsia="Times New Roman" w:hAnsi="Arial" w:cs="Arial"/>
        </w:rPr>
      </w:pPr>
      <w:r w:rsidRPr="00B52993">
        <w:rPr>
          <w:rFonts w:ascii="Arial" w:eastAsia="Times New Roman" w:hAnsi="Arial" w:cs="Arial"/>
        </w:rPr>
        <w:t>Whether or not the existing NSFAS Act, structure and mandate is still suitable to address the funding and other forms of support to poor and “missing middle” students;</w:t>
      </w:r>
    </w:p>
    <w:p w:rsidR="00690D10" w:rsidRPr="00B52993" w:rsidRDefault="00690D10" w:rsidP="00B52993">
      <w:pPr>
        <w:pStyle w:val="ListParagraph"/>
        <w:numPr>
          <w:ilvl w:val="0"/>
          <w:numId w:val="8"/>
        </w:numPr>
        <w:spacing w:after="0" w:line="360" w:lineRule="auto"/>
        <w:ind w:left="1843" w:hanging="283"/>
        <w:jc w:val="both"/>
        <w:textAlignment w:val="baseline"/>
        <w:rPr>
          <w:rFonts w:ascii="Arial" w:eastAsia="Times New Roman" w:hAnsi="Arial" w:cs="Arial"/>
        </w:rPr>
      </w:pPr>
      <w:r w:rsidRPr="00B52993">
        <w:rPr>
          <w:rFonts w:ascii="Arial" w:eastAsia="Times New Roman" w:hAnsi="Arial" w:cs="Arial"/>
          <w:kern w:val="24"/>
        </w:rPr>
        <w:t>Raise sufficient funding from the public sector, private sector and other sources to offer a complete solution to fund poor and “missing middle” students at universities</w:t>
      </w:r>
      <w:r w:rsidR="00262B40">
        <w:rPr>
          <w:rFonts w:ascii="Arial" w:eastAsia="Times New Roman" w:hAnsi="Arial" w:cs="Arial"/>
          <w:kern w:val="24"/>
        </w:rPr>
        <w:t>,</w:t>
      </w:r>
      <w:r w:rsidRPr="00B52993">
        <w:rPr>
          <w:rFonts w:ascii="Arial" w:eastAsia="Times New Roman" w:hAnsi="Arial" w:cs="Arial"/>
          <w:kern w:val="24"/>
        </w:rPr>
        <w:t xml:space="preserve"> and Technical and Vocational Education and Training (TVET) colleges; </w:t>
      </w:r>
    </w:p>
    <w:p w:rsidR="00690D10" w:rsidRPr="00B52993" w:rsidRDefault="00690D10" w:rsidP="00B52993">
      <w:pPr>
        <w:pStyle w:val="ListParagraph"/>
        <w:numPr>
          <w:ilvl w:val="0"/>
          <w:numId w:val="8"/>
        </w:numPr>
        <w:spacing w:after="0" w:line="360" w:lineRule="auto"/>
        <w:ind w:left="1843" w:hanging="283"/>
        <w:jc w:val="both"/>
        <w:textAlignment w:val="baseline"/>
        <w:rPr>
          <w:rFonts w:ascii="Arial" w:eastAsia="Times New Roman" w:hAnsi="Arial" w:cs="Arial"/>
        </w:rPr>
      </w:pPr>
      <w:r w:rsidRPr="00B52993">
        <w:rPr>
          <w:rFonts w:ascii="Arial" w:eastAsia="Times New Roman" w:hAnsi="Arial" w:cs="Arial"/>
          <w:kern w:val="24"/>
        </w:rPr>
        <w:t>The feasibility of granting fully subsidised loans to poor students and loans with progressive reducing subsidies as household income increases for the “missing middle” students;</w:t>
      </w:r>
    </w:p>
    <w:p w:rsidR="00690D10" w:rsidRPr="00B52993" w:rsidRDefault="00690D10" w:rsidP="00B52993">
      <w:pPr>
        <w:pStyle w:val="ListParagraph"/>
        <w:numPr>
          <w:ilvl w:val="0"/>
          <w:numId w:val="8"/>
        </w:numPr>
        <w:spacing w:after="0" w:line="360" w:lineRule="auto"/>
        <w:ind w:left="1843" w:hanging="283"/>
        <w:jc w:val="both"/>
        <w:textAlignment w:val="baseline"/>
        <w:rPr>
          <w:rFonts w:ascii="Arial" w:eastAsia="Times New Roman" w:hAnsi="Arial" w:cs="Arial"/>
        </w:rPr>
      </w:pPr>
      <w:r w:rsidRPr="00B52993">
        <w:rPr>
          <w:rFonts w:ascii="Arial" w:eastAsia="Times New Roman" w:hAnsi="Arial" w:cs="Arial"/>
        </w:rPr>
        <w:t>The fundin</w:t>
      </w:r>
      <w:r w:rsidR="001506D3" w:rsidRPr="00B52993">
        <w:rPr>
          <w:rFonts w:ascii="Arial" w:eastAsia="Times New Roman" w:hAnsi="Arial" w:cs="Arial"/>
        </w:rPr>
        <w:t>g of occupations in high demand;</w:t>
      </w:r>
    </w:p>
    <w:p w:rsidR="00690D10" w:rsidRPr="00B52993" w:rsidRDefault="00690D10" w:rsidP="00B52993">
      <w:pPr>
        <w:pStyle w:val="ListParagraph"/>
        <w:numPr>
          <w:ilvl w:val="0"/>
          <w:numId w:val="8"/>
        </w:numPr>
        <w:spacing w:after="0" w:line="360" w:lineRule="auto"/>
        <w:ind w:left="1843" w:hanging="283"/>
        <w:jc w:val="both"/>
        <w:textAlignment w:val="baseline"/>
        <w:rPr>
          <w:rFonts w:ascii="Arial" w:eastAsia="Times New Roman" w:hAnsi="Arial" w:cs="Arial"/>
        </w:rPr>
      </w:pPr>
      <w:r w:rsidRPr="00B52993">
        <w:rPr>
          <w:rFonts w:ascii="Arial" w:eastAsia="Times New Roman" w:hAnsi="Arial" w:cs="Arial"/>
        </w:rPr>
        <w:t>Develop proposals which contribute towards the improvement of the success and graduation rates for poor and “missing middle” students and reduce drop-out rates; and</w:t>
      </w:r>
    </w:p>
    <w:p w:rsidR="00690D10" w:rsidRPr="00B52993" w:rsidRDefault="00690D10" w:rsidP="00B52993">
      <w:pPr>
        <w:pStyle w:val="ListParagraph"/>
        <w:numPr>
          <w:ilvl w:val="0"/>
          <w:numId w:val="8"/>
        </w:numPr>
        <w:spacing w:line="360" w:lineRule="auto"/>
        <w:ind w:left="1843" w:hanging="283"/>
        <w:jc w:val="both"/>
        <w:textAlignment w:val="baseline"/>
        <w:rPr>
          <w:rFonts w:ascii="Arial" w:eastAsia="Times New Roman" w:hAnsi="Arial" w:cs="Arial"/>
        </w:rPr>
      </w:pPr>
      <w:r w:rsidRPr="00B52993">
        <w:rPr>
          <w:rFonts w:ascii="Arial" w:eastAsia="Times New Roman" w:hAnsi="Arial" w:cs="Arial"/>
          <w:color w:val="191919"/>
          <w:kern w:val="24"/>
        </w:rPr>
        <w:t xml:space="preserve">Create an efficient and robust model with appropriate internal controls to minimise leakage, fraud and risk in the granting and disbursement of bursaries and loans to deserving students whilst improving collection of the loan portion </w:t>
      </w:r>
      <w:proofErr w:type="gramStart"/>
      <w:r w:rsidRPr="00B52993">
        <w:rPr>
          <w:rFonts w:ascii="Arial" w:eastAsia="Times New Roman" w:hAnsi="Arial" w:cs="Arial"/>
          <w:color w:val="191919"/>
          <w:kern w:val="24"/>
        </w:rPr>
        <w:t>granted</w:t>
      </w:r>
      <w:proofErr w:type="gramEnd"/>
      <w:r w:rsidRPr="00B52993">
        <w:rPr>
          <w:rFonts w:ascii="Arial" w:eastAsia="Times New Roman" w:hAnsi="Arial" w:cs="Arial"/>
          <w:color w:val="191919"/>
          <w:kern w:val="24"/>
        </w:rPr>
        <w:t xml:space="preserve"> to students. </w:t>
      </w:r>
    </w:p>
    <w:p w:rsidR="006A1E15" w:rsidRPr="00B52993" w:rsidRDefault="00B52993" w:rsidP="00B52993">
      <w:pPr>
        <w:tabs>
          <w:tab w:val="left" w:pos="284"/>
        </w:tabs>
        <w:kinsoku w:val="0"/>
        <w:overflowPunct w:val="0"/>
        <w:spacing w:after="0" w:line="360" w:lineRule="auto"/>
        <w:ind w:left="1276" w:hanging="1276"/>
        <w:contextualSpacing/>
        <w:jc w:val="both"/>
        <w:textAlignment w:val="baseline"/>
        <w:rPr>
          <w:rFonts w:ascii="Arial" w:eastAsia="Times New Roman" w:hAnsi="Arial" w:cs="Arial"/>
          <w:color w:val="191919"/>
          <w:kern w:val="24"/>
        </w:rPr>
      </w:pPr>
      <w:r>
        <w:rPr>
          <w:rFonts w:ascii="Arial" w:eastAsia="Times New Roman" w:hAnsi="Arial" w:cs="Arial"/>
          <w:color w:val="191919"/>
          <w:kern w:val="24"/>
        </w:rPr>
        <w:lastRenderedPageBreak/>
        <w:tab/>
      </w:r>
      <w:r w:rsidR="006A1E15" w:rsidRPr="00B52993">
        <w:rPr>
          <w:rFonts w:ascii="Arial" w:eastAsia="Times New Roman" w:hAnsi="Arial" w:cs="Arial"/>
          <w:color w:val="191919"/>
          <w:kern w:val="24"/>
        </w:rPr>
        <w:t>(c)</w:t>
      </w:r>
      <w:r w:rsidR="006A1E15" w:rsidRPr="00B52993">
        <w:rPr>
          <w:rFonts w:ascii="Arial" w:eastAsia="Times New Roman" w:hAnsi="Arial" w:cs="Arial"/>
          <w:color w:val="191919"/>
          <w:kern w:val="24"/>
        </w:rPr>
        <w:tab/>
        <w:t xml:space="preserve">The reference group will include but </w:t>
      </w:r>
      <w:r w:rsidR="008331D9" w:rsidRPr="00B52993">
        <w:rPr>
          <w:rFonts w:ascii="Arial" w:eastAsia="Times New Roman" w:hAnsi="Arial" w:cs="Arial"/>
          <w:color w:val="191919"/>
          <w:kern w:val="24"/>
        </w:rPr>
        <w:t>is</w:t>
      </w:r>
      <w:r>
        <w:rPr>
          <w:rFonts w:ascii="Arial" w:eastAsia="Times New Roman" w:hAnsi="Arial" w:cs="Arial"/>
          <w:color w:val="191919"/>
          <w:kern w:val="24"/>
        </w:rPr>
        <w:t xml:space="preserve"> not limited to</w:t>
      </w:r>
      <w:r w:rsidR="008331D9" w:rsidRPr="00B52993">
        <w:rPr>
          <w:rFonts w:ascii="Arial" w:eastAsia="Times New Roman" w:hAnsi="Arial" w:cs="Arial"/>
          <w:color w:val="191919"/>
          <w:kern w:val="24"/>
        </w:rPr>
        <w:t xml:space="preserve"> high level membership from:</w:t>
      </w:r>
    </w:p>
    <w:p w:rsidR="006A1E15" w:rsidRPr="00B52993" w:rsidRDefault="006A1E15" w:rsidP="00B52993">
      <w:pPr>
        <w:pStyle w:val="ListParagraph"/>
        <w:numPr>
          <w:ilvl w:val="0"/>
          <w:numId w:val="11"/>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Department of Higher Education and Training;</w:t>
      </w:r>
    </w:p>
    <w:p w:rsidR="006A1E15" w:rsidRPr="00B52993" w:rsidRDefault="006A1E15" w:rsidP="00B52993">
      <w:pPr>
        <w:pStyle w:val="ListParagraph"/>
        <w:numPr>
          <w:ilvl w:val="0"/>
          <w:numId w:val="11"/>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Department of P</w:t>
      </w:r>
      <w:r w:rsidR="00212036" w:rsidRPr="00B52993">
        <w:rPr>
          <w:rFonts w:ascii="Arial" w:eastAsia="Times New Roman" w:hAnsi="Arial" w:cs="Arial"/>
          <w:color w:val="191919"/>
          <w:kern w:val="24"/>
        </w:rPr>
        <w:t xml:space="preserve">lanning, </w:t>
      </w:r>
      <w:r w:rsidRPr="00B52993">
        <w:rPr>
          <w:rFonts w:ascii="Arial" w:eastAsia="Times New Roman" w:hAnsi="Arial" w:cs="Arial"/>
          <w:color w:val="191919"/>
          <w:kern w:val="24"/>
        </w:rPr>
        <w:t>Monitoring and Evaluation;</w:t>
      </w:r>
    </w:p>
    <w:p w:rsidR="006A1E15" w:rsidRPr="00B52993" w:rsidRDefault="00B52993" w:rsidP="00B52993">
      <w:pPr>
        <w:pStyle w:val="ListParagraph"/>
        <w:numPr>
          <w:ilvl w:val="0"/>
          <w:numId w:val="11"/>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Pr>
          <w:rFonts w:ascii="Arial" w:eastAsia="Times New Roman" w:hAnsi="Arial" w:cs="Arial"/>
          <w:color w:val="191919"/>
          <w:kern w:val="24"/>
        </w:rPr>
        <w:t>National Treasury;</w:t>
      </w:r>
    </w:p>
    <w:p w:rsidR="006A1E15" w:rsidRPr="00B52993" w:rsidRDefault="00502069" w:rsidP="00B52993">
      <w:pPr>
        <w:pStyle w:val="ListParagraph"/>
        <w:numPr>
          <w:ilvl w:val="0"/>
          <w:numId w:val="11"/>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D</w:t>
      </w:r>
      <w:r w:rsidR="00B52993">
        <w:rPr>
          <w:rFonts w:ascii="Arial" w:eastAsia="Times New Roman" w:hAnsi="Arial" w:cs="Arial"/>
          <w:color w:val="191919"/>
          <w:kern w:val="24"/>
        </w:rPr>
        <w:t>epartment of Trade and Industry;</w:t>
      </w:r>
    </w:p>
    <w:p w:rsidR="006A1E15" w:rsidRPr="00B52993" w:rsidRDefault="006A1E15" w:rsidP="00B52993">
      <w:pPr>
        <w:pStyle w:val="ListParagraph"/>
        <w:numPr>
          <w:ilvl w:val="0"/>
          <w:numId w:val="2"/>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 xml:space="preserve">Universities </w:t>
      </w:r>
      <w:smartTag w:uri="urn:schemas-microsoft-com:office:smarttags" w:element="country-region">
        <w:smartTag w:uri="urn:schemas-microsoft-com:office:smarttags" w:element="place">
          <w:r w:rsidRPr="00B52993">
            <w:rPr>
              <w:rFonts w:ascii="Arial" w:eastAsia="Times New Roman" w:hAnsi="Arial" w:cs="Arial"/>
              <w:color w:val="191919"/>
              <w:kern w:val="24"/>
            </w:rPr>
            <w:t>S</w:t>
          </w:r>
          <w:r w:rsidR="008331D9" w:rsidRPr="00B52993">
            <w:rPr>
              <w:rFonts w:ascii="Arial" w:eastAsia="Times New Roman" w:hAnsi="Arial" w:cs="Arial"/>
              <w:color w:val="191919"/>
              <w:kern w:val="24"/>
            </w:rPr>
            <w:t>outh Africa</w:t>
          </w:r>
        </w:smartTag>
      </w:smartTag>
      <w:r w:rsidRPr="00B52993">
        <w:rPr>
          <w:rFonts w:ascii="Arial" w:eastAsia="Times New Roman" w:hAnsi="Arial" w:cs="Arial"/>
          <w:color w:val="191919"/>
          <w:kern w:val="24"/>
        </w:rPr>
        <w:t>;</w:t>
      </w:r>
    </w:p>
    <w:p w:rsidR="006A1E15" w:rsidRPr="00B52993" w:rsidRDefault="006A1E15" w:rsidP="00B52993">
      <w:pPr>
        <w:pStyle w:val="ListParagraph"/>
        <w:numPr>
          <w:ilvl w:val="0"/>
          <w:numId w:val="2"/>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Universities Council Chairs Forum</w:t>
      </w:r>
      <w:r w:rsidR="008331D9" w:rsidRPr="00B52993">
        <w:rPr>
          <w:rFonts w:ascii="Arial" w:eastAsia="Times New Roman" w:hAnsi="Arial" w:cs="Arial"/>
          <w:color w:val="191919"/>
          <w:kern w:val="24"/>
        </w:rPr>
        <w:t xml:space="preserve">-South </w:t>
      </w:r>
      <w:smartTag w:uri="urn:schemas-microsoft-com:office:smarttags" w:element="place">
        <w:r w:rsidR="008331D9" w:rsidRPr="00B52993">
          <w:rPr>
            <w:rFonts w:ascii="Arial" w:eastAsia="Times New Roman" w:hAnsi="Arial" w:cs="Arial"/>
            <w:color w:val="191919"/>
            <w:kern w:val="24"/>
          </w:rPr>
          <w:t>Africa</w:t>
        </w:r>
      </w:smartTag>
      <w:r w:rsidRPr="00B52993">
        <w:rPr>
          <w:rFonts w:ascii="Arial" w:eastAsia="Times New Roman" w:hAnsi="Arial" w:cs="Arial"/>
          <w:color w:val="191919"/>
          <w:kern w:val="24"/>
        </w:rPr>
        <w:t>;</w:t>
      </w:r>
    </w:p>
    <w:p w:rsidR="006A1E15" w:rsidRPr="00B52993" w:rsidRDefault="00B52993" w:rsidP="00B52993">
      <w:pPr>
        <w:pStyle w:val="ListParagraph"/>
        <w:numPr>
          <w:ilvl w:val="0"/>
          <w:numId w:val="2"/>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Pr>
          <w:rFonts w:ascii="Arial" w:eastAsia="Times New Roman" w:hAnsi="Arial" w:cs="Arial"/>
          <w:color w:val="191919"/>
          <w:kern w:val="24"/>
        </w:rPr>
        <w:t>Council on Higher Education</w:t>
      </w:r>
      <w:r w:rsidR="006A1E15" w:rsidRPr="00B52993">
        <w:rPr>
          <w:rFonts w:ascii="Arial" w:eastAsia="Times New Roman" w:hAnsi="Arial" w:cs="Arial"/>
          <w:color w:val="191919"/>
          <w:kern w:val="24"/>
        </w:rPr>
        <w:t>;</w:t>
      </w:r>
    </w:p>
    <w:p w:rsidR="00502069" w:rsidRPr="00B52993" w:rsidRDefault="00502069" w:rsidP="00B52993">
      <w:pPr>
        <w:pStyle w:val="ListParagraph"/>
        <w:numPr>
          <w:ilvl w:val="0"/>
          <w:numId w:val="2"/>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National Credit Regulator;</w:t>
      </w:r>
    </w:p>
    <w:p w:rsidR="006A1E15" w:rsidRPr="00B52993" w:rsidRDefault="006A1E15" w:rsidP="00B52993">
      <w:pPr>
        <w:pStyle w:val="ListParagraph"/>
        <w:numPr>
          <w:ilvl w:val="0"/>
          <w:numId w:val="2"/>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 xml:space="preserve">South </w:t>
      </w:r>
      <w:r w:rsidR="00262B40">
        <w:rPr>
          <w:rFonts w:ascii="Arial" w:eastAsia="Times New Roman" w:hAnsi="Arial" w:cs="Arial"/>
          <w:color w:val="191919"/>
          <w:kern w:val="24"/>
        </w:rPr>
        <w:t xml:space="preserve">African Union of Students </w:t>
      </w:r>
      <w:r w:rsidR="008331D9" w:rsidRPr="00B52993">
        <w:rPr>
          <w:rFonts w:ascii="Arial" w:eastAsia="Times New Roman" w:hAnsi="Arial" w:cs="Arial"/>
          <w:color w:val="191919"/>
          <w:kern w:val="24"/>
        </w:rPr>
        <w:t>and o</w:t>
      </w:r>
      <w:r w:rsidRPr="00B52993">
        <w:rPr>
          <w:rFonts w:ascii="Arial" w:eastAsia="Times New Roman" w:hAnsi="Arial" w:cs="Arial"/>
          <w:color w:val="191919"/>
          <w:kern w:val="24"/>
        </w:rPr>
        <w:t>ther student formations;</w:t>
      </w:r>
    </w:p>
    <w:p w:rsidR="006A1E15" w:rsidRPr="00B52993" w:rsidRDefault="006A1E15" w:rsidP="00B52993">
      <w:pPr>
        <w:pStyle w:val="ListParagraph"/>
        <w:numPr>
          <w:ilvl w:val="0"/>
          <w:numId w:val="2"/>
        </w:numPr>
        <w:tabs>
          <w:tab w:val="left" w:pos="285"/>
        </w:tabs>
        <w:kinsoku w:val="0"/>
        <w:overflowPunct w:val="0"/>
        <w:spacing w:after="0"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 xml:space="preserve">A representative from the </w:t>
      </w:r>
      <w:r w:rsidR="00212036" w:rsidRPr="00B52993">
        <w:rPr>
          <w:rFonts w:ascii="Arial" w:eastAsia="Times New Roman" w:hAnsi="Arial" w:cs="Arial"/>
          <w:color w:val="191919"/>
          <w:kern w:val="24"/>
        </w:rPr>
        <w:t>Sector Educ</w:t>
      </w:r>
      <w:r w:rsidR="00262B40">
        <w:rPr>
          <w:rFonts w:ascii="Arial" w:eastAsia="Times New Roman" w:hAnsi="Arial" w:cs="Arial"/>
          <w:color w:val="191919"/>
          <w:kern w:val="24"/>
        </w:rPr>
        <w:t>ation and Training Authorities</w:t>
      </w:r>
      <w:r w:rsidRPr="00B52993">
        <w:rPr>
          <w:rFonts w:ascii="Arial" w:eastAsia="Times New Roman" w:hAnsi="Arial" w:cs="Arial"/>
          <w:color w:val="191919"/>
          <w:kern w:val="24"/>
        </w:rPr>
        <w:t>; and</w:t>
      </w:r>
    </w:p>
    <w:p w:rsidR="006A1E15" w:rsidRPr="00B52993" w:rsidRDefault="006A1E15" w:rsidP="00B52993">
      <w:pPr>
        <w:pStyle w:val="ListParagraph"/>
        <w:numPr>
          <w:ilvl w:val="0"/>
          <w:numId w:val="1"/>
        </w:numPr>
        <w:tabs>
          <w:tab w:val="left" w:pos="285"/>
        </w:tabs>
        <w:kinsoku w:val="0"/>
        <w:overflowPunct w:val="0"/>
        <w:spacing w:line="360" w:lineRule="auto"/>
        <w:ind w:left="1843" w:hanging="283"/>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National Student Financial Aid Scheme</w:t>
      </w:r>
      <w:r w:rsidR="00B52993">
        <w:rPr>
          <w:rFonts w:ascii="Arial" w:eastAsia="Times New Roman" w:hAnsi="Arial" w:cs="Arial"/>
          <w:color w:val="191919"/>
          <w:kern w:val="24"/>
        </w:rPr>
        <w:t>.</w:t>
      </w:r>
    </w:p>
    <w:p w:rsidR="006A1E15" w:rsidRPr="00B52993" w:rsidRDefault="006A1E15" w:rsidP="00262B40">
      <w:pPr>
        <w:pStyle w:val="ListParagraph"/>
        <w:tabs>
          <w:tab w:val="left" w:pos="285"/>
        </w:tabs>
        <w:kinsoku w:val="0"/>
        <w:overflowPunct w:val="0"/>
        <w:spacing w:line="360" w:lineRule="auto"/>
        <w:ind w:left="0"/>
        <w:jc w:val="both"/>
        <w:textAlignment w:val="baseline"/>
        <w:rPr>
          <w:rFonts w:ascii="Arial" w:eastAsia="Times New Roman" w:hAnsi="Arial" w:cs="Arial"/>
          <w:color w:val="191919"/>
          <w:kern w:val="24"/>
        </w:rPr>
      </w:pPr>
    </w:p>
    <w:p w:rsidR="00502069" w:rsidRPr="00B52993" w:rsidRDefault="00262B40" w:rsidP="00262B40">
      <w:pPr>
        <w:pStyle w:val="ListParagraph"/>
        <w:tabs>
          <w:tab w:val="left" w:pos="285"/>
        </w:tabs>
        <w:kinsoku w:val="0"/>
        <w:overflowPunct w:val="0"/>
        <w:spacing w:line="360" w:lineRule="auto"/>
        <w:ind w:left="1276" w:hanging="1440"/>
        <w:contextualSpacing w:val="0"/>
        <w:jc w:val="both"/>
        <w:textAlignment w:val="baseline"/>
        <w:rPr>
          <w:rFonts w:ascii="Arial" w:eastAsia="Times New Roman" w:hAnsi="Arial" w:cs="Arial"/>
          <w:color w:val="191919"/>
          <w:kern w:val="24"/>
        </w:rPr>
      </w:pPr>
      <w:r>
        <w:rPr>
          <w:rFonts w:ascii="Arial" w:hAnsi="Arial" w:cs="Arial"/>
        </w:rPr>
        <w:t xml:space="preserve">        </w:t>
      </w:r>
      <w:r w:rsidR="00502069" w:rsidRPr="00B52993">
        <w:rPr>
          <w:rFonts w:ascii="Arial" w:hAnsi="Arial" w:cs="Arial"/>
        </w:rPr>
        <w:t>(d</w:t>
      </w:r>
      <w:r w:rsidR="00634346" w:rsidRPr="00B52993">
        <w:rPr>
          <w:rFonts w:ascii="Arial" w:hAnsi="Arial" w:cs="Arial"/>
        </w:rPr>
        <w:t>)</w:t>
      </w:r>
      <w:r>
        <w:rPr>
          <w:rFonts w:ascii="Arial" w:hAnsi="Arial" w:cs="Arial"/>
        </w:rPr>
        <w:t xml:space="preserve"> </w:t>
      </w:r>
      <w:r w:rsidR="00634346" w:rsidRPr="00B52993">
        <w:rPr>
          <w:rFonts w:ascii="Arial" w:hAnsi="Arial" w:cs="Arial"/>
        </w:rPr>
        <w:t>(</w:t>
      </w:r>
      <w:proofErr w:type="gramStart"/>
      <w:r w:rsidR="00634346" w:rsidRPr="00B52993">
        <w:rPr>
          <w:rFonts w:ascii="Arial" w:hAnsi="Arial" w:cs="Arial"/>
        </w:rPr>
        <w:t>i</w:t>
      </w:r>
      <w:proofErr w:type="gramEnd"/>
      <w:r w:rsidR="00634346" w:rsidRPr="00B52993">
        <w:rPr>
          <w:rFonts w:ascii="Arial" w:hAnsi="Arial" w:cs="Arial"/>
        </w:rPr>
        <w:t>)</w:t>
      </w:r>
      <w:r w:rsidR="00634346" w:rsidRPr="00B52993">
        <w:rPr>
          <w:rFonts w:ascii="Arial" w:hAnsi="Arial" w:cs="Arial"/>
        </w:rPr>
        <w:tab/>
      </w:r>
      <w:r>
        <w:rPr>
          <w:rFonts w:ascii="Arial" w:eastAsia="Times New Roman" w:hAnsi="Arial" w:cs="Arial"/>
          <w:color w:val="191919"/>
          <w:kern w:val="24"/>
        </w:rPr>
        <w:t>The Ministerial Task T</w:t>
      </w:r>
      <w:r w:rsidR="006A1E15" w:rsidRPr="00B52993">
        <w:rPr>
          <w:rFonts w:ascii="Arial" w:eastAsia="Times New Roman" w:hAnsi="Arial" w:cs="Arial"/>
          <w:color w:val="191919"/>
          <w:kern w:val="24"/>
        </w:rPr>
        <w:t>eam must present its final recommendations and blueprint to the Minister of Higher</w:t>
      </w:r>
      <w:r w:rsidR="00212036" w:rsidRPr="00B52993">
        <w:rPr>
          <w:rFonts w:ascii="Arial" w:eastAsia="Times New Roman" w:hAnsi="Arial" w:cs="Arial"/>
          <w:color w:val="191919"/>
          <w:kern w:val="24"/>
        </w:rPr>
        <w:t xml:space="preserve"> Education by 30 September 2016</w:t>
      </w:r>
      <w:r w:rsidR="006A1E15" w:rsidRPr="00B52993">
        <w:rPr>
          <w:rFonts w:ascii="Arial" w:eastAsia="Times New Roman" w:hAnsi="Arial" w:cs="Arial"/>
          <w:color w:val="191919"/>
          <w:kern w:val="24"/>
        </w:rPr>
        <w:t xml:space="preserve">. </w:t>
      </w:r>
    </w:p>
    <w:p w:rsidR="00690D10" w:rsidRPr="00B52993" w:rsidRDefault="00466E54" w:rsidP="00262B40">
      <w:pPr>
        <w:pStyle w:val="ListParagraph"/>
        <w:tabs>
          <w:tab w:val="left" w:pos="285"/>
        </w:tabs>
        <w:kinsoku w:val="0"/>
        <w:overflowPunct w:val="0"/>
        <w:spacing w:line="360" w:lineRule="auto"/>
        <w:ind w:left="1276" w:hanging="1276"/>
        <w:jc w:val="both"/>
        <w:textAlignment w:val="baseline"/>
        <w:rPr>
          <w:rFonts w:ascii="Arial" w:eastAsia="Times New Roman" w:hAnsi="Arial" w:cs="Arial"/>
          <w:color w:val="191919"/>
          <w:kern w:val="24"/>
        </w:rPr>
      </w:pPr>
      <w:r w:rsidRPr="00B52993">
        <w:rPr>
          <w:rFonts w:ascii="Arial" w:eastAsia="Times New Roman" w:hAnsi="Arial" w:cs="Arial"/>
          <w:color w:val="191919"/>
          <w:kern w:val="24"/>
        </w:rPr>
        <w:t xml:space="preserve">         </w:t>
      </w:r>
      <w:r w:rsidR="00262B40">
        <w:rPr>
          <w:rFonts w:ascii="Arial" w:eastAsia="Times New Roman" w:hAnsi="Arial" w:cs="Arial"/>
          <w:color w:val="191919"/>
          <w:kern w:val="24"/>
        </w:rPr>
        <w:t xml:space="preserve">  </w:t>
      </w:r>
      <w:r w:rsidR="00634346" w:rsidRPr="00B52993">
        <w:rPr>
          <w:rFonts w:ascii="Arial" w:eastAsia="Times New Roman" w:hAnsi="Arial" w:cs="Arial"/>
          <w:color w:val="191919"/>
          <w:kern w:val="24"/>
        </w:rPr>
        <w:t>(ii)</w:t>
      </w:r>
      <w:r w:rsidR="00634346" w:rsidRPr="00B52993">
        <w:rPr>
          <w:rFonts w:ascii="Arial" w:eastAsia="Times New Roman" w:hAnsi="Arial" w:cs="Arial"/>
          <w:color w:val="191919"/>
          <w:kern w:val="24"/>
        </w:rPr>
        <w:tab/>
      </w:r>
      <w:r w:rsidR="00502069" w:rsidRPr="00B52993">
        <w:rPr>
          <w:rFonts w:ascii="Arial" w:eastAsia="Times New Roman" w:hAnsi="Arial" w:cs="Arial"/>
          <w:color w:val="191919"/>
          <w:kern w:val="24"/>
        </w:rPr>
        <w:t xml:space="preserve">It is envisaged that the model will be piloted at universities which will be agreed </w:t>
      </w:r>
      <w:r w:rsidR="00262B40">
        <w:rPr>
          <w:rFonts w:ascii="Arial" w:eastAsia="Times New Roman" w:hAnsi="Arial" w:cs="Arial"/>
          <w:color w:val="191919"/>
          <w:kern w:val="24"/>
        </w:rPr>
        <w:t xml:space="preserve">upon </w:t>
      </w:r>
      <w:r w:rsidR="00502069" w:rsidRPr="00B52993">
        <w:rPr>
          <w:rFonts w:ascii="Arial" w:eastAsia="Times New Roman" w:hAnsi="Arial" w:cs="Arial"/>
          <w:color w:val="191919"/>
          <w:kern w:val="24"/>
        </w:rPr>
        <w:t xml:space="preserve">with </w:t>
      </w:r>
      <w:r w:rsidR="00262B40" w:rsidRPr="00B52993">
        <w:rPr>
          <w:rFonts w:ascii="Arial" w:eastAsia="Times New Roman" w:hAnsi="Arial" w:cs="Arial"/>
          <w:color w:val="191919"/>
          <w:kern w:val="24"/>
        </w:rPr>
        <w:t>Universities South Africa</w:t>
      </w:r>
      <w:r w:rsidR="00502069" w:rsidRPr="00B52993">
        <w:rPr>
          <w:rFonts w:ascii="Arial" w:eastAsia="Times New Roman" w:hAnsi="Arial" w:cs="Arial"/>
          <w:color w:val="191919"/>
          <w:kern w:val="24"/>
        </w:rPr>
        <w:t xml:space="preserve"> and </w:t>
      </w:r>
      <w:r w:rsidR="00262B40">
        <w:rPr>
          <w:rFonts w:ascii="Arial" w:eastAsia="Times New Roman" w:hAnsi="Arial" w:cs="Arial"/>
          <w:color w:val="191919"/>
          <w:kern w:val="24"/>
        </w:rPr>
        <w:t>the Department</w:t>
      </w:r>
      <w:r w:rsidR="00502069" w:rsidRPr="00B52993">
        <w:rPr>
          <w:rFonts w:ascii="Arial" w:eastAsia="Times New Roman" w:hAnsi="Arial" w:cs="Arial"/>
          <w:color w:val="191919"/>
          <w:kern w:val="24"/>
        </w:rPr>
        <w:t xml:space="preserve"> by January 2017</w:t>
      </w:r>
      <w:r w:rsidR="00262B40">
        <w:rPr>
          <w:rFonts w:ascii="Arial" w:eastAsia="Times New Roman" w:hAnsi="Arial" w:cs="Arial"/>
          <w:color w:val="191919"/>
          <w:kern w:val="24"/>
        </w:rPr>
        <w:t>,</w:t>
      </w:r>
      <w:r w:rsidR="00502069" w:rsidRPr="00B52993">
        <w:rPr>
          <w:rFonts w:ascii="Arial" w:eastAsia="Times New Roman" w:hAnsi="Arial" w:cs="Arial"/>
          <w:color w:val="191919"/>
          <w:kern w:val="24"/>
        </w:rPr>
        <w:t xml:space="preserve"> and </w:t>
      </w:r>
      <w:r w:rsidR="00262B40">
        <w:rPr>
          <w:rFonts w:ascii="Arial" w:eastAsia="Times New Roman" w:hAnsi="Arial" w:cs="Arial"/>
          <w:color w:val="191919"/>
          <w:kern w:val="24"/>
        </w:rPr>
        <w:t xml:space="preserve">to </w:t>
      </w:r>
      <w:r w:rsidR="00502069" w:rsidRPr="00B52993">
        <w:rPr>
          <w:rFonts w:ascii="Arial" w:eastAsia="Times New Roman" w:hAnsi="Arial" w:cs="Arial"/>
          <w:color w:val="191919"/>
          <w:kern w:val="24"/>
        </w:rPr>
        <w:t>be fully implemented in 2018.</w:t>
      </w:r>
    </w:p>
    <w:p w:rsidR="00212036" w:rsidRPr="00262B40" w:rsidRDefault="00262B40" w:rsidP="00262B40">
      <w:pPr>
        <w:tabs>
          <w:tab w:val="left" w:pos="285"/>
        </w:tabs>
        <w:kinsoku w:val="0"/>
        <w:overflowPunct w:val="0"/>
        <w:spacing w:line="360" w:lineRule="auto"/>
        <w:ind w:left="1276" w:hanging="1276"/>
        <w:jc w:val="both"/>
        <w:textAlignment w:val="baseline"/>
        <w:rPr>
          <w:rFonts w:ascii="Arial" w:hAnsi="Arial" w:cs="Arial"/>
        </w:rPr>
      </w:pPr>
      <w:r>
        <w:rPr>
          <w:rFonts w:ascii="Arial" w:eastAsia="Times New Roman" w:hAnsi="Arial" w:cs="Arial"/>
          <w:color w:val="191919"/>
          <w:kern w:val="24"/>
        </w:rPr>
        <w:t xml:space="preserve">   </w:t>
      </w:r>
      <w:r>
        <w:rPr>
          <w:rFonts w:ascii="Arial" w:eastAsia="Times New Roman" w:hAnsi="Arial" w:cs="Arial"/>
          <w:color w:val="191919"/>
          <w:kern w:val="24"/>
        </w:rPr>
        <w:tab/>
      </w:r>
      <w:r w:rsidR="00502069" w:rsidRPr="00B52993">
        <w:rPr>
          <w:rFonts w:ascii="Arial" w:eastAsia="Times New Roman" w:hAnsi="Arial" w:cs="Arial"/>
          <w:color w:val="191919"/>
          <w:kern w:val="24"/>
        </w:rPr>
        <w:t>(e)</w:t>
      </w:r>
      <w:r>
        <w:rPr>
          <w:rFonts w:ascii="Arial" w:eastAsia="Times New Roman" w:hAnsi="Arial" w:cs="Arial"/>
          <w:color w:val="191919"/>
          <w:kern w:val="24"/>
        </w:rPr>
        <w:t xml:space="preserve"> </w:t>
      </w:r>
      <w:r w:rsidR="00690D10" w:rsidRPr="00B52993">
        <w:rPr>
          <w:rFonts w:ascii="Arial" w:eastAsia="Times New Roman" w:hAnsi="Arial" w:cs="Arial"/>
          <w:color w:val="191919"/>
          <w:kern w:val="24"/>
        </w:rPr>
        <w:tab/>
      </w:r>
      <w:r w:rsidR="00690D10" w:rsidRPr="00B52993">
        <w:rPr>
          <w:rFonts w:ascii="Arial" w:hAnsi="Arial" w:cs="Arial"/>
        </w:rPr>
        <w:t>Mr Nxasana is being assisted by the Banking Association of South Africa.</w:t>
      </w:r>
    </w:p>
    <w:p w:rsidR="00262B40" w:rsidRDefault="00690D10" w:rsidP="00262B40">
      <w:pPr>
        <w:spacing w:line="360" w:lineRule="auto"/>
        <w:ind w:left="1276" w:hanging="1276"/>
        <w:jc w:val="both"/>
        <w:rPr>
          <w:rFonts w:ascii="Arial" w:eastAsia="Times New Roman" w:hAnsi="Arial" w:cs="Arial"/>
          <w:color w:val="191919"/>
          <w:kern w:val="24"/>
        </w:rPr>
      </w:pPr>
      <w:r w:rsidRPr="00B52993">
        <w:rPr>
          <w:rFonts w:ascii="Arial" w:hAnsi="Arial" w:cs="Arial"/>
        </w:rPr>
        <w:t>2</w:t>
      </w:r>
      <w:r w:rsidR="00D42159" w:rsidRPr="00B52993">
        <w:rPr>
          <w:rFonts w:ascii="Arial" w:hAnsi="Arial" w:cs="Arial"/>
        </w:rPr>
        <w:t>.</w:t>
      </w:r>
      <w:r w:rsidR="00212036" w:rsidRPr="00B52993">
        <w:rPr>
          <w:rFonts w:ascii="Arial" w:hAnsi="Arial" w:cs="Arial"/>
        </w:rPr>
        <w:t xml:space="preserve">          </w:t>
      </w:r>
      <w:r w:rsidR="00212036" w:rsidRPr="00B52993">
        <w:rPr>
          <w:rFonts w:ascii="Arial" w:hAnsi="Arial" w:cs="Arial"/>
        </w:rPr>
        <w:tab/>
      </w:r>
      <w:r w:rsidRPr="00B52993">
        <w:rPr>
          <w:rFonts w:ascii="Arial" w:hAnsi="Arial" w:cs="Arial"/>
        </w:rPr>
        <w:t xml:space="preserve">The </w:t>
      </w:r>
      <w:r w:rsidR="008331D9" w:rsidRPr="00B52993">
        <w:rPr>
          <w:rFonts w:ascii="Arial" w:hAnsi="Arial" w:cs="Arial"/>
        </w:rPr>
        <w:t>T</w:t>
      </w:r>
      <w:r w:rsidRPr="00B52993">
        <w:rPr>
          <w:rFonts w:ascii="Arial" w:hAnsi="Arial" w:cs="Arial"/>
        </w:rPr>
        <w:t xml:space="preserve">erms of Reference as indicated </w:t>
      </w:r>
      <w:r w:rsidR="00634346" w:rsidRPr="00B52993">
        <w:rPr>
          <w:rFonts w:ascii="Arial" w:hAnsi="Arial" w:cs="Arial"/>
        </w:rPr>
        <w:t xml:space="preserve">above </w:t>
      </w:r>
      <w:r w:rsidRPr="00B52993">
        <w:rPr>
          <w:rFonts w:ascii="Arial" w:hAnsi="Arial" w:cs="Arial"/>
        </w:rPr>
        <w:t xml:space="preserve">stipulates that the </w:t>
      </w:r>
      <w:r w:rsidR="00262B40">
        <w:rPr>
          <w:rFonts w:ascii="Arial" w:hAnsi="Arial" w:cs="Arial"/>
        </w:rPr>
        <w:t xml:space="preserve">Ministerial </w:t>
      </w:r>
      <w:r w:rsidR="00262B40">
        <w:rPr>
          <w:rFonts w:ascii="Arial" w:eastAsia="Times New Roman" w:hAnsi="Arial" w:cs="Arial"/>
          <w:color w:val="191919"/>
          <w:kern w:val="24"/>
        </w:rPr>
        <w:t>Task T</w:t>
      </w:r>
      <w:r w:rsidRPr="00B52993">
        <w:rPr>
          <w:rFonts w:ascii="Arial" w:eastAsia="Times New Roman" w:hAnsi="Arial" w:cs="Arial"/>
          <w:color w:val="191919"/>
          <w:kern w:val="24"/>
        </w:rPr>
        <w:t xml:space="preserve">eam must advise </w:t>
      </w:r>
      <w:r w:rsidRPr="00B52993">
        <w:rPr>
          <w:rFonts w:ascii="Arial" w:eastAsia="Times New Roman" w:hAnsi="Arial" w:cs="Arial"/>
        </w:rPr>
        <w:t xml:space="preserve">on </w:t>
      </w:r>
      <w:r w:rsidR="008331D9" w:rsidRPr="00B52993">
        <w:rPr>
          <w:rFonts w:ascii="Arial" w:eastAsia="Times New Roman" w:hAnsi="Arial" w:cs="Arial"/>
        </w:rPr>
        <w:t>any possible changes to the N</w:t>
      </w:r>
      <w:r w:rsidRPr="00B52993">
        <w:rPr>
          <w:rFonts w:ascii="Arial" w:eastAsia="Times New Roman" w:hAnsi="Arial" w:cs="Arial"/>
        </w:rPr>
        <w:t>SFAS</w:t>
      </w:r>
      <w:r w:rsidR="008331D9" w:rsidRPr="00B52993">
        <w:rPr>
          <w:rFonts w:ascii="Arial" w:eastAsia="Times New Roman" w:hAnsi="Arial" w:cs="Arial"/>
        </w:rPr>
        <w:t xml:space="preserve"> Act and rules, </w:t>
      </w:r>
      <w:r w:rsidRPr="00B52993">
        <w:rPr>
          <w:rFonts w:ascii="Arial" w:eastAsia="Times New Roman" w:hAnsi="Arial" w:cs="Arial"/>
        </w:rPr>
        <w:t xml:space="preserve">and </w:t>
      </w:r>
      <w:r w:rsidRPr="00B52993">
        <w:rPr>
          <w:rFonts w:ascii="Arial" w:eastAsia="Times New Roman" w:hAnsi="Arial" w:cs="Arial"/>
          <w:color w:val="191919"/>
          <w:kern w:val="24"/>
        </w:rPr>
        <w:t xml:space="preserve">present its final recommendations and blueprint to the Minister of Higher Education </w:t>
      </w:r>
      <w:r w:rsidR="00212036" w:rsidRPr="00B52993">
        <w:rPr>
          <w:rFonts w:ascii="Arial" w:eastAsia="Times New Roman" w:hAnsi="Arial" w:cs="Arial"/>
          <w:color w:val="191919"/>
          <w:kern w:val="24"/>
        </w:rPr>
        <w:t xml:space="preserve">and Training </w:t>
      </w:r>
      <w:r w:rsidRPr="00B52993">
        <w:rPr>
          <w:rFonts w:ascii="Arial" w:eastAsia="Times New Roman" w:hAnsi="Arial" w:cs="Arial"/>
          <w:color w:val="191919"/>
          <w:kern w:val="24"/>
        </w:rPr>
        <w:t xml:space="preserve">by 30 September 2016 </w:t>
      </w:r>
      <w:r w:rsidR="00634346" w:rsidRPr="00B52993">
        <w:rPr>
          <w:rFonts w:ascii="Arial" w:eastAsia="Times New Roman" w:hAnsi="Arial" w:cs="Arial"/>
          <w:color w:val="191919"/>
          <w:kern w:val="24"/>
        </w:rPr>
        <w:t>for consideration.</w:t>
      </w:r>
      <w:r w:rsidR="008331D9" w:rsidRPr="00B52993">
        <w:rPr>
          <w:rFonts w:ascii="Arial" w:eastAsia="Times New Roman" w:hAnsi="Arial" w:cs="Arial"/>
          <w:color w:val="191919"/>
          <w:kern w:val="24"/>
        </w:rPr>
        <w:t xml:space="preserve"> </w:t>
      </w:r>
    </w:p>
    <w:p w:rsidR="008331D9" w:rsidRPr="00262B40" w:rsidRDefault="008331D9" w:rsidP="00262B40">
      <w:pPr>
        <w:spacing w:line="360" w:lineRule="auto"/>
        <w:ind w:left="1276"/>
        <w:jc w:val="both"/>
        <w:rPr>
          <w:rFonts w:ascii="Arial" w:eastAsia="Times New Roman" w:hAnsi="Arial" w:cs="Arial"/>
          <w:color w:val="191919"/>
          <w:kern w:val="24"/>
        </w:rPr>
      </w:pPr>
      <w:r w:rsidRPr="00B52993">
        <w:rPr>
          <w:rFonts w:ascii="Arial" w:hAnsi="Arial" w:cs="Arial"/>
        </w:rPr>
        <w:t>The Department as part of its mandate has included the review of the NSFAS Act in</w:t>
      </w:r>
      <w:r w:rsidR="00212036" w:rsidRPr="00B52993">
        <w:rPr>
          <w:rFonts w:ascii="Arial" w:hAnsi="Arial" w:cs="Arial"/>
        </w:rPr>
        <w:t xml:space="preserve"> the 2017</w:t>
      </w:r>
      <w:r w:rsidRPr="00B52993">
        <w:rPr>
          <w:rFonts w:ascii="Arial" w:hAnsi="Arial" w:cs="Arial"/>
        </w:rPr>
        <w:t>/18 financial year.</w:t>
      </w:r>
    </w:p>
    <w:p w:rsidR="003C1AB1" w:rsidRPr="008331D9" w:rsidRDefault="003C1AB1" w:rsidP="00CD33FE">
      <w:pPr>
        <w:spacing w:line="360" w:lineRule="auto"/>
        <w:jc w:val="both"/>
        <w:rPr>
          <w:rFonts w:ascii="Arial" w:hAnsi="Arial" w:cs="Arial"/>
        </w:rPr>
      </w:pPr>
    </w:p>
    <w:p w:rsidR="003C1AB1" w:rsidRPr="001506D3" w:rsidRDefault="003C1AB1" w:rsidP="00CD33FE">
      <w:pPr>
        <w:spacing w:line="360" w:lineRule="auto"/>
        <w:jc w:val="both"/>
        <w:rPr>
          <w:rFonts w:ascii="Arial" w:hAnsi="Arial" w:cs="Arial"/>
        </w:rPr>
      </w:pPr>
    </w:p>
    <w:p w:rsidR="003C1AB1" w:rsidRPr="001506D3" w:rsidRDefault="003C1AB1" w:rsidP="00CD33FE">
      <w:pPr>
        <w:spacing w:line="360" w:lineRule="auto"/>
        <w:jc w:val="both"/>
        <w:rPr>
          <w:rFonts w:ascii="Arial" w:hAnsi="Arial" w:cs="Arial"/>
        </w:rPr>
      </w:pPr>
    </w:p>
    <w:p w:rsidR="003C1AB1" w:rsidRPr="001506D3" w:rsidRDefault="003C1AB1" w:rsidP="00CD33FE">
      <w:pPr>
        <w:spacing w:line="360" w:lineRule="auto"/>
        <w:jc w:val="both"/>
        <w:rPr>
          <w:rFonts w:ascii="Arial" w:hAnsi="Arial" w:cs="Arial"/>
        </w:rPr>
      </w:pPr>
    </w:p>
    <w:p w:rsidR="00C654A2" w:rsidRPr="001506D3" w:rsidRDefault="00CC27E4" w:rsidP="00CD33FE">
      <w:pPr>
        <w:spacing w:line="360" w:lineRule="auto"/>
        <w:jc w:val="both"/>
        <w:rPr>
          <w:rFonts w:ascii="Arial" w:hAnsi="Arial" w:cs="Arial"/>
        </w:rPr>
      </w:pPr>
      <w:r w:rsidRPr="001506D3">
        <w:rPr>
          <w:rFonts w:ascii="Arial" w:hAnsi="Arial" w:cs="Arial"/>
        </w:rPr>
        <w:lastRenderedPageBreak/>
        <w:t>COMPILER/CONTACT PERSONS:</w:t>
      </w:r>
      <w:r w:rsidR="008B6577">
        <w:rPr>
          <w:rFonts w:ascii="Arial" w:hAnsi="Arial" w:cs="Arial"/>
        </w:rPr>
        <w:t xml:space="preserve"> </w:t>
      </w:r>
    </w:p>
    <w:p w:rsidR="00C3677B" w:rsidRPr="001506D3" w:rsidRDefault="00CC27E4" w:rsidP="00CD33FE">
      <w:pPr>
        <w:spacing w:line="360" w:lineRule="auto"/>
        <w:jc w:val="both"/>
        <w:rPr>
          <w:rFonts w:ascii="Arial" w:hAnsi="Arial" w:cs="Arial"/>
        </w:rPr>
      </w:pPr>
      <w:r w:rsidRPr="001506D3">
        <w:rPr>
          <w:rFonts w:ascii="Arial" w:hAnsi="Arial" w:cs="Arial"/>
        </w:rPr>
        <w:t>EXT:</w:t>
      </w:r>
      <w:r w:rsidR="008B6577">
        <w:rPr>
          <w:rFonts w:ascii="Arial" w:hAnsi="Arial" w:cs="Arial"/>
        </w:rPr>
        <w:t xml:space="preserve"> </w:t>
      </w:r>
    </w:p>
    <w:p w:rsidR="00C3677B" w:rsidRPr="001506D3" w:rsidRDefault="00C3677B" w:rsidP="00DC256F">
      <w:pPr>
        <w:spacing w:line="360" w:lineRule="auto"/>
        <w:jc w:val="both"/>
        <w:rPr>
          <w:rFonts w:ascii="Arial" w:hAnsi="Arial" w:cs="Arial"/>
        </w:rPr>
      </w:pPr>
    </w:p>
    <w:p w:rsidR="003E455E" w:rsidRPr="001506D3" w:rsidRDefault="003E455E" w:rsidP="00DC256F">
      <w:pPr>
        <w:spacing w:line="360" w:lineRule="auto"/>
        <w:jc w:val="both"/>
        <w:rPr>
          <w:rFonts w:ascii="Arial" w:hAnsi="Arial" w:cs="Arial"/>
        </w:rPr>
      </w:pPr>
    </w:p>
    <w:p w:rsidR="00A0228E" w:rsidRPr="001506D3" w:rsidRDefault="00A0228E" w:rsidP="00DC256F">
      <w:pPr>
        <w:spacing w:line="360" w:lineRule="auto"/>
        <w:jc w:val="both"/>
        <w:rPr>
          <w:rFonts w:ascii="Arial" w:hAnsi="Arial" w:cs="Arial"/>
        </w:rPr>
      </w:pPr>
    </w:p>
    <w:p w:rsidR="00C3677B" w:rsidRPr="001506D3" w:rsidRDefault="00C3677B" w:rsidP="00DC256F">
      <w:pPr>
        <w:spacing w:line="360" w:lineRule="auto"/>
        <w:jc w:val="both"/>
        <w:rPr>
          <w:rFonts w:ascii="Arial" w:hAnsi="Arial" w:cs="Arial"/>
        </w:rPr>
      </w:pPr>
      <w:r w:rsidRPr="001506D3">
        <w:rPr>
          <w:rFonts w:ascii="Arial" w:hAnsi="Arial" w:cs="Arial"/>
        </w:rPr>
        <w:t>DIRECTOR –</w:t>
      </w:r>
      <w:r w:rsidR="00DE6F6F" w:rsidRPr="001506D3">
        <w:rPr>
          <w:rFonts w:ascii="Arial" w:hAnsi="Arial" w:cs="Arial"/>
        </w:rPr>
        <w:t xml:space="preserve"> </w:t>
      </w:r>
      <w:r w:rsidRPr="001506D3">
        <w:rPr>
          <w:rFonts w:ascii="Arial" w:hAnsi="Arial" w:cs="Arial"/>
        </w:rPr>
        <w:t>GENERAL</w:t>
      </w:r>
    </w:p>
    <w:p w:rsidR="00C3677B" w:rsidRPr="001506D3" w:rsidRDefault="00C3677B" w:rsidP="00DC256F">
      <w:pPr>
        <w:spacing w:line="360" w:lineRule="auto"/>
        <w:jc w:val="both"/>
        <w:rPr>
          <w:rFonts w:ascii="Arial" w:hAnsi="Arial" w:cs="Arial"/>
        </w:rPr>
      </w:pPr>
      <w:r w:rsidRPr="001506D3">
        <w:rPr>
          <w:rFonts w:ascii="Arial" w:hAnsi="Arial" w:cs="Arial"/>
        </w:rPr>
        <w:t>STATUS:</w:t>
      </w:r>
    </w:p>
    <w:p w:rsidR="00C3677B" w:rsidRPr="001506D3" w:rsidRDefault="00C3677B" w:rsidP="00DC256F">
      <w:pPr>
        <w:spacing w:line="360" w:lineRule="auto"/>
        <w:jc w:val="both"/>
        <w:rPr>
          <w:rFonts w:ascii="Arial" w:hAnsi="Arial" w:cs="Arial"/>
        </w:rPr>
      </w:pPr>
      <w:r w:rsidRPr="001506D3">
        <w:rPr>
          <w:rFonts w:ascii="Arial" w:hAnsi="Arial" w:cs="Arial"/>
        </w:rPr>
        <w:t>DATE:</w:t>
      </w:r>
    </w:p>
    <w:p w:rsidR="00245A6B" w:rsidRPr="001506D3" w:rsidRDefault="00245A6B" w:rsidP="00DC256F">
      <w:pPr>
        <w:spacing w:line="360" w:lineRule="auto"/>
        <w:jc w:val="both"/>
        <w:rPr>
          <w:rFonts w:ascii="Arial" w:hAnsi="Arial" w:cs="Arial"/>
        </w:rPr>
      </w:pPr>
    </w:p>
    <w:p w:rsidR="003E455E" w:rsidRPr="001506D3" w:rsidRDefault="003E455E" w:rsidP="00DC256F">
      <w:pPr>
        <w:spacing w:line="360" w:lineRule="auto"/>
        <w:jc w:val="both"/>
        <w:rPr>
          <w:rFonts w:ascii="Arial" w:hAnsi="Arial" w:cs="Arial"/>
        </w:rPr>
      </w:pPr>
    </w:p>
    <w:p w:rsidR="00A0228E" w:rsidRPr="001506D3" w:rsidRDefault="00A0228E" w:rsidP="00DC256F">
      <w:pPr>
        <w:spacing w:line="360" w:lineRule="auto"/>
        <w:jc w:val="both"/>
        <w:rPr>
          <w:rFonts w:ascii="Arial" w:hAnsi="Arial" w:cs="Arial"/>
        </w:rPr>
      </w:pPr>
    </w:p>
    <w:p w:rsidR="003E455E" w:rsidRPr="001506D3" w:rsidRDefault="003E455E" w:rsidP="00DC256F">
      <w:pPr>
        <w:spacing w:line="360" w:lineRule="auto"/>
        <w:jc w:val="both"/>
        <w:rPr>
          <w:rFonts w:ascii="Arial" w:hAnsi="Arial" w:cs="Arial"/>
        </w:rPr>
      </w:pPr>
    </w:p>
    <w:p w:rsidR="00C3677B" w:rsidRPr="001506D3" w:rsidRDefault="00C3677B" w:rsidP="00DC256F">
      <w:pPr>
        <w:spacing w:line="360" w:lineRule="auto"/>
        <w:jc w:val="both"/>
        <w:rPr>
          <w:rFonts w:ascii="Arial" w:hAnsi="Arial" w:cs="Arial"/>
        </w:rPr>
      </w:pPr>
      <w:r w:rsidRPr="001506D3">
        <w:rPr>
          <w:rFonts w:ascii="Arial" w:hAnsi="Arial" w:cs="Arial"/>
        </w:rPr>
        <w:t xml:space="preserve">QUESTION </w:t>
      </w:r>
      <w:r w:rsidR="000E54A9" w:rsidRPr="001506D3">
        <w:rPr>
          <w:rFonts w:ascii="Arial" w:hAnsi="Arial" w:cs="Arial"/>
        </w:rPr>
        <w:t>1163</w:t>
      </w:r>
      <w:r w:rsidR="005C6ED1" w:rsidRPr="001506D3">
        <w:rPr>
          <w:rFonts w:ascii="Arial" w:hAnsi="Arial" w:cs="Arial"/>
        </w:rPr>
        <w:t xml:space="preserve"> </w:t>
      </w:r>
      <w:r w:rsidRPr="001506D3">
        <w:rPr>
          <w:rFonts w:ascii="Arial" w:hAnsi="Arial" w:cs="Arial"/>
        </w:rPr>
        <w:t xml:space="preserve">APPROVED/NOT APPROVED/AMENDED </w:t>
      </w:r>
    </w:p>
    <w:p w:rsidR="00C3677B" w:rsidRPr="001506D3" w:rsidRDefault="00C3677B" w:rsidP="00DC256F">
      <w:pPr>
        <w:spacing w:line="360" w:lineRule="auto"/>
        <w:jc w:val="both"/>
        <w:rPr>
          <w:rFonts w:ascii="Arial" w:hAnsi="Arial" w:cs="Arial"/>
        </w:rPr>
      </w:pPr>
    </w:p>
    <w:p w:rsidR="00245A6B" w:rsidRPr="001506D3" w:rsidRDefault="00245A6B" w:rsidP="00DC256F">
      <w:pPr>
        <w:spacing w:line="360" w:lineRule="auto"/>
        <w:jc w:val="both"/>
        <w:rPr>
          <w:rFonts w:ascii="Arial" w:hAnsi="Arial" w:cs="Arial"/>
        </w:rPr>
      </w:pPr>
    </w:p>
    <w:p w:rsidR="00A0228E" w:rsidRPr="001506D3" w:rsidRDefault="00A0228E" w:rsidP="00DC256F">
      <w:pPr>
        <w:spacing w:line="360" w:lineRule="auto"/>
        <w:jc w:val="both"/>
        <w:rPr>
          <w:rFonts w:ascii="Arial" w:hAnsi="Arial" w:cs="Arial"/>
        </w:rPr>
      </w:pPr>
    </w:p>
    <w:p w:rsidR="003E455E" w:rsidRPr="001506D3" w:rsidRDefault="003E455E" w:rsidP="00DC256F">
      <w:pPr>
        <w:spacing w:line="360" w:lineRule="auto"/>
        <w:jc w:val="both"/>
        <w:rPr>
          <w:rFonts w:ascii="Arial" w:hAnsi="Arial" w:cs="Arial"/>
        </w:rPr>
      </w:pPr>
    </w:p>
    <w:p w:rsidR="00C3677B" w:rsidRPr="001506D3" w:rsidRDefault="00C3677B" w:rsidP="00DC256F">
      <w:pPr>
        <w:spacing w:line="360" w:lineRule="auto"/>
        <w:jc w:val="both"/>
        <w:rPr>
          <w:rFonts w:ascii="Arial" w:hAnsi="Arial" w:cs="Arial"/>
        </w:rPr>
      </w:pPr>
    </w:p>
    <w:p w:rsidR="00C3677B" w:rsidRPr="001506D3" w:rsidRDefault="00C3677B" w:rsidP="00DC256F">
      <w:pPr>
        <w:spacing w:line="360" w:lineRule="auto"/>
        <w:jc w:val="both"/>
        <w:rPr>
          <w:rFonts w:ascii="Arial" w:hAnsi="Arial" w:cs="Arial"/>
        </w:rPr>
      </w:pPr>
      <w:r w:rsidRPr="001506D3">
        <w:rPr>
          <w:rFonts w:ascii="Arial" w:hAnsi="Arial" w:cs="Arial"/>
        </w:rPr>
        <w:t>Dr B</w:t>
      </w:r>
      <w:r w:rsidR="00212036">
        <w:rPr>
          <w:rFonts w:ascii="Arial" w:hAnsi="Arial" w:cs="Arial"/>
        </w:rPr>
        <w:t>E</w:t>
      </w:r>
      <w:r w:rsidRPr="001506D3">
        <w:rPr>
          <w:rFonts w:ascii="Arial" w:hAnsi="Arial" w:cs="Arial"/>
        </w:rPr>
        <w:t xml:space="preserve"> NZIMANDE, MP</w:t>
      </w:r>
    </w:p>
    <w:p w:rsidR="00C3677B" w:rsidRPr="001506D3" w:rsidRDefault="00C3677B" w:rsidP="00DC256F">
      <w:pPr>
        <w:spacing w:line="360" w:lineRule="auto"/>
        <w:jc w:val="both"/>
        <w:rPr>
          <w:rFonts w:ascii="Arial" w:hAnsi="Arial" w:cs="Arial"/>
        </w:rPr>
      </w:pPr>
      <w:r w:rsidRPr="001506D3">
        <w:rPr>
          <w:rFonts w:ascii="Arial" w:hAnsi="Arial" w:cs="Arial"/>
        </w:rPr>
        <w:t>MINISTER OF HIGHER EDUCATION AND TRAINING</w:t>
      </w:r>
    </w:p>
    <w:p w:rsidR="00C3677B" w:rsidRPr="001506D3" w:rsidRDefault="00C3677B" w:rsidP="00DC256F">
      <w:pPr>
        <w:spacing w:line="360" w:lineRule="auto"/>
        <w:jc w:val="both"/>
        <w:rPr>
          <w:rFonts w:ascii="Arial" w:hAnsi="Arial" w:cs="Arial"/>
        </w:rPr>
      </w:pPr>
      <w:r w:rsidRPr="001506D3">
        <w:rPr>
          <w:rFonts w:ascii="Arial" w:hAnsi="Arial" w:cs="Arial"/>
        </w:rPr>
        <w:t>STATUS:</w:t>
      </w:r>
    </w:p>
    <w:p w:rsidR="00C3677B" w:rsidRPr="001506D3" w:rsidRDefault="00C3677B" w:rsidP="00DC256F">
      <w:pPr>
        <w:spacing w:line="360" w:lineRule="auto"/>
        <w:jc w:val="both"/>
        <w:rPr>
          <w:rFonts w:ascii="Arial" w:hAnsi="Arial" w:cs="Arial"/>
        </w:rPr>
      </w:pPr>
      <w:r w:rsidRPr="001506D3">
        <w:rPr>
          <w:rFonts w:ascii="Arial" w:hAnsi="Arial" w:cs="Arial"/>
        </w:rPr>
        <w:t>DATE:</w:t>
      </w:r>
    </w:p>
    <w:sectPr w:rsidR="00C3677B" w:rsidRPr="001506D3" w:rsidSect="001506D3">
      <w:pgSz w:w="12240" w:h="15840"/>
      <w:pgMar w:top="1440" w:right="1440"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43A"/>
    <w:multiLevelType w:val="hybridMultilevel"/>
    <w:tmpl w:val="F49EF000"/>
    <w:lvl w:ilvl="0" w:tplc="04090001">
      <w:start w:val="1"/>
      <w:numFmt w:val="bullet"/>
      <w:lvlText w:val=""/>
      <w:lvlJc w:val="left"/>
      <w:pPr>
        <w:ind w:left="2517"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74C198D"/>
    <w:multiLevelType w:val="hybridMultilevel"/>
    <w:tmpl w:val="D3142CB2"/>
    <w:lvl w:ilvl="0" w:tplc="04090001">
      <w:start w:val="1"/>
      <w:numFmt w:val="bullet"/>
      <w:lvlText w:val=""/>
      <w:lvlJc w:val="left"/>
      <w:pPr>
        <w:ind w:left="3252" w:hanging="360"/>
      </w:pPr>
      <w:rPr>
        <w:rFonts w:ascii="Symbol" w:hAnsi="Symbol" w:hint="default"/>
      </w:rPr>
    </w:lvl>
    <w:lvl w:ilvl="1" w:tplc="1C090003" w:tentative="1">
      <w:start w:val="1"/>
      <w:numFmt w:val="bullet"/>
      <w:lvlText w:val="o"/>
      <w:lvlJc w:val="left"/>
      <w:pPr>
        <w:ind w:left="2895" w:hanging="360"/>
      </w:pPr>
      <w:rPr>
        <w:rFonts w:ascii="Courier New" w:hAnsi="Courier New" w:cs="Courier New" w:hint="default"/>
      </w:rPr>
    </w:lvl>
    <w:lvl w:ilvl="2" w:tplc="1C090005">
      <w:start w:val="1"/>
      <w:numFmt w:val="bullet"/>
      <w:lvlText w:val=""/>
      <w:lvlJc w:val="left"/>
      <w:pPr>
        <w:ind w:left="3615" w:hanging="360"/>
      </w:pPr>
      <w:rPr>
        <w:rFonts w:ascii="Wingdings" w:hAnsi="Wingdings" w:hint="default"/>
      </w:rPr>
    </w:lvl>
    <w:lvl w:ilvl="3" w:tplc="1C090001" w:tentative="1">
      <w:start w:val="1"/>
      <w:numFmt w:val="bullet"/>
      <w:lvlText w:val=""/>
      <w:lvlJc w:val="left"/>
      <w:pPr>
        <w:ind w:left="4335" w:hanging="360"/>
      </w:pPr>
      <w:rPr>
        <w:rFonts w:ascii="Symbol" w:hAnsi="Symbol" w:hint="default"/>
      </w:rPr>
    </w:lvl>
    <w:lvl w:ilvl="4" w:tplc="1C090003" w:tentative="1">
      <w:start w:val="1"/>
      <w:numFmt w:val="bullet"/>
      <w:lvlText w:val="o"/>
      <w:lvlJc w:val="left"/>
      <w:pPr>
        <w:ind w:left="5055" w:hanging="360"/>
      </w:pPr>
      <w:rPr>
        <w:rFonts w:ascii="Courier New" w:hAnsi="Courier New" w:cs="Courier New" w:hint="default"/>
      </w:rPr>
    </w:lvl>
    <w:lvl w:ilvl="5" w:tplc="1C090005" w:tentative="1">
      <w:start w:val="1"/>
      <w:numFmt w:val="bullet"/>
      <w:lvlText w:val=""/>
      <w:lvlJc w:val="left"/>
      <w:pPr>
        <w:ind w:left="5775" w:hanging="360"/>
      </w:pPr>
      <w:rPr>
        <w:rFonts w:ascii="Wingdings" w:hAnsi="Wingdings" w:hint="default"/>
      </w:rPr>
    </w:lvl>
    <w:lvl w:ilvl="6" w:tplc="1C090001" w:tentative="1">
      <w:start w:val="1"/>
      <w:numFmt w:val="bullet"/>
      <w:lvlText w:val=""/>
      <w:lvlJc w:val="left"/>
      <w:pPr>
        <w:ind w:left="6495" w:hanging="360"/>
      </w:pPr>
      <w:rPr>
        <w:rFonts w:ascii="Symbol" w:hAnsi="Symbol" w:hint="default"/>
      </w:rPr>
    </w:lvl>
    <w:lvl w:ilvl="7" w:tplc="1C090003" w:tentative="1">
      <w:start w:val="1"/>
      <w:numFmt w:val="bullet"/>
      <w:lvlText w:val="o"/>
      <w:lvlJc w:val="left"/>
      <w:pPr>
        <w:ind w:left="7215" w:hanging="360"/>
      </w:pPr>
      <w:rPr>
        <w:rFonts w:ascii="Courier New" w:hAnsi="Courier New" w:cs="Courier New" w:hint="default"/>
      </w:rPr>
    </w:lvl>
    <w:lvl w:ilvl="8" w:tplc="1C090005" w:tentative="1">
      <w:start w:val="1"/>
      <w:numFmt w:val="bullet"/>
      <w:lvlText w:val=""/>
      <w:lvlJc w:val="left"/>
      <w:pPr>
        <w:ind w:left="7935" w:hanging="360"/>
      </w:pPr>
      <w:rPr>
        <w:rFonts w:ascii="Wingdings" w:hAnsi="Wingdings" w:hint="default"/>
      </w:rPr>
    </w:lvl>
  </w:abstractNum>
  <w:abstractNum w:abstractNumId="2">
    <w:nsid w:val="09C15E6A"/>
    <w:multiLevelType w:val="hybridMultilevel"/>
    <w:tmpl w:val="976A29CC"/>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cs="Courier New" w:hint="default"/>
      </w:rPr>
    </w:lvl>
    <w:lvl w:ilvl="2" w:tplc="04090005">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
    <w:nsid w:val="123246D7"/>
    <w:multiLevelType w:val="hybridMultilevel"/>
    <w:tmpl w:val="CB6EF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906670"/>
    <w:multiLevelType w:val="hybridMultilevel"/>
    <w:tmpl w:val="5ACA57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1B7348DB"/>
    <w:multiLevelType w:val="hybridMultilevel"/>
    <w:tmpl w:val="00DE9EC2"/>
    <w:lvl w:ilvl="0" w:tplc="AB22AE5E">
      <w:start w:val="1"/>
      <w:numFmt w:val="decimal"/>
      <w:lvlText w:val="%1."/>
      <w:lvlJc w:val="left"/>
      <w:pPr>
        <w:ind w:left="2520" w:hanging="360"/>
      </w:pPr>
      <w:rPr>
        <w:rFonts w:eastAsia="Calibri"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6">
    <w:nsid w:val="1EDC1FC6"/>
    <w:multiLevelType w:val="hybridMultilevel"/>
    <w:tmpl w:val="7306295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nsid w:val="23F52CE8"/>
    <w:multiLevelType w:val="hybridMultilevel"/>
    <w:tmpl w:val="EFF42112"/>
    <w:lvl w:ilvl="0" w:tplc="1C090001">
      <w:start w:val="1"/>
      <w:numFmt w:val="bullet"/>
      <w:lvlText w:val=""/>
      <w:lvlJc w:val="left"/>
      <w:pPr>
        <w:ind w:left="2508" w:hanging="360"/>
      </w:pPr>
      <w:rPr>
        <w:rFonts w:ascii="Symbol" w:hAnsi="Symbol" w:hint="default"/>
      </w:rPr>
    </w:lvl>
    <w:lvl w:ilvl="1" w:tplc="04090003" w:tentative="1">
      <w:start w:val="1"/>
      <w:numFmt w:val="bullet"/>
      <w:lvlText w:val="o"/>
      <w:lvlJc w:val="left"/>
      <w:pPr>
        <w:ind w:left="3228" w:hanging="360"/>
      </w:pPr>
      <w:rPr>
        <w:rFonts w:ascii="Courier New" w:hAnsi="Courier New" w:cs="Courier New" w:hint="default"/>
      </w:rPr>
    </w:lvl>
    <w:lvl w:ilvl="2" w:tplc="04090005" w:tentative="1">
      <w:start w:val="1"/>
      <w:numFmt w:val="bullet"/>
      <w:lvlText w:val=""/>
      <w:lvlJc w:val="left"/>
      <w:pPr>
        <w:ind w:left="3948" w:hanging="360"/>
      </w:pPr>
      <w:rPr>
        <w:rFonts w:ascii="Wingdings" w:hAnsi="Wingdings" w:hint="default"/>
      </w:rPr>
    </w:lvl>
    <w:lvl w:ilvl="3" w:tplc="04090001" w:tentative="1">
      <w:start w:val="1"/>
      <w:numFmt w:val="bullet"/>
      <w:lvlText w:val=""/>
      <w:lvlJc w:val="left"/>
      <w:pPr>
        <w:ind w:left="4668" w:hanging="360"/>
      </w:pPr>
      <w:rPr>
        <w:rFonts w:ascii="Symbol" w:hAnsi="Symbol" w:hint="default"/>
      </w:rPr>
    </w:lvl>
    <w:lvl w:ilvl="4" w:tplc="04090003" w:tentative="1">
      <w:start w:val="1"/>
      <w:numFmt w:val="bullet"/>
      <w:lvlText w:val="o"/>
      <w:lvlJc w:val="left"/>
      <w:pPr>
        <w:ind w:left="5388" w:hanging="360"/>
      </w:pPr>
      <w:rPr>
        <w:rFonts w:ascii="Courier New" w:hAnsi="Courier New" w:cs="Courier New" w:hint="default"/>
      </w:rPr>
    </w:lvl>
    <w:lvl w:ilvl="5" w:tplc="04090005" w:tentative="1">
      <w:start w:val="1"/>
      <w:numFmt w:val="bullet"/>
      <w:lvlText w:val=""/>
      <w:lvlJc w:val="left"/>
      <w:pPr>
        <w:ind w:left="6108" w:hanging="360"/>
      </w:pPr>
      <w:rPr>
        <w:rFonts w:ascii="Wingdings" w:hAnsi="Wingdings" w:hint="default"/>
      </w:rPr>
    </w:lvl>
    <w:lvl w:ilvl="6" w:tplc="04090001" w:tentative="1">
      <w:start w:val="1"/>
      <w:numFmt w:val="bullet"/>
      <w:lvlText w:val=""/>
      <w:lvlJc w:val="left"/>
      <w:pPr>
        <w:ind w:left="6828" w:hanging="360"/>
      </w:pPr>
      <w:rPr>
        <w:rFonts w:ascii="Symbol" w:hAnsi="Symbol" w:hint="default"/>
      </w:rPr>
    </w:lvl>
    <w:lvl w:ilvl="7" w:tplc="04090003" w:tentative="1">
      <w:start w:val="1"/>
      <w:numFmt w:val="bullet"/>
      <w:lvlText w:val="o"/>
      <w:lvlJc w:val="left"/>
      <w:pPr>
        <w:ind w:left="7548" w:hanging="360"/>
      </w:pPr>
      <w:rPr>
        <w:rFonts w:ascii="Courier New" w:hAnsi="Courier New" w:cs="Courier New" w:hint="default"/>
      </w:rPr>
    </w:lvl>
    <w:lvl w:ilvl="8" w:tplc="04090005" w:tentative="1">
      <w:start w:val="1"/>
      <w:numFmt w:val="bullet"/>
      <w:lvlText w:val=""/>
      <w:lvlJc w:val="left"/>
      <w:pPr>
        <w:ind w:left="8268" w:hanging="360"/>
      </w:pPr>
      <w:rPr>
        <w:rFonts w:ascii="Wingdings" w:hAnsi="Wingdings" w:hint="default"/>
      </w:rPr>
    </w:lvl>
  </w:abstractNum>
  <w:abstractNum w:abstractNumId="8">
    <w:nsid w:val="397F0A99"/>
    <w:multiLevelType w:val="hybridMultilevel"/>
    <w:tmpl w:val="60A63A7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64C22C77"/>
    <w:multiLevelType w:val="hybridMultilevel"/>
    <w:tmpl w:val="15E8A276"/>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0">
    <w:nsid w:val="6624518E"/>
    <w:multiLevelType w:val="hybridMultilevel"/>
    <w:tmpl w:val="F9D0307E"/>
    <w:lvl w:ilvl="0" w:tplc="04090001">
      <w:start w:val="1"/>
      <w:numFmt w:val="bullet"/>
      <w:lvlText w:val=""/>
      <w:lvlJc w:val="left"/>
      <w:pPr>
        <w:ind w:left="1797"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5"/>
  </w:num>
  <w:num w:numId="5">
    <w:abstractNumId w:val="7"/>
  </w:num>
  <w:num w:numId="6">
    <w:abstractNumId w:val="6"/>
  </w:num>
  <w:num w:numId="7">
    <w:abstractNumId w:val="4"/>
  </w:num>
  <w:num w:numId="8">
    <w:abstractNumId w:val="8"/>
  </w:num>
  <w:num w:numId="9">
    <w:abstractNumId w:val="0"/>
  </w:num>
  <w:num w:numId="10">
    <w:abstractNumId w:val="1"/>
  </w:num>
  <w:num w:numId="11">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20"/>
  <w:hyphenationZone w:val="425"/>
  <w:doNotHyphenateCaps/>
  <w:characterSpacingControl w:val="doNotCompress"/>
  <w:doNotValidateAgainstSchema/>
  <w:doNotDemarcateInvalidXml/>
  <w:compat/>
  <w:rsids>
    <w:rsidRoot w:val="003D7858"/>
    <w:rsid w:val="00004C60"/>
    <w:rsid w:val="0000638E"/>
    <w:rsid w:val="0001216C"/>
    <w:rsid w:val="00015800"/>
    <w:rsid w:val="000260DC"/>
    <w:rsid w:val="000262F1"/>
    <w:rsid w:val="00032AB5"/>
    <w:rsid w:val="00041F99"/>
    <w:rsid w:val="0004639E"/>
    <w:rsid w:val="00047BD2"/>
    <w:rsid w:val="000579B9"/>
    <w:rsid w:val="00060888"/>
    <w:rsid w:val="00063A3A"/>
    <w:rsid w:val="00075314"/>
    <w:rsid w:val="00087811"/>
    <w:rsid w:val="00096A3C"/>
    <w:rsid w:val="000A02C9"/>
    <w:rsid w:val="000A0D33"/>
    <w:rsid w:val="000A3652"/>
    <w:rsid w:val="000B7F3D"/>
    <w:rsid w:val="000C3B7F"/>
    <w:rsid w:val="000C6B51"/>
    <w:rsid w:val="000E1336"/>
    <w:rsid w:val="000E54A9"/>
    <w:rsid w:val="001005A2"/>
    <w:rsid w:val="00102241"/>
    <w:rsid w:val="0010402E"/>
    <w:rsid w:val="0010795D"/>
    <w:rsid w:val="00125282"/>
    <w:rsid w:val="001256E4"/>
    <w:rsid w:val="00135E62"/>
    <w:rsid w:val="001447C9"/>
    <w:rsid w:val="00144FB8"/>
    <w:rsid w:val="00147BA4"/>
    <w:rsid w:val="001506D3"/>
    <w:rsid w:val="0015436C"/>
    <w:rsid w:val="00175143"/>
    <w:rsid w:val="00176498"/>
    <w:rsid w:val="00185818"/>
    <w:rsid w:val="00191755"/>
    <w:rsid w:val="0019372A"/>
    <w:rsid w:val="00194585"/>
    <w:rsid w:val="001A01DC"/>
    <w:rsid w:val="001A1252"/>
    <w:rsid w:val="001A277A"/>
    <w:rsid w:val="001C33B5"/>
    <w:rsid w:val="001C4191"/>
    <w:rsid w:val="001C6A3B"/>
    <w:rsid w:val="001D7C6A"/>
    <w:rsid w:val="001E36DF"/>
    <w:rsid w:val="001F4B7D"/>
    <w:rsid w:val="001F504E"/>
    <w:rsid w:val="00203EEF"/>
    <w:rsid w:val="0020779F"/>
    <w:rsid w:val="00212036"/>
    <w:rsid w:val="00217678"/>
    <w:rsid w:val="0022116B"/>
    <w:rsid w:val="002264C4"/>
    <w:rsid w:val="00245A6B"/>
    <w:rsid w:val="002476A9"/>
    <w:rsid w:val="00256281"/>
    <w:rsid w:val="00262B40"/>
    <w:rsid w:val="00264295"/>
    <w:rsid w:val="00265A26"/>
    <w:rsid w:val="00265A88"/>
    <w:rsid w:val="002670F8"/>
    <w:rsid w:val="00267C32"/>
    <w:rsid w:val="00270825"/>
    <w:rsid w:val="00285DBD"/>
    <w:rsid w:val="00290B6B"/>
    <w:rsid w:val="0029445D"/>
    <w:rsid w:val="002A17B0"/>
    <w:rsid w:val="002A2F73"/>
    <w:rsid w:val="002A7DF4"/>
    <w:rsid w:val="002C07F1"/>
    <w:rsid w:val="002C16FF"/>
    <w:rsid w:val="002C60A6"/>
    <w:rsid w:val="002D188A"/>
    <w:rsid w:val="002E3161"/>
    <w:rsid w:val="002F4DC9"/>
    <w:rsid w:val="002F6B49"/>
    <w:rsid w:val="00300C93"/>
    <w:rsid w:val="00305BF7"/>
    <w:rsid w:val="00313A4B"/>
    <w:rsid w:val="00313B81"/>
    <w:rsid w:val="00315B13"/>
    <w:rsid w:val="0033489F"/>
    <w:rsid w:val="00337949"/>
    <w:rsid w:val="00344509"/>
    <w:rsid w:val="003517A1"/>
    <w:rsid w:val="00351E0F"/>
    <w:rsid w:val="0035694A"/>
    <w:rsid w:val="00361776"/>
    <w:rsid w:val="00365D54"/>
    <w:rsid w:val="003737A9"/>
    <w:rsid w:val="0037732E"/>
    <w:rsid w:val="003963E3"/>
    <w:rsid w:val="003A40A1"/>
    <w:rsid w:val="003A725E"/>
    <w:rsid w:val="003A7BFD"/>
    <w:rsid w:val="003B48F6"/>
    <w:rsid w:val="003C0B26"/>
    <w:rsid w:val="003C1AB1"/>
    <w:rsid w:val="003C5A76"/>
    <w:rsid w:val="003C6C92"/>
    <w:rsid w:val="003D5AE8"/>
    <w:rsid w:val="003D7858"/>
    <w:rsid w:val="003D790C"/>
    <w:rsid w:val="003E2F70"/>
    <w:rsid w:val="003E455E"/>
    <w:rsid w:val="003E694C"/>
    <w:rsid w:val="003F735C"/>
    <w:rsid w:val="00410478"/>
    <w:rsid w:val="00415DCD"/>
    <w:rsid w:val="004170C3"/>
    <w:rsid w:val="0041718E"/>
    <w:rsid w:val="00417FD5"/>
    <w:rsid w:val="00422B30"/>
    <w:rsid w:val="004312FC"/>
    <w:rsid w:val="0043279D"/>
    <w:rsid w:val="00437C1E"/>
    <w:rsid w:val="004457FC"/>
    <w:rsid w:val="00451480"/>
    <w:rsid w:val="00455149"/>
    <w:rsid w:val="00457688"/>
    <w:rsid w:val="00463025"/>
    <w:rsid w:val="00466E54"/>
    <w:rsid w:val="004672ED"/>
    <w:rsid w:val="00472900"/>
    <w:rsid w:val="004800DC"/>
    <w:rsid w:val="00492A36"/>
    <w:rsid w:val="004944AF"/>
    <w:rsid w:val="004965B4"/>
    <w:rsid w:val="004B7E13"/>
    <w:rsid w:val="004C4F38"/>
    <w:rsid w:val="004D2BE1"/>
    <w:rsid w:val="004D74FD"/>
    <w:rsid w:val="004E0458"/>
    <w:rsid w:val="004E5E2A"/>
    <w:rsid w:val="00502069"/>
    <w:rsid w:val="00504B93"/>
    <w:rsid w:val="00506E45"/>
    <w:rsid w:val="005127E5"/>
    <w:rsid w:val="0051415E"/>
    <w:rsid w:val="00520558"/>
    <w:rsid w:val="005223B8"/>
    <w:rsid w:val="005237E8"/>
    <w:rsid w:val="0053292C"/>
    <w:rsid w:val="00532CCF"/>
    <w:rsid w:val="00536083"/>
    <w:rsid w:val="00537D8B"/>
    <w:rsid w:val="00552E00"/>
    <w:rsid w:val="005561D0"/>
    <w:rsid w:val="005577D9"/>
    <w:rsid w:val="00561493"/>
    <w:rsid w:val="00562DA9"/>
    <w:rsid w:val="00571740"/>
    <w:rsid w:val="00574DBC"/>
    <w:rsid w:val="00585D0E"/>
    <w:rsid w:val="00586840"/>
    <w:rsid w:val="005B4004"/>
    <w:rsid w:val="005B696E"/>
    <w:rsid w:val="005C0BA4"/>
    <w:rsid w:val="005C2051"/>
    <w:rsid w:val="005C2FDE"/>
    <w:rsid w:val="005C4278"/>
    <w:rsid w:val="005C5AE9"/>
    <w:rsid w:val="005C6ED1"/>
    <w:rsid w:val="005C77F3"/>
    <w:rsid w:val="005C7C88"/>
    <w:rsid w:val="005D0DA9"/>
    <w:rsid w:val="005E120E"/>
    <w:rsid w:val="005E69FC"/>
    <w:rsid w:val="005F02F9"/>
    <w:rsid w:val="00602765"/>
    <w:rsid w:val="006034E7"/>
    <w:rsid w:val="00613250"/>
    <w:rsid w:val="00620EFD"/>
    <w:rsid w:val="00621FE9"/>
    <w:rsid w:val="0063048F"/>
    <w:rsid w:val="00632EDF"/>
    <w:rsid w:val="00634346"/>
    <w:rsid w:val="00646962"/>
    <w:rsid w:val="00653C00"/>
    <w:rsid w:val="006552F7"/>
    <w:rsid w:val="0065728F"/>
    <w:rsid w:val="006630FB"/>
    <w:rsid w:val="006639B1"/>
    <w:rsid w:val="00667ADE"/>
    <w:rsid w:val="0067080F"/>
    <w:rsid w:val="00680464"/>
    <w:rsid w:val="0068734A"/>
    <w:rsid w:val="00690D10"/>
    <w:rsid w:val="00693055"/>
    <w:rsid w:val="00693AFB"/>
    <w:rsid w:val="00695A62"/>
    <w:rsid w:val="006965DC"/>
    <w:rsid w:val="00696C44"/>
    <w:rsid w:val="006A1E15"/>
    <w:rsid w:val="006A22B7"/>
    <w:rsid w:val="006A5774"/>
    <w:rsid w:val="006A5D9D"/>
    <w:rsid w:val="006A788F"/>
    <w:rsid w:val="006B438D"/>
    <w:rsid w:val="006B5024"/>
    <w:rsid w:val="006C2D60"/>
    <w:rsid w:val="006C56E1"/>
    <w:rsid w:val="006E3002"/>
    <w:rsid w:val="006E3244"/>
    <w:rsid w:val="006F1B3D"/>
    <w:rsid w:val="006F63E0"/>
    <w:rsid w:val="0070084E"/>
    <w:rsid w:val="00702601"/>
    <w:rsid w:val="00702F9A"/>
    <w:rsid w:val="00707E92"/>
    <w:rsid w:val="007112CE"/>
    <w:rsid w:val="00713D05"/>
    <w:rsid w:val="007141FA"/>
    <w:rsid w:val="00714E5D"/>
    <w:rsid w:val="00714E82"/>
    <w:rsid w:val="0071591A"/>
    <w:rsid w:val="00716487"/>
    <w:rsid w:val="00730B8E"/>
    <w:rsid w:val="00734359"/>
    <w:rsid w:val="00736643"/>
    <w:rsid w:val="00740B88"/>
    <w:rsid w:val="0075414E"/>
    <w:rsid w:val="00763A07"/>
    <w:rsid w:val="00766ABE"/>
    <w:rsid w:val="00766ADD"/>
    <w:rsid w:val="00770DA0"/>
    <w:rsid w:val="00774731"/>
    <w:rsid w:val="007775FD"/>
    <w:rsid w:val="007810CD"/>
    <w:rsid w:val="00781387"/>
    <w:rsid w:val="00784432"/>
    <w:rsid w:val="00795A66"/>
    <w:rsid w:val="007A29F4"/>
    <w:rsid w:val="007B4860"/>
    <w:rsid w:val="007C09F4"/>
    <w:rsid w:val="007C7109"/>
    <w:rsid w:val="007D7318"/>
    <w:rsid w:val="007E26C5"/>
    <w:rsid w:val="007E667A"/>
    <w:rsid w:val="007F2ADC"/>
    <w:rsid w:val="007F2D57"/>
    <w:rsid w:val="007F7092"/>
    <w:rsid w:val="00807715"/>
    <w:rsid w:val="00810FD4"/>
    <w:rsid w:val="00812391"/>
    <w:rsid w:val="00814FBE"/>
    <w:rsid w:val="00816F41"/>
    <w:rsid w:val="008331D9"/>
    <w:rsid w:val="00835A81"/>
    <w:rsid w:val="008424BE"/>
    <w:rsid w:val="00842679"/>
    <w:rsid w:val="00844BF0"/>
    <w:rsid w:val="008455F2"/>
    <w:rsid w:val="00857AAF"/>
    <w:rsid w:val="00874346"/>
    <w:rsid w:val="00881A99"/>
    <w:rsid w:val="0088522F"/>
    <w:rsid w:val="00885BE0"/>
    <w:rsid w:val="008950F7"/>
    <w:rsid w:val="008A02D8"/>
    <w:rsid w:val="008A0CFC"/>
    <w:rsid w:val="008A5D41"/>
    <w:rsid w:val="008A666F"/>
    <w:rsid w:val="008B4E47"/>
    <w:rsid w:val="008B6577"/>
    <w:rsid w:val="008B65EA"/>
    <w:rsid w:val="008C1D05"/>
    <w:rsid w:val="008C68C5"/>
    <w:rsid w:val="008C7B8D"/>
    <w:rsid w:val="008D223E"/>
    <w:rsid w:val="008D28AE"/>
    <w:rsid w:val="008D633E"/>
    <w:rsid w:val="008E6EC8"/>
    <w:rsid w:val="008F4155"/>
    <w:rsid w:val="00901D6D"/>
    <w:rsid w:val="00906DE8"/>
    <w:rsid w:val="00907B99"/>
    <w:rsid w:val="00914444"/>
    <w:rsid w:val="0091448C"/>
    <w:rsid w:val="00914499"/>
    <w:rsid w:val="00922B8C"/>
    <w:rsid w:val="00925943"/>
    <w:rsid w:val="00933AC1"/>
    <w:rsid w:val="00933C19"/>
    <w:rsid w:val="0093534E"/>
    <w:rsid w:val="00946B52"/>
    <w:rsid w:val="00947DCF"/>
    <w:rsid w:val="0095081D"/>
    <w:rsid w:val="009548B8"/>
    <w:rsid w:val="00962A23"/>
    <w:rsid w:val="00963DA4"/>
    <w:rsid w:val="009642B8"/>
    <w:rsid w:val="009754EB"/>
    <w:rsid w:val="0097701D"/>
    <w:rsid w:val="009849D9"/>
    <w:rsid w:val="0099224F"/>
    <w:rsid w:val="009954C4"/>
    <w:rsid w:val="009A0102"/>
    <w:rsid w:val="009A0326"/>
    <w:rsid w:val="009A0F27"/>
    <w:rsid w:val="009A4385"/>
    <w:rsid w:val="009B0E09"/>
    <w:rsid w:val="009B290F"/>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16F8"/>
    <w:rsid w:val="00A173E2"/>
    <w:rsid w:val="00A237EC"/>
    <w:rsid w:val="00A25AA0"/>
    <w:rsid w:val="00A26107"/>
    <w:rsid w:val="00A34561"/>
    <w:rsid w:val="00A353C3"/>
    <w:rsid w:val="00A3636E"/>
    <w:rsid w:val="00A37101"/>
    <w:rsid w:val="00A44ACB"/>
    <w:rsid w:val="00A51526"/>
    <w:rsid w:val="00A54620"/>
    <w:rsid w:val="00A55D7A"/>
    <w:rsid w:val="00A738A8"/>
    <w:rsid w:val="00A8120A"/>
    <w:rsid w:val="00A9633F"/>
    <w:rsid w:val="00AA246C"/>
    <w:rsid w:val="00AA3944"/>
    <w:rsid w:val="00AB0621"/>
    <w:rsid w:val="00AE0682"/>
    <w:rsid w:val="00AE3241"/>
    <w:rsid w:val="00AE42CB"/>
    <w:rsid w:val="00B015E0"/>
    <w:rsid w:val="00B06FCC"/>
    <w:rsid w:val="00B122E9"/>
    <w:rsid w:val="00B12389"/>
    <w:rsid w:val="00B13598"/>
    <w:rsid w:val="00B16C29"/>
    <w:rsid w:val="00B32176"/>
    <w:rsid w:val="00B32FD8"/>
    <w:rsid w:val="00B4178D"/>
    <w:rsid w:val="00B42D63"/>
    <w:rsid w:val="00B438B2"/>
    <w:rsid w:val="00B43DD3"/>
    <w:rsid w:val="00B52993"/>
    <w:rsid w:val="00B64134"/>
    <w:rsid w:val="00B659EA"/>
    <w:rsid w:val="00B757E2"/>
    <w:rsid w:val="00B80557"/>
    <w:rsid w:val="00B8067B"/>
    <w:rsid w:val="00B8505E"/>
    <w:rsid w:val="00B8668E"/>
    <w:rsid w:val="00B96888"/>
    <w:rsid w:val="00B9731E"/>
    <w:rsid w:val="00BB2418"/>
    <w:rsid w:val="00BC5E91"/>
    <w:rsid w:val="00BC6170"/>
    <w:rsid w:val="00BD032F"/>
    <w:rsid w:val="00BD057C"/>
    <w:rsid w:val="00BE1AAF"/>
    <w:rsid w:val="00BE2524"/>
    <w:rsid w:val="00C07223"/>
    <w:rsid w:val="00C31C40"/>
    <w:rsid w:val="00C32E5C"/>
    <w:rsid w:val="00C357BA"/>
    <w:rsid w:val="00C3677B"/>
    <w:rsid w:val="00C42323"/>
    <w:rsid w:val="00C441E6"/>
    <w:rsid w:val="00C50064"/>
    <w:rsid w:val="00C5638F"/>
    <w:rsid w:val="00C5785E"/>
    <w:rsid w:val="00C62B07"/>
    <w:rsid w:val="00C654A2"/>
    <w:rsid w:val="00C670E6"/>
    <w:rsid w:val="00C72AC2"/>
    <w:rsid w:val="00C73D89"/>
    <w:rsid w:val="00C82A4E"/>
    <w:rsid w:val="00C865AF"/>
    <w:rsid w:val="00C8668A"/>
    <w:rsid w:val="00C87ADB"/>
    <w:rsid w:val="00C919FD"/>
    <w:rsid w:val="00C939F0"/>
    <w:rsid w:val="00C9549B"/>
    <w:rsid w:val="00CA1F30"/>
    <w:rsid w:val="00CA242C"/>
    <w:rsid w:val="00CB4850"/>
    <w:rsid w:val="00CB4DE4"/>
    <w:rsid w:val="00CB5B44"/>
    <w:rsid w:val="00CB7FE9"/>
    <w:rsid w:val="00CC27E4"/>
    <w:rsid w:val="00CC53DC"/>
    <w:rsid w:val="00CD1B97"/>
    <w:rsid w:val="00CD33FE"/>
    <w:rsid w:val="00CE5D13"/>
    <w:rsid w:val="00CF0B4E"/>
    <w:rsid w:val="00D0056A"/>
    <w:rsid w:val="00D00C74"/>
    <w:rsid w:val="00D038BF"/>
    <w:rsid w:val="00D066CD"/>
    <w:rsid w:val="00D104BB"/>
    <w:rsid w:val="00D114C4"/>
    <w:rsid w:val="00D167B0"/>
    <w:rsid w:val="00D23BBE"/>
    <w:rsid w:val="00D27EF0"/>
    <w:rsid w:val="00D322D6"/>
    <w:rsid w:val="00D376A7"/>
    <w:rsid w:val="00D42159"/>
    <w:rsid w:val="00D4238D"/>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E02103"/>
    <w:rsid w:val="00E034D3"/>
    <w:rsid w:val="00E103E5"/>
    <w:rsid w:val="00E360EA"/>
    <w:rsid w:val="00E41378"/>
    <w:rsid w:val="00E4274D"/>
    <w:rsid w:val="00E471EC"/>
    <w:rsid w:val="00E475EF"/>
    <w:rsid w:val="00E50360"/>
    <w:rsid w:val="00E601E4"/>
    <w:rsid w:val="00E65643"/>
    <w:rsid w:val="00E67736"/>
    <w:rsid w:val="00E730D5"/>
    <w:rsid w:val="00E73AA7"/>
    <w:rsid w:val="00E7405F"/>
    <w:rsid w:val="00E84848"/>
    <w:rsid w:val="00E91847"/>
    <w:rsid w:val="00E9261A"/>
    <w:rsid w:val="00EA2661"/>
    <w:rsid w:val="00EA2B3A"/>
    <w:rsid w:val="00EB1F29"/>
    <w:rsid w:val="00EC0BF2"/>
    <w:rsid w:val="00EC6E65"/>
    <w:rsid w:val="00ED51A1"/>
    <w:rsid w:val="00ED5C53"/>
    <w:rsid w:val="00EE020F"/>
    <w:rsid w:val="00EE0B7C"/>
    <w:rsid w:val="00EE60BC"/>
    <w:rsid w:val="00EE711F"/>
    <w:rsid w:val="00EF63E0"/>
    <w:rsid w:val="00EF642C"/>
    <w:rsid w:val="00F04C73"/>
    <w:rsid w:val="00F077DE"/>
    <w:rsid w:val="00F34494"/>
    <w:rsid w:val="00F3584A"/>
    <w:rsid w:val="00F40812"/>
    <w:rsid w:val="00F454CC"/>
    <w:rsid w:val="00F476E9"/>
    <w:rsid w:val="00F61F23"/>
    <w:rsid w:val="00F62865"/>
    <w:rsid w:val="00F74316"/>
    <w:rsid w:val="00F815FA"/>
    <w:rsid w:val="00F81CC3"/>
    <w:rsid w:val="00F850E2"/>
    <w:rsid w:val="00F85DFA"/>
    <w:rsid w:val="00F90EE3"/>
    <w:rsid w:val="00F95BB9"/>
    <w:rsid w:val="00FA1432"/>
    <w:rsid w:val="00FA3CFC"/>
    <w:rsid w:val="00FA596A"/>
    <w:rsid w:val="00FA63E7"/>
    <w:rsid w:val="00FB0272"/>
    <w:rsid w:val="00FC1A3C"/>
    <w:rsid w:val="00FC60D1"/>
    <w:rsid w:val="00FD0719"/>
    <w:rsid w:val="00FD1A12"/>
    <w:rsid w:val="00FD70E2"/>
    <w:rsid w:val="00FE0721"/>
    <w:rsid w:val="00FE30F8"/>
    <w:rsid w:val="00FE5A12"/>
    <w:rsid w:val="00FE71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paragraph" w:styleId="Heading6">
    <w:name w:val="heading 6"/>
    <w:basedOn w:val="Normal"/>
    <w:next w:val="Normal"/>
    <w:link w:val="Heading6Char"/>
    <w:uiPriority w:val="9"/>
    <w:qFormat/>
    <w:locked/>
    <w:rsid w:val="006A1E15"/>
    <w:pPr>
      <w:keepNext/>
      <w:keepLines/>
      <w:spacing w:before="40" w:after="0" w:line="259" w:lineRule="auto"/>
      <w:outlineLvl w:val="5"/>
    </w:pPr>
    <w:rPr>
      <w:rFonts w:ascii="Calibri Light" w:eastAsia="Times New Roman" w:hAnsi="Calibri Light" w:cs="Times New Roman"/>
      <w:color w:val="1F4D7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 w:type="character" w:customStyle="1" w:styleId="ListParagraphChar">
    <w:name w:val="List Paragraph Char"/>
    <w:link w:val="ListParagraph"/>
    <w:uiPriority w:val="34"/>
    <w:rsid w:val="006A1E15"/>
    <w:rPr>
      <w:rFonts w:cs="Calibri"/>
      <w:sz w:val="22"/>
      <w:szCs w:val="22"/>
      <w:lang w:val="en-GB" w:eastAsia="en-US"/>
    </w:rPr>
  </w:style>
  <w:style w:type="character" w:customStyle="1" w:styleId="Heading6Char">
    <w:name w:val="Heading 6 Char"/>
    <w:link w:val="Heading6"/>
    <w:uiPriority w:val="9"/>
    <w:semiHidden/>
    <w:rsid w:val="006A1E15"/>
    <w:rPr>
      <w:rFonts w:ascii="Calibri Light" w:eastAsia="Times New Roman" w:hAnsi="Calibri Light"/>
      <w:color w:val="1F4D78"/>
      <w:sz w:val="22"/>
      <w:szCs w:val="22"/>
      <w:lang w:eastAsia="en-US"/>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2016-04-28T07:20:00Z</cp:lastPrinted>
  <dcterms:created xsi:type="dcterms:W3CDTF">2016-05-31T09:59:00Z</dcterms:created>
  <dcterms:modified xsi:type="dcterms:W3CDTF">2016-05-31T09:59:00Z</dcterms:modified>
</cp:coreProperties>
</file>