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6218D1AC" wp14:editId="6D309484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38" w:rsidRPr="00334D64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:rsidR="00B77C24" w:rsidRPr="00B77C24" w:rsidRDefault="009F25E7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FRIDAY, 6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>February 2019</w:t>
      </w:r>
    </w:p>
    <w:p w:rsidR="00B77C24" w:rsidRPr="00D416B4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255A0" w:rsidRDefault="007255A0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9F25E7" w:rsidRPr="00A90496" w:rsidRDefault="00A74470" w:rsidP="009F25E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Calibri" w:hAnsi="Calibri"/>
          <w:color w:val="000000"/>
        </w:rPr>
        <w:t> </w:t>
      </w:r>
      <w:r w:rsidR="009F25E7">
        <w:rPr>
          <w:rFonts w:ascii="Times New Roman" w:eastAsia="Times New Roman" w:hAnsi="Times New Roman"/>
          <w:b/>
          <w:sz w:val="24"/>
          <w:szCs w:val="24"/>
          <w:lang w:val="en-US"/>
        </w:rPr>
        <w:t>116.</w:t>
      </w:r>
      <w:r w:rsidR="009F25E7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="009F25E7" w:rsidRPr="00A90496">
        <w:rPr>
          <w:rFonts w:ascii="Arial" w:hAnsi="Arial" w:cs="Arial"/>
          <w:b/>
          <w:sz w:val="24"/>
          <w:szCs w:val="24"/>
        </w:rPr>
        <w:t>Mr</w:t>
      </w:r>
      <w:r w:rsidR="009F25E7" w:rsidRPr="00A90496">
        <w:rPr>
          <w:rFonts w:ascii="Arial" w:hAnsi="Arial" w:cs="Arial"/>
          <w:b/>
          <w:noProof/>
          <w:sz w:val="24"/>
          <w:szCs w:val="24"/>
          <w:lang w:val="af-ZA"/>
        </w:rPr>
        <w:t xml:space="preserve"> R W T Chance (DA) to ask the Minister in The Presidency:</w:t>
      </w:r>
    </w:p>
    <w:p w:rsidR="009F25E7" w:rsidRPr="00A90496" w:rsidRDefault="009F25E7" w:rsidP="009F25E7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n-GB" w:eastAsia="en-ZA"/>
        </w:rPr>
      </w:pPr>
      <w:proofErr w:type="gramStart"/>
      <w:r w:rsidRPr="00A90496">
        <w:rPr>
          <w:rFonts w:ascii="Arial" w:hAnsi="Arial" w:cs="Arial"/>
          <w:sz w:val="24"/>
          <w:szCs w:val="24"/>
        </w:rPr>
        <w:t xml:space="preserve">Whether, with reference to the reply of the Minister of Finance to question 3424 on 18 December 2018, </w:t>
      </w:r>
      <w:r w:rsidRPr="00A90496">
        <w:rPr>
          <w:rFonts w:ascii="Arial" w:eastAsia="Calibri" w:hAnsi="Arial" w:cs="Arial"/>
          <w:sz w:val="24"/>
          <w:szCs w:val="24"/>
          <w:lang w:val="en-GB"/>
        </w:rPr>
        <w:t>accounting officers of government departments faced (a) criminal and/or (b) disciplinary actions related to the late payments of suppliers (i) in the (</w:t>
      </w:r>
      <w:r w:rsidRPr="00A90496">
        <w:rPr>
          <w:rFonts w:ascii="Arial" w:eastAsia="Calibri" w:hAnsi="Arial" w:cs="Arial"/>
          <w:noProof/>
          <w:sz w:val="24"/>
          <w:szCs w:val="24"/>
          <w:lang w:val="en-GB"/>
        </w:rPr>
        <w:t>aa</w:t>
      </w:r>
      <w:r w:rsidRPr="00A90496">
        <w:rPr>
          <w:rFonts w:ascii="Arial" w:eastAsia="Calibri" w:hAnsi="Arial" w:cs="Arial"/>
          <w:sz w:val="24"/>
          <w:szCs w:val="24"/>
          <w:lang w:val="en-GB"/>
        </w:rPr>
        <w:t>) 2016-17 and/or (</w:t>
      </w:r>
      <w:r w:rsidRPr="00A90496">
        <w:rPr>
          <w:rFonts w:ascii="Arial" w:hAnsi="Arial" w:cs="Arial"/>
          <w:noProof/>
          <w:sz w:val="24"/>
          <w:szCs w:val="24"/>
          <w:lang w:val="af-ZA"/>
        </w:rPr>
        <w:t>bb</w:t>
      </w:r>
      <w:r w:rsidRPr="00A90496">
        <w:rPr>
          <w:rFonts w:ascii="Arial" w:eastAsia="Calibri" w:hAnsi="Arial" w:cs="Arial"/>
          <w:sz w:val="24"/>
          <w:szCs w:val="24"/>
          <w:lang w:val="en-GB"/>
        </w:rPr>
        <w:t>) 2017-18 financial years and/or (ii) since 1 April 2018; if not, why not; if so, what are the (</w:t>
      </w:r>
      <w:proofErr w:type="spellStart"/>
      <w:r w:rsidRPr="00A90496">
        <w:rPr>
          <w:rFonts w:ascii="Arial" w:eastAsia="Calibri" w:hAnsi="Arial" w:cs="Arial"/>
          <w:sz w:val="24"/>
          <w:szCs w:val="24"/>
          <w:lang w:val="en-GB"/>
        </w:rPr>
        <w:t>aaa</w:t>
      </w:r>
      <w:proofErr w:type="spellEnd"/>
      <w:r w:rsidRPr="00A90496">
        <w:rPr>
          <w:rFonts w:ascii="Arial" w:eastAsia="Calibri" w:hAnsi="Arial" w:cs="Arial"/>
          <w:sz w:val="24"/>
          <w:szCs w:val="24"/>
          <w:lang w:val="en-GB"/>
        </w:rPr>
        <w:t>) relevant details and (</w:t>
      </w:r>
      <w:proofErr w:type="spellStart"/>
      <w:r w:rsidRPr="00A90496">
        <w:rPr>
          <w:rFonts w:ascii="Arial" w:eastAsia="Calibri" w:hAnsi="Arial" w:cs="Arial"/>
          <w:sz w:val="24"/>
          <w:szCs w:val="24"/>
          <w:lang w:val="en-GB"/>
        </w:rPr>
        <w:t>bbb</w:t>
      </w:r>
      <w:proofErr w:type="spellEnd"/>
      <w:r w:rsidRPr="00A90496">
        <w:rPr>
          <w:rFonts w:ascii="Arial" w:eastAsia="Calibri" w:hAnsi="Arial" w:cs="Arial"/>
          <w:sz w:val="24"/>
          <w:szCs w:val="24"/>
          <w:lang w:val="en-GB"/>
        </w:rPr>
        <w:t>) outcomes of any disciplinary action or criminal prosecution taken in each case?</w:t>
      </w:r>
      <w:r w:rsidRPr="00A90496">
        <w:rPr>
          <w:rFonts w:ascii="Arial" w:eastAsia="Calibri" w:hAnsi="Arial" w:cs="Arial"/>
          <w:sz w:val="24"/>
          <w:szCs w:val="24"/>
          <w:lang w:val="en-GB"/>
        </w:rPr>
        <w:tab/>
      </w:r>
      <w:proofErr w:type="gramEnd"/>
      <w:r w:rsidR="00A90496">
        <w:rPr>
          <w:rFonts w:ascii="Arial" w:eastAsia="Calibri" w:hAnsi="Arial" w:cs="Arial"/>
          <w:sz w:val="24"/>
          <w:szCs w:val="24"/>
          <w:lang w:val="en-GB"/>
        </w:rPr>
        <w:t>N</w:t>
      </w:r>
      <w:r w:rsidRPr="00A90496">
        <w:rPr>
          <w:rFonts w:ascii="Arial" w:hAnsi="Arial" w:cs="Arial"/>
          <w:sz w:val="20"/>
          <w:szCs w:val="20"/>
        </w:rPr>
        <w:t>W121E</w:t>
      </w:r>
    </w:p>
    <w:p w:rsidR="0012495C" w:rsidRPr="00A90496" w:rsidRDefault="0012495C" w:rsidP="009F25E7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lang w:val="en-GB"/>
        </w:rPr>
      </w:pPr>
    </w:p>
    <w:p w:rsidR="00C12E13" w:rsidRPr="00C12E13" w:rsidRDefault="00C12E13" w:rsidP="005B06C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b/>
          <w:lang w:val="en-GB"/>
        </w:rPr>
      </w:pPr>
      <w:r w:rsidRPr="00C12E13">
        <w:rPr>
          <w:rFonts w:ascii="Arial" w:eastAsia="Calibri" w:hAnsi="Arial" w:cs="Arial"/>
          <w:b/>
          <w:lang w:val="en-GB"/>
        </w:rPr>
        <w:t>REPLY</w:t>
      </w:r>
    </w:p>
    <w:p w:rsidR="001760DF" w:rsidRPr="001760DF" w:rsidRDefault="001760DF" w:rsidP="001760D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60DF">
        <w:rPr>
          <w:rFonts w:ascii="Arial" w:eastAsia="Calibri" w:hAnsi="Arial" w:cs="Arial"/>
          <w:sz w:val="24"/>
          <w:szCs w:val="24"/>
          <w:lang w:val="en-GB"/>
        </w:rPr>
        <w:t>With regard to Accounting Officers of government departments who are facing, (a) Criminal and/or (b) Disciplinary actions in relation to the late payments of suppliers (i) in the (aa) 2016-17 and/or (bb) 2017-18 financial years and/or (ii) since 1 April 2018, the DPME unfortunately do not collect such information and are not able to report on this.</w:t>
      </w:r>
      <w:r w:rsidR="00F54334">
        <w:rPr>
          <w:rFonts w:ascii="Arial" w:eastAsia="Calibri" w:hAnsi="Arial" w:cs="Arial"/>
          <w:sz w:val="24"/>
          <w:szCs w:val="24"/>
          <w:lang w:val="en-GB"/>
        </w:rPr>
        <w:t xml:space="preserve"> The National Treasury would be the appropriate department to answer this question.</w:t>
      </w:r>
      <w:r w:rsidRPr="001760D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AE188B" w:rsidRPr="007255A0" w:rsidTr="00E35626">
        <w:trPr>
          <w:cantSplit/>
        </w:trPr>
        <w:tc>
          <w:tcPr>
            <w:tcW w:w="3294" w:type="dxa"/>
            <w:vMerge w:val="restart"/>
            <w:vAlign w:val="center"/>
          </w:tcPr>
          <w:p w:rsidR="00AE188B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9D0E5E" w:rsidRPr="007255A0" w:rsidRDefault="009D0E5E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Dr NC Dlamini-Zuma</w:t>
            </w:r>
          </w:p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AE188B" w:rsidRPr="007255A0" w:rsidRDefault="00AE188B" w:rsidP="002D7B20">
      <w:pPr>
        <w:rPr>
          <w:rFonts w:ascii="Arial" w:hAnsi="Arial" w:cs="Arial"/>
        </w:rPr>
      </w:pPr>
    </w:p>
    <w:sectPr w:rsidR="00AE188B" w:rsidRPr="007255A0" w:rsidSect="005B06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12CF"/>
    <w:multiLevelType w:val="hybridMultilevel"/>
    <w:tmpl w:val="BBFAFF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B51"/>
    <w:multiLevelType w:val="hybridMultilevel"/>
    <w:tmpl w:val="D634413A"/>
    <w:lvl w:ilvl="0" w:tplc="F0440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2108A"/>
    <w:multiLevelType w:val="hybridMultilevel"/>
    <w:tmpl w:val="12FA7F5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A2D"/>
    <w:multiLevelType w:val="hybridMultilevel"/>
    <w:tmpl w:val="3ACE6DDA"/>
    <w:lvl w:ilvl="0" w:tplc="5F0A5FA8">
      <w:start w:val="4"/>
      <w:numFmt w:val="lowerRoman"/>
      <w:lvlText w:val="%1."/>
      <w:lvlJc w:val="left"/>
      <w:pPr>
        <w:ind w:left="208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3" w:hanging="360"/>
      </w:pPr>
    </w:lvl>
    <w:lvl w:ilvl="2" w:tplc="1C09001B" w:tentative="1">
      <w:start w:val="1"/>
      <w:numFmt w:val="lowerRoman"/>
      <w:lvlText w:val="%3."/>
      <w:lvlJc w:val="right"/>
      <w:pPr>
        <w:ind w:left="3163" w:hanging="180"/>
      </w:pPr>
    </w:lvl>
    <w:lvl w:ilvl="3" w:tplc="1C09000F" w:tentative="1">
      <w:start w:val="1"/>
      <w:numFmt w:val="decimal"/>
      <w:lvlText w:val="%4."/>
      <w:lvlJc w:val="left"/>
      <w:pPr>
        <w:ind w:left="3883" w:hanging="360"/>
      </w:pPr>
    </w:lvl>
    <w:lvl w:ilvl="4" w:tplc="1C090019" w:tentative="1">
      <w:start w:val="1"/>
      <w:numFmt w:val="lowerLetter"/>
      <w:lvlText w:val="%5."/>
      <w:lvlJc w:val="left"/>
      <w:pPr>
        <w:ind w:left="4603" w:hanging="360"/>
      </w:pPr>
    </w:lvl>
    <w:lvl w:ilvl="5" w:tplc="1C09001B" w:tentative="1">
      <w:start w:val="1"/>
      <w:numFmt w:val="lowerRoman"/>
      <w:lvlText w:val="%6."/>
      <w:lvlJc w:val="right"/>
      <w:pPr>
        <w:ind w:left="5323" w:hanging="180"/>
      </w:pPr>
    </w:lvl>
    <w:lvl w:ilvl="6" w:tplc="1C09000F" w:tentative="1">
      <w:start w:val="1"/>
      <w:numFmt w:val="decimal"/>
      <w:lvlText w:val="%7."/>
      <w:lvlJc w:val="left"/>
      <w:pPr>
        <w:ind w:left="6043" w:hanging="360"/>
      </w:pPr>
    </w:lvl>
    <w:lvl w:ilvl="7" w:tplc="1C090019" w:tentative="1">
      <w:start w:val="1"/>
      <w:numFmt w:val="lowerLetter"/>
      <w:lvlText w:val="%8."/>
      <w:lvlJc w:val="left"/>
      <w:pPr>
        <w:ind w:left="6763" w:hanging="360"/>
      </w:pPr>
    </w:lvl>
    <w:lvl w:ilvl="8" w:tplc="1C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5FCB33FE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32D7793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77B357F"/>
    <w:multiLevelType w:val="hybridMultilevel"/>
    <w:tmpl w:val="F56CB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00D9"/>
    <w:multiLevelType w:val="hybridMultilevel"/>
    <w:tmpl w:val="8382ABCC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71B47580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525A3B"/>
    <w:multiLevelType w:val="hybridMultilevel"/>
    <w:tmpl w:val="A752944A"/>
    <w:lvl w:ilvl="0" w:tplc="DCCC314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81A5CA0"/>
    <w:multiLevelType w:val="hybridMultilevel"/>
    <w:tmpl w:val="DFA0B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4845"/>
    <w:multiLevelType w:val="hybridMultilevel"/>
    <w:tmpl w:val="AB30D5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272AC"/>
    <w:rsid w:val="00076C9D"/>
    <w:rsid w:val="00084C41"/>
    <w:rsid w:val="000D3A87"/>
    <w:rsid w:val="00116B34"/>
    <w:rsid w:val="0012495C"/>
    <w:rsid w:val="001760DF"/>
    <w:rsid w:val="001D4136"/>
    <w:rsid w:val="002A4FE3"/>
    <w:rsid w:val="002D7B20"/>
    <w:rsid w:val="00337FB0"/>
    <w:rsid w:val="00346758"/>
    <w:rsid w:val="003A73A7"/>
    <w:rsid w:val="00440F78"/>
    <w:rsid w:val="0046281D"/>
    <w:rsid w:val="004806CA"/>
    <w:rsid w:val="00494E87"/>
    <w:rsid w:val="004C4538"/>
    <w:rsid w:val="005469DD"/>
    <w:rsid w:val="00573107"/>
    <w:rsid w:val="005769B5"/>
    <w:rsid w:val="005B06CA"/>
    <w:rsid w:val="005C2F81"/>
    <w:rsid w:val="007021F3"/>
    <w:rsid w:val="007255A0"/>
    <w:rsid w:val="007F0D00"/>
    <w:rsid w:val="00801E3D"/>
    <w:rsid w:val="008E4634"/>
    <w:rsid w:val="008F51F5"/>
    <w:rsid w:val="00997534"/>
    <w:rsid w:val="009D0E5E"/>
    <w:rsid w:val="009F25E7"/>
    <w:rsid w:val="009F4DAF"/>
    <w:rsid w:val="00A74470"/>
    <w:rsid w:val="00A90496"/>
    <w:rsid w:val="00AE188B"/>
    <w:rsid w:val="00B77C24"/>
    <w:rsid w:val="00B951CE"/>
    <w:rsid w:val="00BE08CB"/>
    <w:rsid w:val="00C12E13"/>
    <w:rsid w:val="00C8558F"/>
    <w:rsid w:val="00C94BA8"/>
    <w:rsid w:val="00EB0AFE"/>
    <w:rsid w:val="00F470AA"/>
    <w:rsid w:val="00F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7582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Mpumi Mpofu</cp:lastModifiedBy>
  <cp:revision>2</cp:revision>
  <dcterms:created xsi:type="dcterms:W3CDTF">2019-03-20T09:53:00Z</dcterms:created>
  <dcterms:modified xsi:type="dcterms:W3CDTF">2019-03-20T09:53:00Z</dcterms:modified>
</cp:coreProperties>
</file>