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207" w:rsidRPr="0022271D" w:rsidRDefault="005A7207" w:rsidP="00BE554C">
      <w:pPr>
        <w:spacing w:line="300" w:lineRule="auto"/>
        <w:ind w:right="126"/>
        <w:jc w:val="center"/>
        <w:rPr>
          <w:rFonts w:ascii="Arial" w:hAnsi="Arial"/>
          <w:b/>
          <w:spacing w:val="20"/>
          <w:sz w:val="18"/>
          <w:lang w:val="en-GB"/>
        </w:rPr>
      </w:pPr>
      <w:r w:rsidRPr="0022271D">
        <w:rPr>
          <w:rFonts w:ascii="Arial" w:hAnsi="Arial" w:cs="Arial"/>
          <w:lang w:val="en-GB"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8.25pt;margin-top:-35.1pt;width:60.65pt;height:96.75pt;z-index:251656704">
            <v:imagedata r:id="rId8" o:title=""/>
            <w10:wrap type="topAndBottom"/>
          </v:shape>
          <o:OLEObject Type="Embed" ProgID="CorelDraw.Graphic.8" ShapeID="_x0000_s1026" DrawAspect="Content" ObjectID="_1657897725" r:id="rId9"/>
        </w:pict>
      </w:r>
    </w:p>
    <w:p w:rsidR="005A7207" w:rsidRPr="0022271D" w:rsidRDefault="005A7207" w:rsidP="004C6929">
      <w:pPr>
        <w:spacing w:line="276" w:lineRule="auto"/>
        <w:jc w:val="center"/>
        <w:rPr>
          <w:rFonts w:ascii="Arial Bold" w:hAnsi="Arial Bold"/>
          <w:b/>
          <w:color w:val="008000"/>
          <w:spacing w:val="20"/>
          <w:lang w:val="en-GB"/>
        </w:rPr>
      </w:pPr>
      <w:r w:rsidRPr="0022271D">
        <w:rPr>
          <w:rFonts w:ascii="Arial Bold" w:hAnsi="Arial Bold"/>
          <w:b/>
          <w:color w:val="008000"/>
          <w:spacing w:val="20"/>
          <w:lang w:val="en-GB"/>
        </w:rPr>
        <w:t>MINISTRY</w:t>
      </w:r>
    </w:p>
    <w:p w:rsidR="005A7207" w:rsidRPr="0022271D" w:rsidRDefault="005A7207" w:rsidP="004C6929">
      <w:pPr>
        <w:spacing w:line="276" w:lineRule="auto"/>
        <w:jc w:val="center"/>
        <w:rPr>
          <w:rFonts w:ascii="Arial Bold" w:hAnsi="Arial Bold"/>
          <w:b/>
          <w:color w:val="008000"/>
          <w:spacing w:val="20"/>
          <w:lang w:val="en-GB"/>
        </w:rPr>
      </w:pPr>
      <w:r w:rsidRPr="0022271D">
        <w:rPr>
          <w:rFonts w:ascii="Arial Bold" w:hAnsi="Arial Bold"/>
          <w:b/>
          <w:color w:val="008000"/>
          <w:spacing w:val="20"/>
          <w:lang w:val="en-GB"/>
        </w:rPr>
        <w:t>STATE SECURITY</w:t>
      </w:r>
    </w:p>
    <w:p w:rsidR="005A7207" w:rsidRPr="0022271D" w:rsidRDefault="005A7207" w:rsidP="004C6929">
      <w:pPr>
        <w:keepNext/>
        <w:spacing w:line="276" w:lineRule="auto"/>
        <w:jc w:val="center"/>
        <w:outlineLvl w:val="0"/>
        <w:rPr>
          <w:rFonts w:ascii="Arial Bold" w:eastAsia="Times New Roman" w:hAnsi="Arial Bold"/>
          <w:b/>
          <w:color w:val="008000"/>
          <w:lang w:val="en-GB"/>
        </w:rPr>
      </w:pPr>
      <w:r w:rsidRPr="0022271D">
        <w:rPr>
          <w:rFonts w:ascii="Arial Bold" w:eastAsia="Times New Roman" w:hAnsi="Arial Bold"/>
          <w:b/>
          <w:color w:val="008000"/>
          <w:spacing w:val="20"/>
          <w:lang w:val="en-GB"/>
        </w:rPr>
        <w:t>REPUBLIC OF SOUTH AFRICA</w:t>
      </w:r>
    </w:p>
    <w:p w:rsidR="005A7207" w:rsidRPr="0022271D" w:rsidRDefault="00345027" w:rsidP="005A7207">
      <w:pPr>
        <w:rPr>
          <w:rFonts w:ascii="Tahoma" w:hAnsi="Tahoma"/>
          <w:sz w:val="16"/>
          <w:szCs w:val="16"/>
          <w:lang w:val="en-GB"/>
        </w:rPr>
      </w:pPr>
      <w:r>
        <w:rPr>
          <w:noProof/>
          <w:lang w:val="en-ZA" w:eastAsia="en-ZA"/>
        </w:rPr>
        <w:drawing>
          <wp:anchor distT="0" distB="0" distL="114300" distR="114300" simplePos="0" relativeHeight="251657728" behindDoc="1" locked="0" layoutInCell="1" allowOverlap="1">
            <wp:simplePos x="0" y="0"/>
            <wp:positionH relativeFrom="column">
              <wp:posOffset>137160</wp:posOffset>
            </wp:positionH>
            <wp:positionV relativeFrom="paragraph">
              <wp:posOffset>5715</wp:posOffset>
            </wp:positionV>
            <wp:extent cx="5287010" cy="350520"/>
            <wp:effectExtent l="19050" t="0" r="8890" b="0"/>
            <wp:wrapNone/>
            <wp:docPr id="3" name="Picture 1" descr="Letterhead_Min+Min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Min+Ministry"/>
                    <pic:cNvPicPr>
                      <a:picLocks noChangeAspect="1" noChangeArrowheads="1"/>
                    </pic:cNvPicPr>
                  </pic:nvPicPr>
                  <pic:blipFill>
                    <a:blip r:embed="rId10"/>
                    <a:srcRect t="81894"/>
                    <a:stretch>
                      <a:fillRect/>
                    </a:stretch>
                  </pic:blipFill>
                  <pic:spPr bwMode="auto">
                    <a:xfrm>
                      <a:off x="0" y="0"/>
                      <a:ext cx="5287010" cy="350520"/>
                    </a:xfrm>
                    <a:prstGeom prst="rect">
                      <a:avLst/>
                    </a:prstGeom>
                    <a:noFill/>
                    <a:ln w="9525">
                      <a:noFill/>
                      <a:miter lim="800000"/>
                      <a:headEnd/>
                      <a:tailEnd/>
                    </a:ln>
                  </pic:spPr>
                </pic:pic>
              </a:graphicData>
            </a:graphic>
          </wp:anchor>
        </w:drawing>
      </w:r>
    </w:p>
    <w:p w:rsidR="005A7207" w:rsidRPr="0022271D" w:rsidRDefault="005A7207" w:rsidP="005A7207">
      <w:pPr>
        <w:rPr>
          <w:rFonts w:ascii="Trebuchet MS" w:hAnsi="Trebuchet MS"/>
          <w:lang w:val="en-GB"/>
        </w:rPr>
      </w:pPr>
    </w:p>
    <w:p w:rsidR="005A7207" w:rsidRPr="0022271D" w:rsidRDefault="005A7207" w:rsidP="005A7207">
      <w:pPr>
        <w:rPr>
          <w:rFonts w:ascii="Arial" w:hAnsi="Arial" w:cs="Arial"/>
          <w:lang w:val="en-GB"/>
        </w:rPr>
      </w:pPr>
    </w:p>
    <w:p w:rsidR="00BC0C06" w:rsidRPr="0022271D" w:rsidRDefault="00BC0C06" w:rsidP="005A7207">
      <w:pPr>
        <w:spacing w:line="360" w:lineRule="auto"/>
        <w:contextualSpacing/>
        <w:jc w:val="both"/>
        <w:rPr>
          <w:rFonts w:ascii="Arial" w:hAnsi="Arial" w:cs="Arial"/>
          <w:sz w:val="16"/>
          <w:szCs w:val="16"/>
          <w:lang w:val="en-GB"/>
        </w:rPr>
      </w:pPr>
    </w:p>
    <w:p w:rsidR="005A7207" w:rsidRPr="0022271D" w:rsidRDefault="005A7207" w:rsidP="00D82E74">
      <w:pPr>
        <w:spacing w:line="276" w:lineRule="auto"/>
        <w:ind w:right="-142"/>
        <w:contextualSpacing/>
        <w:jc w:val="center"/>
        <w:rPr>
          <w:rFonts w:ascii="Arial" w:hAnsi="Arial" w:cs="Arial"/>
          <w:sz w:val="23"/>
          <w:szCs w:val="23"/>
          <w:lang w:val="en-GB"/>
        </w:rPr>
      </w:pPr>
    </w:p>
    <w:p w:rsidR="00BE554C" w:rsidRPr="0022271D" w:rsidRDefault="00BE554C" w:rsidP="0021699E">
      <w:pPr>
        <w:spacing w:after="40" w:line="276" w:lineRule="auto"/>
        <w:ind w:right="-142"/>
        <w:contextualSpacing/>
        <w:jc w:val="both"/>
        <w:rPr>
          <w:rFonts w:ascii="Arial" w:hAnsi="Arial" w:cs="Arial"/>
          <w:b/>
          <w:lang w:val="en-GB"/>
        </w:rPr>
      </w:pPr>
      <w:r w:rsidRPr="0022271D">
        <w:rPr>
          <w:rFonts w:ascii="Arial" w:hAnsi="Arial" w:cs="Arial"/>
          <w:b/>
          <w:lang w:val="en-GB"/>
        </w:rPr>
        <w:t>NATIONAL ASSEMBLY</w:t>
      </w:r>
    </w:p>
    <w:p w:rsidR="001159A9" w:rsidRPr="0022271D" w:rsidRDefault="001159A9" w:rsidP="0021699E">
      <w:pPr>
        <w:spacing w:after="40" w:line="276" w:lineRule="auto"/>
        <w:ind w:right="-142"/>
        <w:contextualSpacing/>
        <w:jc w:val="both"/>
        <w:rPr>
          <w:rFonts w:ascii="Arial" w:hAnsi="Arial" w:cs="Arial"/>
          <w:lang w:val="en-GB"/>
        </w:rPr>
      </w:pPr>
    </w:p>
    <w:p w:rsidR="00BE554C" w:rsidRPr="0022271D" w:rsidRDefault="00BE554C" w:rsidP="0021699E">
      <w:pPr>
        <w:spacing w:after="40" w:line="276" w:lineRule="auto"/>
        <w:ind w:right="-142"/>
        <w:contextualSpacing/>
        <w:jc w:val="both"/>
        <w:rPr>
          <w:rFonts w:ascii="Arial" w:hAnsi="Arial" w:cs="Arial"/>
          <w:b/>
          <w:lang w:val="en-GB"/>
        </w:rPr>
      </w:pPr>
      <w:r w:rsidRPr="0022271D">
        <w:rPr>
          <w:rFonts w:ascii="Arial" w:hAnsi="Arial" w:cs="Arial"/>
          <w:b/>
          <w:lang w:val="en-GB"/>
        </w:rPr>
        <w:t xml:space="preserve">QUESTION FOR WRITTEN REPLY </w:t>
      </w:r>
    </w:p>
    <w:p w:rsidR="005A7207" w:rsidRPr="0022271D" w:rsidRDefault="00A3246C" w:rsidP="0021699E">
      <w:pPr>
        <w:spacing w:after="40" w:line="276" w:lineRule="auto"/>
        <w:ind w:right="-142"/>
        <w:contextualSpacing/>
        <w:jc w:val="both"/>
        <w:rPr>
          <w:rFonts w:ascii="Arial" w:hAnsi="Arial" w:cs="Arial"/>
          <w:lang w:val="en-GB"/>
        </w:rPr>
      </w:pPr>
      <w:r w:rsidRPr="0022271D">
        <w:rPr>
          <w:rFonts w:ascii="Arial" w:hAnsi="Arial" w:cs="Arial"/>
          <w:lang w:val="en-GB"/>
        </w:rPr>
        <w:t xml:space="preserve"> </w:t>
      </w:r>
      <w:hyperlink r:id="rId11" w:history="1"/>
    </w:p>
    <w:p w:rsidR="00BE554C" w:rsidRPr="0022271D" w:rsidRDefault="00BE554C" w:rsidP="0021699E">
      <w:pPr>
        <w:spacing w:after="40" w:line="276" w:lineRule="auto"/>
        <w:ind w:right="-142"/>
        <w:contextualSpacing/>
        <w:jc w:val="both"/>
        <w:rPr>
          <w:rFonts w:ascii="Arial" w:hAnsi="Arial" w:cs="Arial"/>
          <w:b/>
          <w:lang w:val="en-GB"/>
        </w:rPr>
      </w:pPr>
      <w:r w:rsidRPr="0022271D">
        <w:rPr>
          <w:rFonts w:ascii="Arial" w:hAnsi="Arial" w:cs="Arial"/>
          <w:b/>
          <w:lang w:val="en-GB"/>
        </w:rPr>
        <w:t xml:space="preserve">QUESTION NO.: </w:t>
      </w:r>
      <w:r w:rsidR="006A605D" w:rsidRPr="0022271D">
        <w:rPr>
          <w:rFonts w:ascii="Arial" w:hAnsi="Arial" w:cs="Arial"/>
          <w:b/>
          <w:lang w:val="en-GB"/>
        </w:rPr>
        <w:t>1159.</w:t>
      </w:r>
    </w:p>
    <w:p w:rsidR="005A7207" w:rsidRPr="0022271D" w:rsidRDefault="005A7207" w:rsidP="00BE554C">
      <w:pPr>
        <w:spacing w:after="40" w:line="276" w:lineRule="auto"/>
        <w:ind w:right="-142"/>
        <w:contextualSpacing/>
        <w:jc w:val="both"/>
        <w:rPr>
          <w:rFonts w:ascii="Arial" w:hAnsi="Arial" w:cs="Arial"/>
          <w:sz w:val="16"/>
          <w:szCs w:val="16"/>
          <w:lang w:val="en-GB"/>
        </w:rPr>
      </w:pPr>
      <w:r w:rsidRPr="0022271D">
        <w:rPr>
          <w:rFonts w:ascii="Arial" w:hAnsi="Arial" w:cs="Arial"/>
          <w:lang w:val="en-GB"/>
        </w:rPr>
        <w:t xml:space="preserve"> </w:t>
      </w:r>
    </w:p>
    <w:p w:rsidR="00BC0C06" w:rsidRPr="0022271D" w:rsidRDefault="00BC0C06" w:rsidP="0021699E">
      <w:pPr>
        <w:spacing w:line="360" w:lineRule="auto"/>
        <w:ind w:right="-142"/>
        <w:contextualSpacing/>
        <w:jc w:val="both"/>
        <w:rPr>
          <w:rFonts w:ascii="Arial" w:hAnsi="Arial" w:cs="Arial"/>
          <w:b/>
          <w:sz w:val="16"/>
          <w:szCs w:val="16"/>
          <w:lang w:val="en-GB"/>
        </w:rPr>
      </w:pPr>
    </w:p>
    <w:p w:rsidR="00BE554C" w:rsidRPr="0022271D" w:rsidRDefault="006A605D" w:rsidP="0021699E">
      <w:pPr>
        <w:spacing w:line="360" w:lineRule="auto"/>
        <w:ind w:right="-142"/>
        <w:contextualSpacing/>
        <w:jc w:val="both"/>
        <w:rPr>
          <w:rFonts w:ascii="Arial" w:hAnsi="Arial" w:cs="Arial"/>
          <w:b/>
          <w:lang w:val="en-GB"/>
        </w:rPr>
      </w:pPr>
      <w:r w:rsidRPr="0022271D">
        <w:rPr>
          <w:rFonts w:ascii="Arial" w:hAnsi="Arial" w:cs="Arial"/>
          <w:b/>
          <w:lang w:val="en-GB"/>
        </w:rPr>
        <w:t>Dr P J Groenewald (FF Plus) to ask the Minister of State Security:</w:t>
      </w:r>
      <w:r w:rsidR="004C6929" w:rsidRPr="0022271D">
        <w:rPr>
          <w:rFonts w:ascii="Arial" w:hAnsi="Arial" w:cs="Arial"/>
          <w:b/>
          <w:lang w:val="en-GB"/>
        </w:rPr>
        <w:t xml:space="preserve"> </w:t>
      </w:r>
    </w:p>
    <w:p w:rsidR="005A7207" w:rsidRPr="0022271D" w:rsidRDefault="005A7207" w:rsidP="0021699E">
      <w:pPr>
        <w:ind w:right="-142"/>
        <w:rPr>
          <w:rFonts w:ascii="Arial" w:hAnsi="Arial" w:cs="Arial"/>
          <w:lang w:val="en-GB" w:eastAsia="en-US"/>
        </w:rPr>
      </w:pPr>
    </w:p>
    <w:p w:rsidR="006A605D" w:rsidRPr="0022271D" w:rsidRDefault="006A605D" w:rsidP="00BE554C">
      <w:pPr>
        <w:spacing w:after="240" w:line="360" w:lineRule="auto"/>
        <w:ind w:left="720" w:right="-142" w:hanging="720"/>
        <w:jc w:val="both"/>
        <w:rPr>
          <w:rFonts w:ascii="Arial" w:hAnsi="Arial" w:cs="Arial"/>
          <w:lang w:val="en-GB" w:eastAsia="en-US"/>
        </w:rPr>
      </w:pPr>
      <w:r w:rsidRPr="0022271D">
        <w:rPr>
          <w:rFonts w:ascii="Arial" w:hAnsi="Arial" w:cs="Arial"/>
          <w:lang w:val="en-GB" w:eastAsia="en-US"/>
        </w:rPr>
        <w:t>(1)</w:t>
      </w:r>
      <w:r w:rsidRPr="0022271D">
        <w:rPr>
          <w:rFonts w:ascii="Arial" w:hAnsi="Arial" w:cs="Arial"/>
          <w:lang w:val="en-GB" w:eastAsia="en-US"/>
        </w:rPr>
        <w:tab/>
        <w:t xml:space="preserve">With reference to her reply to question 934 on 8 June 2020, what was the amount of each transaction with each company mentioned in her reply; </w:t>
      </w:r>
    </w:p>
    <w:p w:rsidR="006A605D" w:rsidRPr="0022271D" w:rsidRDefault="006A605D" w:rsidP="00BE554C">
      <w:pPr>
        <w:spacing w:after="240" w:line="360" w:lineRule="auto"/>
        <w:ind w:left="720" w:right="-142" w:hanging="720"/>
        <w:jc w:val="both"/>
        <w:rPr>
          <w:rFonts w:ascii="Arial" w:hAnsi="Arial" w:cs="Arial"/>
          <w:lang w:val="en-GB" w:eastAsia="en-US"/>
        </w:rPr>
      </w:pPr>
      <w:r w:rsidRPr="0022271D">
        <w:rPr>
          <w:rFonts w:ascii="Arial" w:hAnsi="Arial" w:cs="Arial"/>
          <w:lang w:val="en-GB" w:eastAsia="en-US"/>
        </w:rPr>
        <w:t>(2)</w:t>
      </w:r>
      <w:r w:rsidRPr="0022271D">
        <w:rPr>
          <w:rFonts w:ascii="Arial" w:hAnsi="Arial" w:cs="Arial"/>
          <w:lang w:val="en-GB" w:eastAsia="en-US"/>
        </w:rPr>
        <w:tab/>
        <w:t xml:space="preserve">whether her department purchased any goods and/or services below the amount of R500 000 connected to the Covid-19 pandemic; if not, what is the position in this regard; if so, what (a) is the name of each company from which the specified goods and/or services were purchased, (b) is the amount of each transaction and (c) was the service and/or product that each company rendered; </w:t>
      </w:r>
    </w:p>
    <w:p w:rsidR="006A605D" w:rsidRPr="0022271D" w:rsidRDefault="006A605D" w:rsidP="00BE554C">
      <w:pPr>
        <w:spacing w:after="240" w:line="360" w:lineRule="auto"/>
        <w:ind w:left="720" w:right="-142" w:hanging="720"/>
        <w:jc w:val="both"/>
        <w:rPr>
          <w:rFonts w:ascii="Arial" w:hAnsi="Arial" w:cs="Arial"/>
          <w:lang w:val="en-GB" w:eastAsia="en-US"/>
        </w:rPr>
      </w:pPr>
      <w:r w:rsidRPr="0022271D">
        <w:rPr>
          <w:rFonts w:ascii="Arial" w:hAnsi="Arial" w:cs="Arial"/>
          <w:lang w:val="en-GB" w:eastAsia="en-US"/>
        </w:rPr>
        <w:t>(3)</w:t>
      </w:r>
      <w:r w:rsidRPr="0022271D">
        <w:rPr>
          <w:rFonts w:ascii="Arial" w:hAnsi="Arial" w:cs="Arial"/>
          <w:lang w:val="en-GB" w:eastAsia="en-US"/>
        </w:rPr>
        <w:tab/>
        <w:t xml:space="preserve">whether there was any deviation from the standard supply chain management procedures in the transactions; if so, (a) why and (b) what are the further relevant details in each case; </w:t>
      </w:r>
    </w:p>
    <w:p w:rsidR="006A605D" w:rsidRPr="0022271D" w:rsidRDefault="006A605D" w:rsidP="00BE554C">
      <w:pPr>
        <w:spacing w:after="240" w:line="360" w:lineRule="auto"/>
        <w:ind w:left="720" w:right="-142" w:hanging="720"/>
        <w:jc w:val="both"/>
        <w:rPr>
          <w:rFonts w:ascii="Arial" w:hAnsi="Arial" w:cs="Arial"/>
          <w:lang w:val="en-GB" w:eastAsia="en-US"/>
        </w:rPr>
      </w:pPr>
      <w:r w:rsidRPr="0022271D">
        <w:rPr>
          <w:rFonts w:ascii="Arial" w:hAnsi="Arial" w:cs="Arial"/>
          <w:lang w:val="en-GB" w:eastAsia="en-US"/>
        </w:rPr>
        <w:t>(4)</w:t>
      </w:r>
      <w:r w:rsidRPr="0022271D">
        <w:rPr>
          <w:rFonts w:ascii="Arial" w:hAnsi="Arial" w:cs="Arial"/>
          <w:lang w:val="en-GB" w:eastAsia="en-US"/>
        </w:rPr>
        <w:tab/>
        <w:t xml:space="preserve">what were the reasons that the goods and/or services were purchased from the specified companies; </w:t>
      </w:r>
    </w:p>
    <w:p w:rsidR="006A605D" w:rsidRPr="0022271D" w:rsidRDefault="006A605D" w:rsidP="00BE554C">
      <w:pPr>
        <w:spacing w:after="240" w:line="360" w:lineRule="auto"/>
        <w:ind w:left="720" w:right="-142" w:hanging="720"/>
        <w:jc w:val="both"/>
        <w:rPr>
          <w:rFonts w:ascii="Arial" w:hAnsi="Arial" w:cs="Arial"/>
          <w:lang w:val="en-GB" w:eastAsia="en-US"/>
        </w:rPr>
      </w:pPr>
      <w:r w:rsidRPr="0022271D">
        <w:rPr>
          <w:rFonts w:ascii="Arial" w:hAnsi="Arial" w:cs="Arial"/>
          <w:lang w:val="en-GB" w:eastAsia="en-US"/>
        </w:rPr>
        <w:t>(5)</w:t>
      </w:r>
      <w:r w:rsidRPr="0022271D">
        <w:rPr>
          <w:rFonts w:ascii="Arial" w:hAnsi="Arial" w:cs="Arial"/>
          <w:lang w:val="en-GB" w:eastAsia="en-US"/>
        </w:rPr>
        <w:tab/>
        <w:t xml:space="preserve">whether she will make a statement on the matter? </w:t>
      </w:r>
    </w:p>
    <w:p w:rsidR="006A605D" w:rsidRPr="0022271D" w:rsidRDefault="004C6929" w:rsidP="00BE554C">
      <w:pPr>
        <w:spacing w:after="240" w:line="360" w:lineRule="auto"/>
        <w:ind w:right="-142"/>
        <w:jc w:val="both"/>
        <w:rPr>
          <w:rFonts w:ascii="Arial" w:hAnsi="Arial" w:cs="Arial"/>
          <w:sz w:val="22"/>
          <w:szCs w:val="22"/>
          <w:lang w:val="en-GB" w:eastAsia="en-US"/>
        </w:rPr>
      </w:pPr>
      <w:r w:rsidRPr="0022271D">
        <w:rPr>
          <w:rFonts w:ascii="Arial" w:hAnsi="Arial" w:cs="Arial"/>
          <w:lang w:val="en-GB" w:eastAsia="en-US"/>
        </w:rPr>
        <w:tab/>
      </w:r>
      <w:r w:rsidRPr="0022271D">
        <w:rPr>
          <w:rFonts w:ascii="Arial" w:hAnsi="Arial" w:cs="Arial"/>
          <w:lang w:val="en-GB" w:eastAsia="en-US"/>
        </w:rPr>
        <w:tab/>
      </w:r>
      <w:r w:rsidRPr="0022271D">
        <w:rPr>
          <w:rFonts w:ascii="Arial" w:hAnsi="Arial" w:cs="Arial"/>
          <w:lang w:val="en-GB" w:eastAsia="en-US"/>
        </w:rPr>
        <w:tab/>
      </w:r>
      <w:r w:rsidRPr="0022271D">
        <w:rPr>
          <w:rFonts w:ascii="Arial" w:hAnsi="Arial" w:cs="Arial"/>
          <w:lang w:val="en-GB" w:eastAsia="en-US"/>
        </w:rPr>
        <w:tab/>
      </w:r>
      <w:r w:rsidRPr="0022271D">
        <w:rPr>
          <w:rFonts w:ascii="Arial" w:hAnsi="Arial" w:cs="Arial"/>
          <w:lang w:val="en-GB" w:eastAsia="en-US"/>
        </w:rPr>
        <w:tab/>
      </w:r>
      <w:r w:rsidRPr="0022271D">
        <w:rPr>
          <w:rFonts w:ascii="Arial" w:hAnsi="Arial" w:cs="Arial"/>
          <w:lang w:val="en-GB" w:eastAsia="en-US"/>
        </w:rPr>
        <w:tab/>
      </w:r>
      <w:r w:rsidRPr="0022271D">
        <w:rPr>
          <w:rFonts w:ascii="Arial" w:hAnsi="Arial" w:cs="Arial"/>
          <w:lang w:val="en-GB" w:eastAsia="en-US"/>
        </w:rPr>
        <w:tab/>
      </w:r>
      <w:r w:rsidRPr="0022271D">
        <w:rPr>
          <w:rFonts w:ascii="Arial" w:hAnsi="Arial" w:cs="Arial"/>
          <w:lang w:val="en-GB" w:eastAsia="en-US"/>
        </w:rPr>
        <w:tab/>
      </w:r>
      <w:r w:rsidRPr="0022271D">
        <w:rPr>
          <w:rFonts w:ascii="Arial" w:hAnsi="Arial" w:cs="Arial"/>
          <w:lang w:val="en-GB" w:eastAsia="en-US"/>
        </w:rPr>
        <w:tab/>
      </w:r>
      <w:r w:rsidRPr="0022271D">
        <w:rPr>
          <w:rFonts w:ascii="Arial" w:hAnsi="Arial" w:cs="Arial"/>
          <w:lang w:val="en-GB" w:eastAsia="en-US"/>
        </w:rPr>
        <w:tab/>
        <w:t xml:space="preserve">        </w:t>
      </w:r>
      <w:r w:rsidR="00BE554C" w:rsidRPr="0022271D">
        <w:rPr>
          <w:rFonts w:ascii="Arial" w:hAnsi="Arial" w:cs="Arial"/>
          <w:lang w:val="en-GB" w:eastAsia="en-US"/>
        </w:rPr>
        <w:t xml:space="preserve"> </w:t>
      </w:r>
      <w:r w:rsidR="006A605D" w:rsidRPr="0022271D">
        <w:rPr>
          <w:rFonts w:ascii="Arial" w:hAnsi="Arial" w:cs="Arial"/>
          <w:sz w:val="22"/>
          <w:szCs w:val="22"/>
          <w:lang w:val="en-GB" w:eastAsia="en-US"/>
        </w:rPr>
        <w:t xml:space="preserve">NW1462E </w:t>
      </w:r>
    </w:p>
    <w:p w:rsidR="00BE554C" w:rsidRPr="0022271D" w:rsidRDefault="00BE554C" w:rsidP="004C4339">
      <w:pPr>
        <w:spacing w:after="240" w:line="360" w:lineRule="auto"/>
        <w:ind w:right="-142"/>
        <w:jc w:val="both"/>
        <w:rPr>
          <w:rFonts w:ascii="Arial" w:hAnsi="Arial" w:cs="Arial"/>
          <w:b/>
          <w:bCs/>
          <w:lang w:val="en-GB" w:eastAsia="en-US"/>
        </w:rPr>
      </w:pPr>
      <w:r w:rsidRPr="0022271D">
        <w:rPr>
          <w:rFonts w:ascii="Arial" w:hAnsi="Arial" w:cs="Arial"/>
          <w:b/>
          <w:bCs/>
          <w:lang w:val="en-GB" w:eastAsia="en-US"/>
        </w:rPr>
        <w:lastRenderedPageBreak/>
        <w:t>REPLY</w:t>
      </w:r>
    </w:p>
    <w:p w:rsidR="00123EF7" w:rsidRPr="0022271D" w:rsidRDefault="00345027" w:rsidP="00123EF7">
      <w:pPr>
        <w:numPr>
          <w:ilvl w:val="0"/>
          <w:numId w:val="44"/>
        </w:numPr>
        <w:spacing w:after="240" w:line="360" w:lineRule="auto"/>
        <w:ind w:left="709" w:right="-142" w:hanging="349"/>
        <w:jc w:val="both"/>
        <w:rPr>
          <w:rFonts w:ascii="Arial" w:hAnsi="Arial" w:cs="Arial"/>
          <w:lang w:val="en-GB" w:eastAsia="en-US"/>
        </w:rPr>
      </w:pPr>
      <w:r>
        <w:rPr>
          <w:rFonts w:ascii="Arial" w:hAnsi="Arial" w:cs="Arial"/>
          <w:noProof/>
          <w:lang w:val="en-ZA" w:eastAsia="en-ZA"/>
        </w:rPr>
        <w:drawing>
          <wp:anchor distT="0" distB="0" distL="114300" distR="114300" simplePos="0" relativeHeight="251658752" behindDoc="0" locked="0" layoutInCell="1" allowOverlap="1">
            <wp:simplePos x="0" y="0"/>
            <wp:positionH relativeFrom="column">
              <wp:posOffset>169545</wp:posOffset>
            </wp:positionH>
            <wp:positionV relativeFrom="paragraph">
              <wp:posOffset>695960</wp:posOffset>
            </wp:positionV>
            <wp:extent cx="5943600" cy="2449195"/>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943600" cy="2449195"/>
                    </a:xfrm>
                    <a:prstGeom prst="rect">
                      <a:avLst/>
                    </a:prstGeom>
                    <a:noFill/>
                    <a:ln w="9525">
                      <a:noFill/>
                      <a:miter lim="800000"/>
                      <a:headEnd/>
                      <a:tailEnd/>
                    </a:ln>
                  </pic:spPr>
                </pic:pic>
              </a:graphicData>
            </a:graphic>
          </wp:anchor>
        </w:drawing>
      </w:r>
      <w:r w:rsidR="00123EF7" w:rsidRPr="0022271D">
        <w:rPr>
          <w:rFonts w:ascii="Arial" w:hAnsi="Arial" w:cs="Arial"/>
          <w:lang w:val="en-GB"/>
        </w:rPr>
        <w:t>In the response to Parliamentary Question</w:t>
      </w:r>
      <w:r w:rsidR="00123EF7" w:rsidRPr="0022271D">
        <w:rPr>
          <w:rFonts w:ascii="Arial" w:hAnsi="Arial" w:cs="Arial"/>
          <w:lang w:val="en-GB" w:eastAsia="en-US"/>
        </w:rPr>
        <w:t xml:space="preserve"> 934 on 8 June 2020, items, su</w:t>
      </w:r>
      <w:r w:rsidR="00E207A7" w:rsidRPr="0022271D">
        <w:rPr>
          <w:rFonts w:ascii="Arial" w:hAnsi="Arial" w:cs="Arial"/>
          <w:lang w:val="en-GB" w:eastAsia="en-US"/>
        </w:rPr>
        <w:t>p</w:t>
      </w:r>
      <w:r w:rsidR="00123EF7" w:rsidRPr="0022271D">
        <w:rPr>
          <w:rFonts w:ascii="Arial" w:hAnsi="Arial" w:cs="Arial"/>
          <w:lang w:val="en-GB" w:eastAsia="en-US"/>
        </w:rPr>
        <w:t xml:space="preserve">pliers and amounts were tabulated and repeated below: </w:t>
      </w:r>
    </w:p>
    <w:p w:rsidR="00123EF7" w:rsidRPr="0022271D" w:rsidRDefault="00123EF7" w:rsidP="00123EF7">
      <w:pPr>
        <w:spacing w:after="240" w:line="360" w:lineRule="auto"/>
        <w:ind w:left="360" w:right="-142"/>
        <w:jc w:val="both"/>
        <w:rPr>
          <w:rFonts w:ascii="Arial" w:hAnsi="Arial" w:cs="Arial"/>
          <w:lang w:val="en-GB" w:eastAsia="en-US"/>
        </w:rPr>
      </w:pPr>
    </w:p>
    <w:p w:rsidR="00123EF7" w:rsidRPr="0022271D" w:rsidRDefault="00123EF7" w:rsidP="0022271D">
      <w:pPr>
        <w:spacing w:after="240" w:line="360" w:lineRule="auto"/>
        <w:ind w:left="709" w:right="-142"/>
        <w:jc w:val="both"/>
        <w:rPr>
          <w:rFonts w:ascii="Arial" w:hAnsi="Arial" w:cs="Arial"/>
          <w:lang w:val="en-GB" w:eastAsia="en-US"/>
        </w:rPr>
      </w:pPr>
      <w:r w:rsidRPr="0022271D">
        <w:rPr>
          <w:rFonts w:ascii="Arial" w:hAnsi="Arial" w:cs="Arial"/>
          <w:lang w:val="en-GB" w:eastAsia="en-US"/>
        </w:rPr>
        <w:t xml:space="preserve">Hence to answer Parliamentary Question 1159 that asks about </w:t>
      </w:r>
      <w:r w:rsidR="0022271D">
        <w:rPr>
          <w:rFonts w:ascii="Arial" w:hAnsi="Arial" w:cs="Arial"/>
          <w:lang w:val="en-GB" w:eastAsia="en-US"/>
        </w:rPr>
        <w:t xml:space="preserve">specifically </w:t>
      </w:r>
      <w:r w:rsidRPr="0022271D">
        <w:rPr>
          <w:rFonts w:ascii="Arial" w:hAnsi="Arial" w:cs="Arial"/>
          <w:lang w:val="en-GB" w:eastAsia="en-US"/>
        </w:rPr>
        <w:t xml:space="preserve">companies and </w:t>
      </w:r>
      <w:r w:rsidR="00E207A7" w:rsidRPr="0022271D">
        <w:rPr>
          <w:rFonts w:ascii="Arial" w:hAnsi="Arial" w:cs="Arial"/>
          <w:lang w:val="en-GB" w:eastAsia="en-US"/>
        </w:rPr>
        <w:t xml:space="preserve">total </w:t>
      </w:r>
      <w:r w:rsidRPr="0022271D">
        <w:rPr>
          <w:rFonts w:ascii="Arial" w:hAnsi="Arial" w:cs="Arial"/>
          <w:lang w:val="en-GB" w:eastAsia="en-US"/>
        </w:rPr>
        <w:t xml:space="preserve">amounts, transactions with Inhlanhla Ga Tshwarelo amounted to </w:t>
      </w:r>
      <w:r w:rsidR="00DB0D13" w:rsidRPr="0022271D">
        <w:rPr>
          <w:rFonts w:ascii="Arial" w:hAnsi="Arial" w:cs="Arial"/>
          <w:lang w:val="en-GB" w:eastAsia="en-US"/>
        </w:rPr>
        <w:t>R</w:t>
      </w:r>
      <w:r w:rsidRPr="0022271D">
        <w:rPr>
          <w:rFonts w:ascii="Arial" w:hAnsi="Arial" w:cs="Arial"/>
          <w:lang w:val="en-GB" w:eastAsia="en-US"/>
        </w:rPr>
        <w:t>61</w:t>
      </w:r>
      <w:r w:rsidR="00DB0D13" w:rsidRPr="0022271D">
        <w:rPr>
          <w:rFonts w:ascii="Arial" w:hAnsi="Arial" w:cs="Arial"/>
          <w:lang w:val="en-GB" w:eastAsia="en-US"/>
        </w:rPr>
        <w:t> </w:t>
      </w:r>
      <w:r w:rsidRPr="0022271D">
        <w:rPr>
          <w:rFonts w:ascii="Arial" w:hAnsi="Arial" w:cs="Arial"/>
          <w:lang w:val="en-GB" w:eastAsia="en-US"/>
        </w:rPr>
        <w:t>700</w:t>
      </w:r>
      <w:r w:rsidR="00DB0D13" w:rsidRPr="0022271D">
        <w:rPr>
          <w:rFonts w:ascii="Arial" w:hAnsi="Arial" w:cs="Arial"/>
          <w:lang w:val="en-GB" w:eastAsia="en-US"/>
        </w:rPr>
        <w:t>.00</w:t>
      </w:r>
      <w:r w:rsidRPr="0022271D">
        <w:rPr>
          <w:rFonts w:ascii="Arial" w:hAnsi="Arial" w:cs="Arial"/>
          <w:lang w:val="en-GB" w:eastAsia="en-US"/>
        </w:rPr>
        <w:t xml:space="preserve">, those with Bidvest Steiner to </w:t>
      </w:r>
      <w:r w:rsidR="00DB0D13" w:rsidRPr="0022271D">
        <w:rPr>
          <w:rFonts w:ascii="Arial" w:hAnsi="Arial" w:cs="Arial"/>
          <w:lang w:val="en-GB" w:eastAsia="en-US"/>
        </w:rPr>
        <w:t xml:space="preserve">R431 560.00, those with Lechoba Medical Technology to R477 369.80, and </w:t>
      </w:r>
      <w:r w:rsidR="0022271D">
        <w:rPr>
          <w:rFonts w:ascii="Arial" w:hAnsi="Arial" w:cs="Arial"/>
          <w:lang w:val="en-GB" w:eastAsia="en-US"/>
        </w:rPr>
        <w:t xml:space="preserve">those with </w:t>
      </w:r>
      <w:r w:rsidR="00DB0D13" w:rsidRPr="0022271D">
        <w:rPr>
          <w:rFonts w:ascii="Arial" w:hAnsi="Arial" w:cs="Arial"/>
          <w:lang w:val="en-GB" w:eastAsia="en-US"/>
        </w:rPr>
        <w:t>Ubuntu Technologies to R66 122.70.</w:t>
      </w:r>
    </w:p>
    <w:p w:rsidR="00E207A7" w:rsidRPr="0022271D" w:rsidRDefault="00123EF7" w:rsidP="00123EF7">
      <w:pPr>
        <w:spacing w:after="240" w:line="360" w:lineRule="auto"/>
        <w:ind w:left="720" w:right="-142" w:hanging="720"/>
        <w:jc w:val="both"/>
        <w:rPr>
          <w:rFonts w:ascii="Arial" w:hAnsi="Arial" w:cs="Arial"/>
          <w:lang w:val="en-GB" w:eastAsia="en-US"/>
        </w:rPr>
      </w:pPr>
      <w:r w:rsidRPr="0022271D">
        <w:rPr>
          <w:rFonts w:ascii="Arial" w:hAnsi="Arial" w:cs="Arial"/>
          <w:lang w:val="en-GB" w:eastAsia="en-US"/>
        </w:rPr>
        <w:t>(2)</w:t>
      </w:r>
      <w:r w:rsidRPr="0022271D">
        <w:rPr>
          <w:rFonts w:ascii="Arial" w:hAnsi="Arial" w:cs="Arial"/>
          <w:lang w:val="en-GB" w:eastAsia="en-US"/>
        </w:rPr>
        <w:tab/>
      </w:r>
      <w:r w:rsidR="00E207A7" w:rsidRPr="0022271D">
        <w:rPr>
          <w:rFonts w:ascii="Arial" w:hAnsi="Arial" w:cs="Arial"/>
          <w:lang w:val="en-GB" w:eastAsia="en-US"/>
        </w:rPr>
        <w:t>Regarding the purchasing of</w:t>
      </w:r>
      <w:r w:rsidRPr="0022271D">
        <w:rPr>
          <w:rFonts w:ascii="Arial" w:hAnsi="Arial" w:cs="Arial"/>
          <w:lang w:val="en-GB" w:eastAsia="en-US"/>
        </w:rPr>
        <w:t xml:space="preserve"> goods and/or services below the amount of R500 000 connected to the Covid-19 pandemic; </w:t>
      </w:r>
    </w:p>
    <w:p w:rsidR="00E207A7" w:rsidRPr="0022271D" w:rsidRDefault="00123EF7" w:rsidP="00E207A7">
      <w:pPr>
        <w:spacing w:after="240" w:line="360" w:lineRule="auto"/>
        <w:ind w:left="720" w:right="-142"/>
        <w:jc w:val="both"/>
        <w:rPr>
          <w:rFonts w:ascii="Arial" w:hAnsi="Arial" w:cs="Arial"/>
          <w:lang w:val="en-GB" w:eastAsia="en-US"/>
        </w:rPr>
      </w:pPr>
      <w:r w:rsidRPr="0022271D">
        <w:rPr>
          <w:rFonts w:ascii="Arial" w:hAnsi="Arial" w:cs="Arial"/>
          <w:lang w:val="en-GB" w:eastAsia="en-US"/>
        </w:rPr>
        <w:t xml:space="preserve">(a) </w:t>
      </w:r>
      <w:r w:rsidR="0022271D">
        <w:rPr>
          <w:rFonts w:ascii="Arial" w:hAnsi="Arial" w:cs="Arial"/>
          <w:lang w:val="en-GB" w:eastAsia="en-US"/>
        </w:rPr>
        <w:t>g</w:t>
      </w:r>
      <w:r w:rsidRPr="0022271D">
        <w:rPr>
          <w:rFonts w:ascii="Arial" w:hAnsi="Arial" w:cs="Arial"/>
          <w:lang w:val="en-GB" w:eastAsia="en-US"/>
        </w:rPr>
        <w:t>oods</w:t>
      </w:r>
      <w:r w:rsidR="00E207A7" w:rsidRPr="0022271D">
        <w:rPr>
          <w:rFonts w:ascii="Arial" w:hAnsi="Arial" w:cs="Arial"/>
          <w:lang w:val="en-GB" w:eastAsia="en-US"/>
        </w:rPr>
        <w:t xml:space="preserve"> and/or services were purchased from Ga Tshwarelo, Bidvest Steiner, Lechoba Medical Technology, and Ubuntu Technologies</w:t>
      </w:r>
      <w:r w:rsidR="0022271D">
        <w:rPr>
          <w:rFonts w:ascii="Arial" w:hAnsi="Arial" w:cs="Arial"/>
          <w:lang w:val="en-GB" w:eastAsia="en-US"/>
        </w:rPr>
        <w:t xml:space="preserve"> as indicated above.</w:t>
      </w:r>
    </w:p>
    <w:p w:rsidR="00E207A7" w:rsidRPr="0022271D" w:rsidRDefault="00123EF7" w:rsidP="00E207A7">
      <w:pPr>
        <w:spacing w:after="240" w:line="360" w:lineRule="auto"/>
        <w:ind w:left="720" w:right="-142"/>
        <w:jc w:val="both"/>
        <w:rPr>
          <w:rFonts w:ascii="Arial" w:hAnsi="Arial" w:cs="Arial"/>
          <w:lang w:val="en-GB" w:eastAsia="en-US"/>
        </w:rPr>
      </w:pPr>
      <w:r w:rsidRPr="0022271D">
        <w:rPr>
          <w:rFonts w:ascii="Arial" w:hAnsi="Arial" w:cs="Arial"/>
          <w:lang w:val="en-GB" w:eastAsia="en-US"/>
        </w:rPr>
        <w:t xml:space="preserve">(b) </w:t>
      </w:r>
      <w:r w:rsidR="00E207A7" w:rsidRPr="0022271D">
        <w:rPr>
          <w:rFonts w:ascii="Arial" w:hAnsi="Arial" w:cs="Arial"/>
          <w:lang w:val="en-GB" w:eastAsia="en-US"/>
        </w:rPr>
        <w:t>the t</w:t>
      </w:r>
      <w:r w:rsidRPr="0022271D">
        <w:rPr>
          <w:rFonts w:ascii="Arial" w:hAnsi="Arial" w:cs="Arial"/>
          <w:lang w:val="en-GB" w:eastAsia="en-US"/>
        </w:rPr>
        <w:t>ransaction</w:t>
      </w:r>
      <w:r w:rsidR="00AD6562" w:rsidRPr="0022271D">
        <w:rPr>
          <w:rFonts w:ascii="Arial" w:hAnsi="Arial" w:cs="Arial"/>
          <w:lang w:val="en-GB" w:eastAsia="en-US"/>
        </w:rPr>
        <w:t xml:space="preserve"> amounts</w:t>
      </w:r>
      <w:r w:rsidR="00E207A7" w:rsidRPr="0022271D">
        <w:rPr>
          <w:rFonts w:ascii="Arial" w:hAnsi="Arial" w:cs="Arial"/>
          <w:lang w:val="en-GB" w:eastAsia="en-US"/>
        </w:rPr>
        <w:t xml:space="preserve"> are </w:t>
      </w:r>
      <w:r w:rsidR="00AD6562" w:rsidRPr="0022271D">
        <w:rPr>
          <w:rFonts w:ascii="Arial" w:hAnsi="Arial" w:cs="Arial"/>
          <w:lang w:val="en-GB" w:eastAsia="en-US"/>
        </w:rPr>
        <w:t>those mentioned</w:t>
      </w:r>
      <w:r w:rsidR="00E207A7" w:rsidRPr="0022271D">
        <w:rPr>
          <w:rFonts w:ascii="Arial" w:hAnsi="Arial" w:cs="Arial"/>
          <w:lang w:val="en-GB" w:eastAsia="en-US"/>
        </w:rPr>
        <w:t xml:space="preserve"> </w:t>
      </w:r>
      <w:r w:rsidR="00AD6562" w:rsidRPr="0022271D">
        <w:rPr>
          <w:rFonts w:ascii="Arial" w:hAnsi="Arial" w:cs="Arial"/>
          <w:lang w:val="en-GB" w:eastAsia="en-US"/>
        </w:rPr>
        <w:t>in</w:t>
      </w:r>
      <w:r w:rsidR="00E207A7" w:rsidRPr="0022271D">
        <w:rPr>
          <w:rFonts w:ascii="Arial" w:hAnsi="Arial" w:cs="Arial"/>
          <w:lang w:val="en-GB" w:eastAsia="en-US"/>
        </w:rPr>
        <w:t xml:space="preserve"> answer (1).</w:t>
      </w:r>
      <w:r w:rsidRPr="0022271D">
        <w:rPr>
          <w:rFonts w:ascii="Arial" w:hAnsi="Arial" w:cs="Arial"/>
          <w:lang w:val="en-GB" w:eastAsia="en-US"/>
        </w:rPr>
        <w:t xml:space="preserve"> </w:t>
      </w:r>
    </w:p>
    <w:p w:rsidR="00123EF7" w:rsidRPr="0022271D" w:rsidRDefault="00123EF7" w:rsidP="00E207A7">
      <w:pPr>
        <w:spacing w:after="240" w:line="360" w:lineRule="auto"/>
        <w:ind w:left="720" w:right="-142"/>
        <w:jc w:val="both"/>
        <w:rPr>
          <w:rFonts w:ascii="Arial" w:hAnsi="Arial" w:cs="Arial"/>
          <w:lang w:val="en-GB" w:eastAsia="en-US"/>
        </w:rPr>
      </w:pPr>
      <w:r w:rsidRPr="0022271D">
        <w:rPr>
          <w:rFonts w:ascii="Arial" w:hAnsi="Arial" w:cs="Arial"/>
          <w:lang w:val="en-GB" w:eastAsia="en-US"/>
        </w:rPr>
        <w:t xml:space="preserve">(c) </w:t>
      </w:r>
      <w:r w:rsidR="00E207A7" w:rsidRPr="0022271D">
        <w:rPr>
          <w:rFonts w:ascii="Arial" w:hAnsi="Arial" w:cs="Arial"/>
          <w:lang w:val="en-GB" w:eastAsia="en-US"/>
        </w:rPr>
        <w:t>Ga Tshwarelo supplied</w:t>
      </w:r>
      <w:r w:rsidR="00AD6562" w:rsidRPr="0022271D">
        <w:rPr>
          <w:rFonts w:ascii="Arial" w:hAnsi="Arial" w:cs="Arial"/>
          <w:lang w:val="en-GB" w:eastAsia="en-US"/>
        </w:rPr>
        <w:t xml:space="preserve"> masks, gloves and disposable masks; </w:t>
      </w:r>
      <w:r w:rsidR="00E207A7" w:rsidRPr="0022271D">
        <w:rPr>
          <w:rFonts w:ascii="Arial" w:hAnsi="Arial" w:cs="Arial"/>
          <w:lang w:val="en-GB" w:eastAsia="en-US"/>
        </w:rPr>
        <w:t xml:space="preserve">Bidvest Steiner </w:t>
      </w:r>
      <w:r w:rsidR="00AD6562" w:rsidRPr="0022271D">
        <w:rPr>
          <w:rFonts w:ascii="Arial" w:hAnsi="Arial" w:cs="Arial"/>
          <w:lang w:val="en-GB" w:eastAsia="en-US"/>
        </w:rPr>
        <w:t xml:space="preserve">provided sanitisers and surface wipes; </w:t>
      </w:r>
      <w:r w:rsidR="00E207A7" w:rsidRPr="0022271D">
        <w:rPr>
          <w:rFonts w:ascii="Arial" w:hAnsi="Arial" w:cs="Arial"/>
          <w:lang w:val="en-GB" w:eastAsia="en-US"/>
        </w:rPr>
        <w:t xml:space="preserve">Lechoba Medical Technology </w:t>
      </w:r>
      <w:r w:rsidR="00AD6562" w:rsidRPr="0022271D">
        <w:rPr>
          <w:rFonts w:ascii="Arial" w:hAnsi="Arial" w:cs="Arial"/>
          <w:lang w:val="en-GB" w:eastAsia="en-US"/>
        </w:rPr>
        <w:t xml:space="preserve">supplied filtering masks, sanitisers and infrared thermometers, </w:t>
      </w:r>
      <w:r w:rsidR="00E207A7" w:rsidRPr="0022271D">
        <w:rPr>
          <w:rFonts w:ascii="Arial" w:hAnsi="Arial" w:cs="Arial"/>
          <w:lang w:val="en-GB" w:eastAsia="en-US"/>
        </w:rPr>
        <w:t xml:space="preserve">and Ubuntu Technologies </w:t>
      </w:r>
      <w:r w:rsidR="00AD6562" w:rsidRPr="0022271D">
        <w:rPr>
          <w:rFonts w:ascii="Arial" w:hAnsi="Arial" w:cs="Arial"/>
          <w:lang w:val="en-GB" w:eastAsia="en-US"/>
        </w:rPr>
        <w:t>supplied anti-virus software and licences to ensure secure, remote communication.</w:t>
      </w:r>
      <w:r w:rsidRPr="0022271D">
        <w:rPr>
          <w:rFonts w:ascii="Arial" w:hAnsi="Arial" w:cs="Arial"/>
          <w:lang w:val="en-GB" w:eastAsia="en-US"/>
        </w:rPr>
        <w:t xml:space="preserve"> </w:t>
      </w:r>
    </w:p>
    <w:p w:rsidR="00AD6562" w:rsidRPr="0022271D" w:rsidRDefault="00123EF7" w:rsidP="00AD6562">
      <w:pPr>
        <w:spacing w:after="240" w:line="360" w:lineRule="auto"/>
        <w:ind w:left="720" w:right="-142" w:hanging="720"/>
        <w:jc w:val="both"/>
        <w:rPr>
          <w:rFonts w:ascii="Arial" w:hAnsi="Arial" w:cs="Arial"/>
          <w:sz w:val="23"/>
          <w:szCs w:val="23"/>
          <w:lang w:val="en-GB"/>
        </w:rPr>
      </w:pPr>
      <w:r w:rsidRPr="0022271D">
        <w:rPr>
          <w:rFonts w:ascii="Arial" w:hAnsi="Arial" w:cs="Arial"/>
          <w:lang w:val="en-GB" w:eastAsia="en-US"/>
        </w:rPr>
        <w:lastRenderedPageBreak/>
        <w:t>(3)</w:t>
      </w:r>
      <w:r w:rsidRPr="0022271D">
        <w:rPr>
          <w:rFonts w:ascii="Arial" w:hAnsi="Arial" w:cs="Arial"/>
          <w:lang w:val="en-GB" w:eastAsia="en-US"/>
        </w:rPr>
        <w:tab/>
      </w:r>
      <w:r w:rsidR="00AD6562" w:rsidRPr="0022271D">
        <w:rPr>
          <w:rFonts w:ascii="Arial" w:hAnsi="Arial" w:cs="Arial"/>
          <w:sz w:val="23"/>
          <w:szCs w:val="23"/>
          <w:lang w:val="en-GB"/>
        </w:rPr>
        <w:t xml:space="preserve">SSA followed a deviation process </w:t>
      </w:r>
    </w:p>
    <w:p w:rsidR="00AD6562" w:rsidRPr="0022271D" w:rsidRDefault="00AD6562" w:rsidP="00AD6562">
      <w:pPr>
        <w:spacing w:line="360" w:lineRule="auto"/>
        <w:ind w:left="720" w:right="-142"/>
        <w:jc w:val="both"/>
        <w:rPr>
          <w:rFonts w:ascii="Arial" w:hAnsi="Arial" w:cs="Arial"/>
          <w:sz w:val="23"/>
          <w:szCs w:val="23"/>
          <w:lang w:val="en-GB"/>
        </w:rPr>
      </w:pPr>
      <w:r w:rsidRPr="0022271D">
        <w:rPr>
          <w:rFonts w:ascii="Arial" w:hAnsi="Arial" w:cs="Arial"/>
          <w:sz w:val="23"/>
          <w:szCs w:val="23"/>
          <w:lang w:val="en-GB"/>
        </w:rPr>
        <w:t xml:space="preserve">(a) to provide a Secure Video Conferencing Solution for Government on an urgent basis to allow work to continue while minimising the health risks posed by infectious Covid-19. </w:t>
      </w:r>
    </w:p>
    <w:p w:rsidR="00AD6562" w:rsidRPr="0022271D" w:rsidRDefault="00AD6562" w:rsidP="00AD6562">
      <w:pPr>
        <w:spacing w:line="360" w:lineRule="auto"/>
        <w:ind w:left="720" w:right="-142"/>
        <w:jc w:val="both"/>
        <w:rPr>
          <w:rFonts w:ascii="Arial" w:hAnsi="Arial" w:cs="Arial"/>
          <w:sz w:val="23"/>
          <w:szCs w:val="23"/>
          <w:lang w:val="en-GB"/>
        </w:rPr>
      </w:pPr>
      <w:r w:rsidRPr="0022271D">
        <w:rPr>
          <w:rFonts w:ascii="Arial" w:hAnsi="Arial" w:cs="Arial"/>
          <w:sz w:val="23"/>
          <w:szCs w:val="23"/>
          <w:lang w:val="en-GB"/>
        </w:rPr>
        <w:t>(b) The financial details are reflected in the table above</w:t>
      </w:r>
      <w:r w:rsidR="0022271D">
        <w:rPr>
          <w:rFonts w:ascii="Arial" w:hAnsi="Arial" w:cs="Arial"/>
          <w:sz w:val="23"/>
          <w:szCs w:val="23"/>
          <w:lang w:val="en-GB"/>
        </w:rPr>
        <w:t>.</w:t>
      </w:r>
    </w:p>
    <w:p w:rsidR="00AD6562" w:rsidRPr="0022271D" w:rsidRDefault="00AD6562" w:rsidP="00123EF7">
      <w:pPr>
        <w:spacing w:after="240" w:line="360" w:lineRule="auto"/>
        <w:ind w:left="720" w:right="-142" w:hanging="720"/>
        <w:jc w:val="both"/>
        <w:rPr>
          <w:rFonts w:ascii="Arial" w:hAnsi="Arial" w:cs="Arial"/>
          <w:lang w:val="en-GB" w:eastAsia="en-US"/>
        </w:rPr>
      </w:pPr>
    </w:p>
    <w:p w:rsidR="00AD6562" w:rsidRPr="0022271D" w:rsidRDefault="00123EF7" w:rsidP="00123EF7">
      <w:pPr>
        <w:spacing w:after="240" w:line="360" w:lineRule="auto"/>
        <w:ind w:left="720" w:right="-142" w:hanging="720"/>
        <w:jc w:val="both"/>
        <w:rPr>
          <w:rFonts w:ascii="Arial" w:hAnsi="Arial" w:cs="Arial"/>
          <w:lang w:val="en-GB" w:eastAsia="en-US"/>
        </w:rPr>
      </w:pPr>
      <w:r w:rsidRPr="0022271D">
        <w:rPr>
          <w:rFonts w:ascii="Arial" w:hAnsi="Arial" w:cs="Arial"/>
          <w:lang w:val="en-GB" w:eastAsia="en-US"/>
        </w:rPr>
        <w:t>(4)</w:t>
      </w:r>
      <w:r w:rsidRPr="0022271D">
        <w:rPr>
          <w:rFonts w:ascii="Arial" w:hAnsi="Arial" w:cs="Arial"/>
          <w:lang w:val="en-GB" w:eastAsia="en-US"/>
        </w:rPr>
        <w:tab/>
      </w:r>
      <w:r w:rsidR="00AD6562" w:rsidRPr="0022271D">
        <w:rPr>
          <w:rFonts w:ascii="Arial" w:hAnsi="Arial" w:cs="Arial"/>
          <w:lang w:val="en-GB" w:eastAsia="en-US"/>
        </w:rPr>
        <w:t>G</w:t>
      </w:r>
      <w:r w:rsidRPr="0022271D">
        <w:rPr>
          <w:rFonts w:ascii="Arial" w:hAnsi="Arial" w:cs="Arial"/>
          <w:lang w:val="en-GB" w:eastAsia="en-US"/>
        </w:rPr>
        <w:t>oods and/or services were purchase</w:t>
      </w:r>
      <w:r w:rsidR="00AD6562" w:rsidRPr="0022271D">
        <w:rPr>
          <w:rFonts w:ascii="Arial" w:hAnsi="Arial" w:cs="Arial"/>
          <w:lang w:val="en-GB" w:eastAsia="en-US"/>
        </w:rPr>
        <w:t>d</w:t>
      </w:r>
      <w:r w:rsidR="0022271D">
        <w:rPr>
          <w:rFonts w:ascii="Arial" w:hAnsi="Arial" w:cs="Arial"/>
          <w:lang w:val="en-GB" w:eastAsia="en-US"/>
        </w:rPr>
        <w:t>/acquired</w:t>
      </w:r>
      <w:r w:rsidR="00AD6562" w:rsidRPr="0022271D">
        <w:rPr>
          <w:rFonts w:ascii="Arial" w:hAnsi="Arial" w:cs="Arial"/>
          <w:lang w:val="en-GB" w:eastAsia="en-US"/>
        </w:rPr>
        <w:t xml:space="preserve"> </w:t>
      </w:r>
      <w:r w:rsidR="0022271D">
        <w:rPr>
          <w:rFonts w:ascii="Arial" w:hAnsi="Arial" w:cs="Arial"/>
          <w:lang w:val="en-GB" w:eastAsia="en-US"/>
        </w:rPr>
        <w:t>adhering to</w:t>
      </w:r>
      <w:r w:rsidR="00AD6562" w:rsidRPr="0022271D">
        <w:rPr>
          <w:rFonts w:ascii="Arial" w:hAnsi="Arial" w:cs="Arial"/>
          <w:lang w:val="en-GB" w:eastAsia="en-US"/>
        </w:rPr>
        <w:t xml:space="preserve"> National Treasury instructions</w:t>
      </w:r>
      <w:r w:rsidR="00830FCA">
        <w:rPr>
          <w:rFonts w:ascii="Arial" w:hAnsi="Arial" w:cs="Arial"/>
          <w:lang w:val="en-GB" w:eastAsia="en-US"/>
        </w:rPr>
        <w:t xml:space="preserve"> 2020/2021</w:t>
      </w:r>
      <w:r w:rsidR="00AD6562" w:rsidRPr="0022271D">
        <w:rPr>
          <w:rFonts w:ascii="Arial" w:hAnsi="Arial" w:cs="Arial"/>
          <w:lang w:val="en-GB" w:eastAsia="en-US"/>
        </w:rPr>
        <w:t xml:space="preserve"> in relation to the Emergency Procedures in response to the National State of Disaster. Companies were selected that met National Treasury’s requirements </w:t>
      </w:r>
      <w:r w:rsidR="000D217D">
        <w:rPr>
          <w:rFonts w:ascii="Arial" w:hAnsi="Arial" w:cs="Arial"/>
          <w:lang w:val="en-GB" w:eastAsia="en-US"/>
        </w:rPr>
        <w:t>and/</w:t>
      </w:r>
      <w:r w:rsidR="00AD6562" w:rsidRPr="0022271D">
        <w:rPr>
          <w:rFonts w:ascii="Arial" w:hAnsi="Arial" w:cs="Arial"/>
          <w:lang w:val="en-GB" w:eastAsia="en-US"/>
        </w:rPr>
        <w:t>or were</w:t>
      </w:r>
      <w:r w:rsidR="00830FCA">
        <w:rPr>
          <w:rFonts w:ascii="Arial" w:hAnsi="Arial" w:cs="Arial"/>
          <w:lang w:val="en-GB" w:eastAsia="en-US"/>
        </w:rPr>
        <w:t xml:space="preserve"> among those identified and </w:t>
      </w:r>
      <w:r w:rsidR="00AD6562" w:rsidRPr="0022271D">
        <w:rPr>
          <w:rFonts w:ascii="Arial" w:hAnsi="Arial" w:cs="Arial"/>
          <w:lang w:val="en-GB" w:eastAsia="en-US"/>
        </w:rPr>
        <w:t>proposed by it.</w:t>
      </w:r>
    </w:p>
    <w:p w:rsidR="00123EF7" w:rsidRPr="0022271D" w:rsidRDefault="00AD6562" w:rsidP="00AD6562">
      <w:pPr>
        <w:spacing w:after="240" w:line="360" w:lineRule="auto"/>
        <w:ind w:left="720" w:right="-142"/>
        <w:jc w:val="both"/>
        <w:rPr>
          <w:rFonts w:ascii="Arial" w:hAnsi="Arial" w:cs="Arial"/>
          <w:lang w:val="en-GB" w:eastAsia="en-US"/>
        </w:rPr>
      </w:pPr>
      <w:r w:rsidRPr="0022271D">
        <w:rPr>
          <w:rFonts w:ascii="Arial" w:hAnsi="Arial" w:cs="Arial"/>
          <w:lang w:val="en-GB" w:eastAsia="en-US"/>
        </w:rPr>
        <w:t>The reason for choosing the said Information Technology supplier is that the Agency already had contracts with the two companies Nanoteq and TrueConf that provided infrastructure to the SSA on secure communications and video conferencing solutions respectively. Consequently, the SSA approached the two companies to increase the number of licences they were already providing to the SSA so that the need that came from Government could be satisfied.</w:t>
      </w:r>
    </w:p>
    <w:p w:rsidR="00123EF7" w:rsidRPr="0022271D" w:rsidRDefault="00123EF7" w:rsidP="00AD6562">
      <w:pPr>
        <w:spacing w:after="240" w:line="360" w:lineRule="auto"/>
        <w:ind w:left="720" w:right="-142" w:hanging="720"/>
        <w:jc w:val="both"/>
        <w:rPr>
          <w:rFonts w:ascii="Arial" w:hAnsi="Arial" w:cs="Arial"/>
          <w:lang w:val="en-GB" w:eastAsia="en-US"/>
        </w:rPr>
      </w:pPr>
      <w:r w:rsidRPr="0022271D">
        <w:rPr>
          <w:rFonts w:ascii="Arial" w:hAnsi="Arial" w:cs="Arial"/>
          <w:lang w:val="en-GB" w:eastAsia="en-US"/>
        </w:rPr>
        <w:t>(5)</w:t>
      </w:r>
      <w:r w:rsidRPr="0022271D">
        <w:rPr>
          <w:rFonts w:ascii="Arial" w:hAnsi="Arial" w:cs="Arial"/>
          <w:lang w:val="en-GB" w:eastAsia="en-US"/>
        </w:rPr>
        <w:tab/>
      </w:r>
      <w:r w:rsidR="00AD6562" w:rsidRPr="0022271D">
        <w:rPr>
          <w:rFonts w:ascii="Arial" w:hAnsi="Arial" w:cs="Arial"/>
          <w:lang w:val="en-GB" w:eastAsia="en-US"/>
        </w:rPr>
        <w:t>Whether the Minister makes</w:t>
      </w:r>
      <w:r w:rsidRPr="0022271D">
        <w:rPr>
          <w:rFonts w:ascii="Arial" w:hAnsi="Arial" w:cs="Arial"/>
          <w:lang w:val="en-GB" w:eastAsia="en-US"/>
        </w:rPr>
        <w:t xml:space="preserve"> a statement on the matter</w:t>
      </w:r>
      <w:r w:rsidR="00AD6562" w:rsidRPr="0022271D">
        <w:rPr>
          <w:rFonts w:ascii="Arial" w:hAnsi="Arial" w:cs="Arial"/>
          <w:lang w:val="en-GB" w:eastAsia="en-US"/>
        </w:rPr>
        <w:t xml:space="preserve"> remains her prerogative.</w:t>
      </w:r>
    </w:p>
    <w:sectPr w:rsidR="00123EF7" w:rsidRPr="0022271D" w:rsidSect="00744030">
      <w:headerReference w:type="default" r:id="rId13"/>
      <w:footerReference w:type="default" r:id="rId14"/>
      <w:pgSz w:w="11907" w:h="16840" w:code="9"/>
      <w:pgMar w:top="1440" w:right="1701" w:bottom="1134" w:left="1440"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D45" w:rsidRDefault="00904D45" w:rsidP="006827E9">
      <w:r>
        <w:separator/>
      </w:r>
    </w:p>
  </w:endnote>
  <w:endnote w:type="continuationSeparator" w:id="1">
    <w:p w:rsidR="00904D45" w:rsidRDefault="00904D45" w:rsidP="006827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E74" w:rsidRPr="00490C0D" w:rsidRDefault="00D82E74" w:rsidP="00D82E74">
    <w:pPr>
      <w:pStyle w:val="Footer"/>
      <w:pBdr>
        <w:top w:val="single" w:sz="4" w:space="1" w:color="auto"/>
      </w:pBdr>
      <w:jc w:val="both"/>
      <w:rPr>
        <w:sz w:val="20"/>
        <w:szCs w:val="20"/>
      </w:rPr>
    </w:pPr>
    <w:r w:rsidRPr="00490C0D">
      <w:rPr>
        <w:rFonts w:ascii="Arial" w:hAnsi="Arial" w:cs="Arial"/>
        <w:sz w:val="20"/>
        <w:szCs w:val="20"/>
        <w:lang w:eastAsia="en-US"/>
      </w:rPr>
      <w:t>Reply</w:t>
    </w:r>
    <w:r w:rsidR="004C6929" w:rsidRPr="00490C0D">
      <w:rPr>
        <w:rFonts w:ascii="Arial" w:hAnsi="Arial" w:cs="Arial"/>
        <w:sz w:val="20"/>
        <w:szCs w:val="20"/>
        <w:lang w:eastAsia="en-US"/>
      </w:rPr>
      <w:t xml:space="preserve"> to the Parliamentary Question </w:t>
    </w:r>
    <w:r w:rsidR="006A605D" w:rsidRPr="00490C0D">
      <w:rPr>
        <w:rFonts w:ascii="Arial" w:hAnsi="Arial" w:cs="Arial"/>
        <w:sz w:val="20"/>
        <w:szCs w:val="20"/>
        <w:lang w:eastAsia="en-US"/>
      </w:rPr>
      <w:t>1159</w:t>
    </w:r>
    <w:r w:rsidRPr="00490C0D">
      <w:rPr>
        <w:rFonts w:ascii="Arial" w:hAnsi="Arial" w:cs="Arial"/>
        <w:sz w:val="20"/>
        <w:szCs w:val="20"/>
        <w:lang w:eastAsia="en-US"/>
      </w:rPr>
      <w:t xml:space="preserve"> [</w:t>
    </w:r>
    <w:r w:rsidR="006A605D" w:rsidRPr="00490C0D">
      <w:rPr>
        <w:rFonts w:ascii="Arial" w:hAnsi="Arial" w:cs="Arial"/>
        <w:sz w:val="20"/>
        <w:szCs w:val="20"/>
        <w:lang w:eastAsia="en-US"/>
      </w:rPr>
      <w:t xml:space="preserve">NW1462E </w:t>
    </w:r>
    <w:r w:rsidRPr="00490C0D">
      <w:rPr>
        <w:rFonts w:ascii="Arial" w:hAnsi="Arial" w:cs="Arial"/>
        <w:sz w:val="20"/>
        <w:szCs w:val="20"/>
        <w:lang w:eastAsia="en-US"/>
      </w:rPr>
      <w:t>] ask</w:t>
    </w:r>
    <w:r w:rsidR="006A605D" w:rsidRPr="00490C0D">
      <w:rPr>
        <w:rFonts w:ascii="Arial" w:hAnsi="Arial" w:cs="Arial"/>
        <w:sz w:val="20"/>
        <w:szCs w:val="20"/>
        <w:lang w:eastAsia="en-US"/>
      </w:rPr>
      <w:t xml:space="preserve"> by</w:t>
    </w:r>
    <w:r w:rsidR="006A605D" w:rsidRPr="00490C0D">
      <w:rPr>
        <w:sz w:val="20"/>
        <w:szCs w:val="20"/>
      </w:rPr>
      <w:t xml:space="preserve"> </w:t>
    </w:r>
    <w:r w:rsidR="006A605D" w:rsidRPr="00490C0D">
      <w:rPr>
        <w:rFonts w:ascii="Arial" w:hAnsi="Arial" w:cs="Arial"/>
        <w:sz w:val="20"/>
        <w:szCs w:val="20"/>
        <w:lang w:eastAsia="en-US"/>
      </w:rPr>
      <w:t>Dr P J Groenewald (FF Plus)</w:t>
    </w:r>
    <w:r w:rsidR="004C6929" w:rsidRPr="00490C0D">
      <w:rPr>
        <w:rFonts w:ascii="Arial" w:hAnsi="Arial" w:cs="Arial"/>
        <w:sz w:val="20"/>
        <w:szCs w:val="20"/>
        <w:lang w:eastAsia="en-US"/>
      </w:rPr>
      <w:t xml:space="preserve"> to</w:t>
    </w:r>
    <w:r w:rsidRPr="00490C0D">
      <w:rPr>
        <w:rFonts w:ascii="Arial" w:hAnsi="Arial" w:cs="Arial"/>
        <w:sz w:val="20"/>
        <w:szCs w:val="20"/>
        <w:lang w:eastAsia="en-US"/>
      </w:rPr>
      <w:t xml:space="preserve"> the Minister of State Security.</w:t>
    </w:r>
    <w:r w:rsidR="00490C0D" w:rsidRPr="00490C0D">
      <w:t xml:space="preserve"> </w:t>
    </w:r>
    <w:r w:rsidR="00490C0D" w:rsidRPr="00490C0D">
      <w:rPr>
        <w:rFonts w:ascii="Arial" w:hAnsi="Arial" w:cs="Arial"/>
        <w:sz w:val="20"/>
        <w:szCs w:val="20"/>
      </w:rPr>
      <w:t xml:space="preserve">DMS: </w:t>
    </w:r>
    <w:r w:rsidR="00490C0D" w:rsidRPr="00490C0D">
      <w:rPr>
        <w:rFonts w:ascii="Arial" w:hAnsi="Arial" w:cs="Arial"/>
        <w:sz w:val="20"/>
        <w:szCs w:val="20"/>
        <w:lang w:eastAsia="en-US"/>
      </w:rPr>
      <w:t>10001226585</w:t>
    </w:r>
  </w:p>
  <w:p w:rsidR="006827E9" w:rsidRPr="004C6929" w:rsidRDefault="00D82E74" w:rsidP="004C6929">
    <w:pPr>
      <w:pStyle w:val="Footer"/>
      <w:jc w:val="right"/>
      <w:rPr>
        <w:rFonts w:ascii="Arial" w:hAnsi="Arial" w:cs="Arial"/>
        <w:sz w:val="20"/>
        <w:szCs w:val="20"/>
      </w:rPr>
    </w:pPr>
    <w:r w:rsidRPr="00D82E74">
      <w:rPr>
        <w:rFonts w:ascii="Arial" w:hAnsi="Arial" w:cs="Arial"/>
        <w:sz w:val="20"/>
        <w:szCs w:val="20"/>
      </w:rPr>
      <w:t xml:space="preserve">Page </w:t>
    </w:r>
    <w:r w:rsidRPr="00D82E74">
      <w:rPr>
        <w:rFonts w:ascii="Arial" w:hAnsi="Arial" w:cs="Arial"/>
        <w:b/>
        <w:bCs/>
        <w:sz w:val="20"/>
        <w:szCs w:val="20"/>
      </w:rPr>
      <w:fldChar w:fldCharType="begin"/>
    </w:r>
    <w:r w:rsidRPr="00D82E74">
      <w:rPr>
        <w:rFonts w:ascii="Arial" w:hAnsi="Arial" w:cs="Arial"/>
        <w:b/>
        <w:bCs/>
        <w:sz w:val="20"/>
        <w:szCs w:val="20"/>
      </w:rPr>
      <w:instrText xml:space="preserve"> PAGE </w:instrText>
    </w:r>
    <w:r w:rsidRPr="00D82E74">
      <w:rPr>
        <w:rFonts w:ascii="Arial" w:hAnsi="Arial" w:cs="Arial"/>
        <w:b/>
        <w:bCs/>
        <w:sz w:val="20"/>
        <w:szCs w:val="20"/>
      </w:rPr>
      <w:fldChar w:fldCharType="separate"/>
    </w:r>
    <w:r w:rsidR="00345027">
      <w:rPr>
        <w:rFonts w:ascii="Arial" w:hAnsi="Arial" w:cs="Arial"/>
        <w:b/>
        <w:bCs/>
        <w:noProof/>
        <w:sz w:val="20"/>
        <w:szCs w:val="20"/>
      </w:rPr>
      <w:t>1</w:t>
    </w:r>
    <w:r w:rsidRPr="00D82E74">
      <w:rPr>
        <w:rFonts w:ascii="Arial" w:hAnsi="Arial" w:cs="Arial"/>
        <w:b/>
        <w:bCs/>
        <w:sz w:val="20"/>
        <w:szCs w:val="20"/>
      </w:rPr>
      <w:fldChar w:fldCharType="end"/>
    </w:r>
    <w:r w:rsidRPr="00D82E74">
      <w:rPr>
        <w:rFonts w:ascii="Arial" w:hAnsi="Arial" w:cs="Arial"/>
        <w:sz w:val="20"/>
        <w:szCs w:val="20"/>
      </w:rPr>
      <w:t xml:space="preserve"> of </w:t>
    </w:r>
    <w:r w:rsidRPr="00D82E74">
      <w:rPr>
        <w:rFonts w:ascii="Arial" w:hAnsi="Arial" w:cs="Arial"/>
        <w:b/>
        <w:bCs/>
        <w:sz w:val="20"/>
        <w:szCs w:val="20"/>
      </w:rPr>
      <w:fldChar w:fldCharType="begin"/>
    </w:r>
    <w:r w:rsidRPr="00D82E74">
      <w:rPr>
        <w:rFonts w:ascii="Arial" w:hAnsi="Arial" w:cs="Arial"/>
        <w:b/>
        <w:bCs/>
        <w:sz w:val="20"/>
        <w:szCs w:val="20"/>
      </w:rPr>
      <w:instrText xml:space="preserve"> NUMPAGES  </w:instrText>
    </w:r>
    <w:r w:rsidRPr="00D82E74">
      <w:rPr>
        <w:rFonts w:ascii="Arial" w:hAnsi="Arial" w:cs="Arial"/>
        <w:b/>
        <w:bCs/>
        <w:sz w:val="20"/>
        <w:szCs w:val="20"/>
      </w:rPr>
      <w:fldChar w:fldCharType="separate"/>
    </w:r>
    <w:r w:rsidR="00345027">
      <w:rPr>
        <w:rFonts w:ascii="Arial" w:hAnsi="Arial" w:cs="Arial"/>
        <w:b/>
        <w:bCs/>
        <w:noProof/>
        <w:sz w:val="20"/>
        <w:szCs w:val="20"/>
      </w:rPr>
      <w:t>3</w:t>
    </w:r>
    <w:r w:rsidRPr="00D82E74">
      <w:rPr>
        <w:rFonts w:ascii="Arial" w:hAnsi="Arial" w:cs="Arial"/>
        <w:b/>
        <w:bCs/>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D45" w:rsidRDefault="00904D45" w:rsidP="006827E9">
      <w:r>
        <w:separator/>
      </w:r>
    </w:p>
  </w:footnote>
  <w:footnote w:type="continuationSeparator" w:id="1">
    <w:p w:rsidR="00904D45" w:rsidRDefault="00904D45" w:rsidP="00682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E9" w:rsidRPr="006827E9" w:rsidRDefault="006827E9" w:rsidP="006827E9">
    <w:pPr>
      <w:pStyle w:val="Header"/>
      <w:jc w:val="center"/>
      <w:rPr>
        <w:rFonts w:ascii="Arial" w:hAnsi="Arial" w:cs="Arial"/>
        <w:sz w:val="20"/>
        <w:szCs w:val="20"/>
      </w:rPr>
    </w:pPr>
  </w:p>
  <w:p w:rsidR="006827E9" w:rsidRPr="00D82E74" w:rsidRDefault="006827E9">
    <w:pPr>
      <w:pStyle w:val="Header"/>
      <w:rPr>
        <w:color w:val="80808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57528"/>
    <w:multiLevelType w:val="hybridMultilevel"/>
    <w:tmpl w:val="BA560BC2"/>
    <w:lvl w:ilvl="0" w:tplc="430817A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F4F6BEF"/>
    <w:multiLevelType w:val="hybridMultilevel"/>
    <w:tmpl w:val="367CA056"/>
    <w:lvl w:ilvl="0" w:tplc="0D4802F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0D20150"/>
    <w:multiLevelType w:val="hybridMultilevel"/>
    <w:tmpl w:val="34668316"/>
    <w:lvl w:ilvl="0" w:tplc="7590AC70">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2600F50"/>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054A8"/>
    <w:multiLevelType w:val="hybridMultilevel"/>
    <w:tmpl w:val="14FA3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A16586"/>
    <w:multiLevelType w:val="hybridMultilevel"/>
    <w:tmpl w:val="91E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3D24A5"/>
    <w:multiLevelType w:val="hybridMultilevel"/>
    <w:tmpl w:val="35440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C42375"/>
    <w:multiLevelType w:val="hybridMultilevel"/>
    <w:tmpl w:val="B69E4346"/>
    <w:lvl w:ilvl="0" w:tplc="4454B8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2E7B3F"/>
    <w:multiLevelType w:val="hybridMultilevel"/>
    <w:tmpl w:val="CADCF966"/>
    <w:lvl w:ilvl="0" w:tplc="759C4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A779CE"/>
    <w:multiLevelType w:val="hybridMultilevel"/>
    <w:tmpl w:val="F04AD554"/>
    <w:lvl w:ilvl="0" w:tplc="A9081D2A">
      <w:start w:val="1"/>
      <w:numFmt w:val="decimal"/>
      <w:lvlText w:val="%1."/>
      <w:lvlJc w:val="left"/>
      <w:pPr>
        <w:ind w:left="1146" w:hanging="360"/>
      </w:pPr>
      <w:rPr>
        <w:rFonts w:ascii="Arial" w:eastAsia="Batang" w:hAnsi="Arial" w:cs="Arial"/>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1E46296A"/>
    <w:multiLevelType w:val="hybridMultilevel"/>
    <w:tmpl w:val="CADCF966"/>
    <w:lvl w:ilvl="0" w:tplc="759C4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11537C"/>
    <w:multiLevelType w:val="hybridMultilevel"/>
    <w:tmpl w:val="129097A4"/>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347801"/>
    <w:multiLevelType w:val="hybridMultilevel"/>
    <w:tmpl w:val="FEA4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475609"/>
    <w:multiLevelType w:val="hybridMultilevel"/>
    <w:tmpl w:val="62D85D08"/>
    <w:lvl w:ilvl="0" w:tplc="8CA878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8C125D"/>
    <w:multiLevelType w:val="hybridMultilevel"/>
    <w:tmpl w:val="636EDD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B18765F"/>
    <w:multiLevelType w:val="hybridMultilevel"/>
    <w:tmpl w:val="85E632CA"/>
    <w:lvl w:ilvl="0" w:tplc="6AC801D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B290891"/>
    <w:multiLevelType w:val="hybridMultilevel"/>
    <w:tmpl w:val="820C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875A3E"/>
    <w:multiLevelType w:val="hybridMultilevel"/>
    <w:tmpl w:val="7F489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844A84"/>
    <w:multiLevelType w:val="hybridMultilevel"/>
    <w:tmpl w:val="07F0DCD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9F54DD"/>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DE3B70"/>
    <w:multiLevelType w:val="hybridMultilevel"/>
    <w:tmpl w:val="D2A80BFC"/>
    <w:lvl w:ilvl="0" w:tplc="07F0C46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38833E80"/>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C05B6B"/>
    <w:multiLevelType w:val="hybridMultilevel"/>
    <w:tmpl w:val="8C168CE6"/>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027FCB"/>
    <w:multiLevelType w:val="hybridMultilevel"/>
    <w:tmpl w:val="B106B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294C1C"/>
    <w:multiLevelType w:val="hybridMultilevel"/>
    <w:tmpl w:val="AA2E2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3C3708"/>
    <w:multiLevelType w:val="hybridMultilevel"/>
    <w:tmpl w:val="393AD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F86582"/>
    <w:multiLevelType w:val="hybridMultilevel"/>
    <w:tmpl w:val="E706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E23096"/>
    <w:multiLevelType w:val="hybridMultilevel"/>
    <w:tmpl w:val="5DF4D5FA"/>
    <w:lvl w:ilvl="0" w:tplc="2750B5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20A46ED"/>
    <w:multiLevelType w:val="hybridMultilevel"/>
    <w:tmpl w:val="BAB0AA16"/>
    <w:lvl w:ilvl="0" w:tplc="EAAEC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614C04"/>
    <w:multiLevelType w:val="hybridMultilevel"/>
    <w:tmpl w:val="129097A4"/>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B94546"/>
    <w:multiLevelType w:val="hybridMultilevel"/>
    <w:tmpl w:val="88C45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9F5136"/>
    <w:multiLevelType w:val="hybridMultilevel"/>
    <w:tmpl w:val="CA269B1A"/>
    <w:lvl w:ilvl="0" w:tplc="7BF61F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83A262F"/>
    <w:multiLevelType w:val="hybridMultilevel"/>
    <w:tmpl w:val="F1108E04"/>
    <w:lvl w:ilvl="0" w:tplc="75247E4E">
      <w:start w:val="1"/>
      <w:numFmt w:val="lowerLetter"/>
      <w:lvlText w:val="%1)"/>
      <w:lvlJc w:val="left"/>
      <w:pPr>
        <w:ind w:left="720" w:hanging="36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54921A8"/>
    <w:multiLevelType w:val="hybridMultilevel"/>
    <w:tmpl w:val="BEA8D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245990"/>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234F8F"/>
    <w:multiLevelType w:val="hybridMultilevel"/>
    <w:tmpl w:val="5E5A3066"/>
    <w:lvl w:ilvl="0" w:tplc="22F8060C">
      <w:start w:val="1"/>
      <w:numFmt w:val="bullet"/>
      <w:lvlText w:val=""/>
      <w:lvlJc w:val="left"/>
      <w:pPr>
        <w:tabs>
          <w:tab w:val="num" w:pos="1410"/>
        </w:tabs>
        <w:ind w:left="1410" w:hanging="1080"/>
      </w:pPr>
      <w:rPr>
        <w:rFonts w:ascii="Symbol" w:eastAsia="Batang"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9A019A8"/>
    <w:multiLevelType w:val="hybridMultilevel"/>
    <w:tmpl w:val="D09EF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FD3F1E"/>
    <w:multiLevelType w:val="hybridMultilevel"/>
    <w:tmpl w:val="4DDC83EC"/>
    <w:lvl w:ilvl="0" w:tplc="C2C823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2CF5FE7"/>
    <w:multiLevelType w:val="hybridMultilevel"/>
    <w:tmpl w:val="B198A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D95A98"/>
    <w:multiLevelType w:val="hybridMultilevel"/>
    <w:tmpl w:val="393AD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512DA5"/>
    <w:multiLevelType w:val="hybridMultilevel"/>
    <w:tmpl w:val="91E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9B6168"/>
    <w:multiLevelType w:val="hybridMultilevel"/>
    <w:tmpl w:val="2402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A864BF"/>
    <w:multiLevelType w:val="hybridMultilevel"/>
    <w:tmpl w:val="18F0361A"/>
    <w:lvl w:ilvl="0" w:tplc="BFD2885A">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AD042DE"/>
    <w:multiLevelType w:val="hybridMultilevel"/>
    <w:tmpl w:val="BEA8D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5C0F8D"/>
    <w:multiLevelType w:val="hybridMultilevel"/>
    <w:tmpl w:val="92CE95B0"/>
    <w:lvl w:ilvl="0" w:tplc="3954DA20">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3"/>
  </w:num>
  <w:num w:numId="2">
    <w:abstractNumId w:val="31"/>
  </w:num>
  <w:num w:numId="3">
    <w:abstractNumId w:val="35"/>
  </w:num>
  <w:num w:numId="4">
    <w:abstractNumId w:val="37"/>
  </w:num>
  <w:num w:numId="5">
    <w:abstractNumId w:val="27"/>
  </w:num>
  <w:num w:numId="6">
    <w:abstractNumId w:val="1"/>
  </w:num>
  <w:num w:numId="7">
    <w:abstractNumId w:val="18"/>
  </w:num>
  <w:num w:numId="8">
    <w:abstractNumId w:val="28"/>
  </w:num>
  <w:num w:numId="9">
    <w:abstractNumId w:val="8"/>
  </w:num>
  <w:num w:numId="10">
    <w:abstractNumId w:val="10"/>
  </w:num>
  <w:num w:numId="11">
    <w:abstractNumId w:val="17"/>
  </w:num>
  <w:num w:numId="12">
    <w:abstractNumId w:val="29"/>
  </w:num>
  <w:num w:numId="13">
    <w:abstractNumId w:val="40"/>
  </w:num>
  <w:num w:numId="14">
    <w:abstractNumId w:val="4"/>
  </w:num>
  <w:num w:numId="15">
    <w:abstractNumId w:val="5"/>
  </w:num>
  <w:num w:numId="16">
    <w:abstractNumId w:val="11"/>
  </w:num>
  <w:num w:numId="17">
    <w:abstractNumId w:val="22"/>
  </w:num>
  <w:num w:numId="18">
    <w:abstractNumId w:val="38"/>
  </w:num>
  <w:num w:numId="19">
    <w:abstractNumId w:val="6"/>
  </w:num>
  <w:num w:numId="20">
    <w:abstractNumId w:val="33"/>
  </w:num>
  <w:num w:numId="21">
    <w:abstractNumId w:val="43"/>
  </w:num>
  <w:num w:numId="22">
    <w:abstractNumId w:val="30"/>
  </w:num>
  <w:num w:numId="23">
    <w:abstractNumId w:val="24"/>
  </w:num>
  <w:num w:numId="24">
    <w:abstractNumId w:val="13"/>
  </w:num>
  <w:num w:numId="25">
    <w:abstractNumId w:val="7"/>
  </w:num>
  <w:num w:numId="26">
    <w:abstractNumId w:val="16"/>
  </w:num>
  <w:num w:numId="27">
    <w:abstractNumId w:val="41"/>
  </w:num>
  <w:num w:numId="28">
    <w:abstractNumId w:val="26"/>
  </w:num>
  <w:num w:numId="29">
    <w:abstractNumId w:val="34"/>
  </w:num>
  <w:num w:numId="30">
    <w:abstractNumId w:val="3"/>
  </w:num>
  <w:num w:numId="31">
    <w:abstractNumId w:val="21"/>
  </w:num>
  <w:num w:numId="32">
    <w:abstractNumId w:val="19"/>
  </w:num>
  <w:num w:numId="33">
    <w:abstractNumId w:val="36"/>
  </w:num>
  <w:num w:numId="34">
    <w:abstractNumId w:val="12"/>
  </w:num>
  <w:num w:numId="35">
    <w:abstractNumId w:val="39"/>
  </w:num>
  <w:num w:numId="36">
    <w:abstractNumId w:val="25"/>
  </w:num>
  <w:num w:numId="37">
    <w:abstractNumId w:val="44"/>
  </w:num>
  <w:num w:numId="38">
    <w:abstractNumId w:val="32"/>
  </w:num>
  <w:num w:numId="39">
    <w:abstractNumId w:val="2"/>
  </w:num>
  <w:num w:numId="40">
    <w:abstractNumId w:val="0"/>
  </w:num>
  <w:num w:numId="41">
    <w:abstractNumId w:val="20"/>
  </w:num>
  <w:num w:numId="42">
    <w:abstractNumId w:val="14"/>
  </w:num>
  <w:num w:numId="43">
    <w:abstractNumId w:val="9"/>
  </w:num>
  <w:num w:numId="44">
    <w:abstractNumId w:val="15"/>
  </w:num>
  <w:num w:numId="45">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rawingGridHorizontalSpacing w:val="110"/>
  <w:displayHorizontalDrawingGridEvery w:val="2"/>
  <w:noPunctuationKerning/>
  <w:characterSpacingControl w:val="doNotCompress"/>
  <w:hdrShapeDefaults>
    <o:shapedefaults v:ext="edit" spidmax="3074"/>
  </w:hdrShapeDefault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MjcyszC0MDU2sDAxNjBR0lEKTi0uzszPAykwrAUARJ8OjCwAAAA="/>
  </w:docVars>
  <w:rsids>
    <w:rsidRoot w:val="00847C7C"/>
    <w:rsid w:val="0001603A"/>
    <w:rsid w:val="00030038"/>
    <w:rsid w:val="000371F1"/>
    <w:rsid w:val="00040C36"/>
    <w:rsid w:val="00045057"/>
    <w:rsid w:val="00046643"/>
    <w:rsid w:val="000547E9"/>
    <w:rsid w:val="00061328"/>
    <w:rsid w:val="0006248C"/>
    <w:rsid w:val="00063263"/>
    <w:rsid w:val="000653BB"/>
    <w:rsid w:val="00074BBD"/>
    <w:rsid w:val="00080795"/>
    <w:rsid w:val="00081FF1"/>
    <w:rsid w:val="00083838"/>
    <w:rsid w:val="00097608"/>
    <w:rsid w:val="000A1B9B"/>
    <w:rsid w:val="000A3164"/>
    <w:rsid w:val="000A4F9C"/>
    <w:rsid w:val="000B4003"/>
    <w:rsid w:val="000C0837"/>
    <w:rsid w:val="000C19FE"/>
    <w:rsid w:val="000C1C1D"/>
    <w:rsid w:val="000C64F8"/>
    <w:rsid w:val="000C7BB7"/>
    <w:rsid w:val="000D217D"/>
    <w:rsid w:val="000D6B86"/>
    <w:rsid w:val="000E1B79"/>
    <w:rsid w:val="000E50C4"/>
    <w:rsid w:val="00110BEA"/>
    <w:rsid w:val="00112CD6"/>
    <w:rsid w:val="001159A9"/>
    <w:rsid w:val="00123EF7"/>
    <w:rsid w:val="001341F0"/>
    <w:rsid w:val="00134486"/>
    <w:rsid w:val="00147737"/>
    <w:rsid w:val="0015420A"/>
    <w:rsid w:val="00156045"/>
    <w:rsid w:val="00164CBB"/>
    <w:rsid w:val="00172AD4"/>
    <w:rsid w:val="00173FD8"/>
    <w:rsid w:val="001764C0"/>
    <w:rsid w:val="00176D2A"/>
    <w:rsid w:val="00183FF0"/>
    <w:rsid w:val="00185FA6"/>
    <w:rsid w:val="001A5E4A"/>
    <w:rsid w:val="001B40FC"/>
    <w:rsid w:val="001C14B1"/>
    <w:rsid w:val="001D1419"/>
    <w:rsid w:val="001E1AA1"/>
    <w:rsid w:val="0020789A"/>
    <w:rsid w:val="0021186D"/>
    <w:rsid w:val="0021380B"/>
    <w:rsid w:val="00215AEE"/>
    <w:rsid w:val="0021699E"/>
    <w:rsid w:val="0022271D"/>
    <w:rsid w:val="00225A11"/>
    <w:rsid w:val="0022701D"/>
    <w:rsid w:val="00233CA4"/>
    <w:rsid w:val="00233FC0"/>
    <w:rsid w:val="002513CD"/>
    <w:rsid w:val="00251415"/>
    <w:rsid w:val="0025259B"/>
    <w:rsid w:val="0025468B"/>
    <w:rsid w:val="00265EC9"/>
    <w:rsid w:val="0026769E"/>
    <w:rsid w:val="002823C4"/>
    <w:rsid w:val="002B0EF4"/>
    <w:rsid w:val="002B602B"/>
    <w:rsid w:val="002C038A"/>
    <w:rsid w:val="002C59E6"/>
    <w:rsid w:val="002D27FF"/>
    <w:rsid w:val="002D45DD"/>
    <w:rsid w:val="002D5329"/>
    <w:rsid w:val="002D739F"/>
    <w:rsid w:val="002E712A"/>
    <w:rsid w:val="002F5A8D"/>
    <w:rsid w:val="0030116A"/>
    <w:rsid w:val="003033DA"/>
    <w:rsid w:val="0031121B"/>
    <w:rsid w:val="00320BBD"/>
    <w:rsid w:val="00323EC0"/>
    <w:rsid w:val="00327D7D"/>
    <w:rsid w:val="00334E6A"/>
    <w:rsid w:val="00337C8D"/>
    <w:rsid w:val="003429D5"/>
    <w:rsid w:val="00343AB0"/>
    <w:rsid w:val="00345027"/>
    <w:rsid w:val="003465AF"/>
    <w:rsid w:val="00347B35"/>
    <w:rsid w:val="0035686F"/>
    <w:rsid w:val="003610FE"/>
    <w:rsid w:val="00364091"/>
    <w:rsid w:val="00364A9D"/>
    <w:rsid w:val="00366846"/>
    <w:rsid w:val="0037511A"/>
    <w:rsid w:val="0038139D"/>
    <w:rsid w:val="00390B6D"/>
    <w:rsid w:val="00393EFD"/>
    <w:rsid w:val="00397DAE"/>
    <w:rsid w:val="003B284B"/>
    <w:rsid w:val="003B4484"/>
    <w:rsid w:val="003B72F7"/>
    <w:rsid w:val="003B7771"/>
    <w:rsid w:val="003C67E9"/>
    <w:rsid w:val="003C6C07"/>
    <w:rsid w:val="003D59DB"/>
    <w:rsid w:val="003E3622"/>
    <w:rsid w:val="003E6126"/>
    <w:rsid w:val="003E74A0"/>
    <w:rsid w:val="003F338E"/>
    <w:rsid w:val="003F633D"/>
    <w:rsid w:val="003F6D07"/>
    <w:rsid w:val="004041DA"/>
    <w:rsid w:val="00410320"/>
    <w:rsid w:val="00412105"/>
    <w:rsid w:val="00414477"/>
    <w:rsid w:val="00414627"/>
    <w:rsid w:val="00422DF8"/>
    <w:rsid w:val="00424139"/>
    <w:rsid w:val="00426789"/>
    <w:rsid w:val="0043242E"/>
    <w:rsid w:val="004414DC"/>
    <w:rsid w:val="00453613"/>
    <w:rsid w:val="00455B79"/>
    <w:rsid w:val="004608DD"/>
    <w:rsid w:val="004655D6"/>
    <w:rsid w:val="00473EE9"/>
    <w:rsid w:val="0047579D"/>
    <w:rsid w:val="00486298"/>
    <w:rsid w:val="00490C0D"/>
    <w:rsid w:val="00491A3C"/>
    <w:rsid w:val="004936E5"/>
    <w:rsid w:val="00494963"/>
    <w:rsid w:val="004C4339"/>
    <w:rsid w:val="004C6929"/>
    <w:rsid w:val="004D35A0"/>
    <w:rsid w:val="004D428E"/>
    <w:rsid w:val="004D56F5"/>
    <w:rsid w:val="004D7C1B"/>
    <w:rsid w:val="004E0467"/>
    <w:rsid w:val="004E7FF0"/>
    <w:rsid w:val="004F2428"/>
    <w:rsid w:val="004F4599"/>
    <w:rsid w:val="004F7518"/>
    <w:rsid w:val="00500D22"/>
    <w:rsid w:val="0050248C"/>
    <w:rsid w:val="00513036"/>
    <w:rsid w:val="00514D41"/>
    <w:rsid w:val="00521E73"/>
    <w:rsid w:val="00523792"/>
    <w:rsid w:val="00531C86"/>
    <w:rsid w:val="00534F7F"/>
    <w:rsid w:val="0054134C"/>
    <w:rsid w:val="00541F58"/>
    <w:rsid w:val="00557FA8"/>
    <w:rsid w:val="00560B66"/>
    <w:rsid w:val="00562871"/>
    <w:rsid w:val="00573AFE"/>
    <w:rsid w:val="00581E95"/>
    <w:rsid w:val="005821BF"/>
    <w:rsid w:val="00590AD0"/>
    <w:rsid w:val="00595420"/>
    <w:rsid w:val="005A105A"/>
    <w:rsid w:val="005A7207"/>
    <w:rsid w:val="005B62B7"/>
    <w:rsid w:val="005D4AF6"/>
    <w:rsid w:val="005E1231"/>
    <w:rsid w:val="005E13FB"/>
    <w:rsid w:val="005E2586"/>
    <w:rsid w:val="005E26A8"/>
    <w:rsid w:val="005E763C"/>
    <w:rsid w:val="005F044D"/>
    <w:rsid w:val="005F0763"/>
    <w:rsid w:val="005F104D"/>
    <w:rsid w:val="005F4D90"/>
    <w:rsid w:val="00605DE1"/>
    <w:rsid w:val="00611A46"/>
    <w:rsid w:val="0061608D"/>
    <w:rsid w:val="006242B1"/>
    <w:rsid w:val="00626025"/>
    <w:rsid w:val="006300B8"/>
    <w:rsid w:val="00634E67"/>
    <w:rsid w:val="00642E15"/>
    <w:rsid w:val="00647676"/>
    <w:rsid w:val="00650236"/>
    <w:rsid w:val="0065162B"/>
    <w:rsid w:val="0065231A"/>
    <w:rsid w:val="00653B1D"/>
    <w:rsid w:val="00662764"/>
    <w:rsid w:val="006660A4"/>
    <w:rsid w:val="006727C0"/>
    <w:rsid w:val="00672C3B"/>
    <w:rsid w:val="006827E9"/>
    <w:rsid w:val="00684AE7"/>
    <w:rsid w:val="006852EE"/>
    <w:rsid w:val="006A4536"/>
    <w:rsid w:val="006A605D"/>
    <w:rsid w:val="006A7A17"/>
    <w:rsid w:val="006B7001"/>
    <w:rsid w:val="006C3EFB"/>
    <w:rsid w:val="006C499A"/>
    <w:rsid w:val="006C4ACB"/>
    <w:rsid w:val="006C7C71"/>
    <w:rsid w:val="006D0972"/>
    <w:rsid w:val="006D2E0E"/>
    <w:rsid w:val="006E114D"/>
    <w:rsid w:val="006F1FE6"/>
    <w:rsid w:val="006F3082"/>
    <w:rsid w:val="006F6661"/>
    <w:rsid w:val="006F7F44"/>
    <w:rsid w:val="00710F41"/>
    <w:rsid w:val="00715613"/>
    <w:rsid w:val="00717DC9"/>
    <w:rsid w:val="00720B40"/>
    <w:rsid w:val="007231A9"/>
    <w:rsid w:val="007246A8"/>
    <w:rsid w:val="00724D25"/>
    <w:rsid w:val="00727809"/>
    <w:rsid w:val="00732EB3"/>
    <w:rsid w:val="00744030"/>
    <w:rsid w:val="00760402"/>
    <w:rsid w:val="007606FE"/>
    <w:rsid w:val="0076308E"/>
    <w:rsid w:val="00763563"/>
    <w:rsid w:val="00764177"/>
    <w:rsid w:val="007674D2"/>
    <w:rsid w:val="00772963"/>
    <w:rsid w:val="00782023"/>
    <w:rsid w:val="007835C5"/>
    <w:rsid w:val="00786987"/>
    <w:rsid w:val="00786DB2"/>
    <w:rsid w:val="00795045"/>
    <w:rsid w:val="007A4388"/>
    <w:rsid w:val="007B73A4"/>
    <w:rsid w:val="007C2760"/>
    <w:rsid w:val="007C2DC5"/>
    <w:rsid w:val="007C7FE0"/>
    <w:rsid w:val="007D517C"/>
    <w:rsid w:val="007D6C73"/>
    <w:rsid w:val="007E253A"/>
    <w:rsid w:val="007E3AF3"/>
    <w:rsid w:val="00806C90"/>
    <w:rsid w:val="0082164E"/>
    <w:rsid w:val="00825555"/>
    <w:rsid w:val="0082569F"/>
    <w:rsid w:val="008261CA"/>
    <w:rsid w:val="00826625"/>
    <w:rsid w:val="00830FCA"/>
    <w:rsid w:val="0083265F"/>
    <w:rsid w:val="00835CFB"/>
    <w:rsid w:val="00847947"/>
    <w:rsid w:val="00847C7C"/>
    <w:rsid w:val="00851B97"/>
    <w:rsid w:val="008526B9"/>
    <w:rsid w:val="00852950"/>
    <w:rsid w:val="00862141"/>
    <w:rsid w:val="0086331B"/>
    <w:rsid w:val="00865306"/>
    <w:rsid w:val="00865548"/>
    <w:rsid w:val="00881641"/>
    <w:rsid w:val="00881697"/>
    <w:rsid w:val="008841F7"/>
    <w:rsid w:val="00891A95"/>
    <w:rsid w:val="0089545A"/>
    <w:rsid w:val="00897CDC"/>
    <w:rsid w:val="008A1093"/>
    <w:rsid w:val="008A3B4A"/>
    <w:rsid w:val="008B5EF1"/>
    <w:rsid w:val="008B7C97"/>
    <w:rsid w:val="008C11C9"/>
    <w:rsid w:val="008C6DEB"/>
    <w:rsid w:val="008E3B21"/>
    <w:rsid w:val="008E3D6A"/>
    <w:rsid w:val="008F1CA8"/>
    <w:rsid w:val="008F33FA"/>
    <w:rsid w:val="00904B88"/>
    <w:rsid w:val="00904D45"/>
    <w:rsid w:val="009059B5"/>
    <w:rsid w:val="00912816"/>
    <w:rsid w:val="00912DDF"/>
    <w:rsid w:val="00924C6E"/>
    <w:rsid w:val="009301D4"/>
    <w:rsid w:val="00932B4D"/>
    <w:rsid w:val="00932D60"/>
    <w:rsid w:val="009361D8"/>
    <w:rsid w:val="009415B9"/>
    <w:rsid w:val="00942226"/>
    <w:rsid w:val="00943868"/>
    <w:rsid w:val="00946863"/>
    <w:rsid w:val="009512C9"/>
    <w:rsid w:val="00951A07"/>
    <w:rsid w:val="00951D4C"/>
    <w:rsid w:val="00956A64"/>
    <w:rsid w:val="00964AA2"/>
    <w:rsid w:val="0096516B"/>
    <w:rsid w:val="00965E5B"/>
    <w:rsid w:val="009777DA"/>
    <w:rsid w:val="00981977"/>
    <w:rsid w:val="00981AFB"/>
    <w:rsid w:val="009827CD"/>
    <w:rsid w:val="009B2E0D"/>
    <w:rsid w:val="009B4787"/>
    <w:rsid w:val="009C215F"/>
    <w:rsid w:val="009C5717"/>
    <w:rsid w:val="009C6516"/>
    <w:rsid w:val="009D0AA7"/>
    <w:rsid w:val="009D7B75"/>
    <w:rsid w:val="009E3408"/>
    <w:rsid w:val="009E4A81"/>
    <w:rsid w:val="009E74A5"/>
    <w:rsid w:val="009F03B9"/>
    <w:rsid w:val="009F0E0B"/>
    <w:rsid w:val="009F17C5"/>
    <w:rsid w:val="009F1BBB"/>
    <w:rsid w:val="00A06489"/>
    <w:rsid w:val="00A1585C"/>
    <w:rsid w:val="00A3246C"/>
    <w:rsid w:val="00A361ED"/>
    <w:rsid w:val="00A403C8"/>
    <w:rsid w:val="00A42FC9"/>
    <w:rsid w:val="00A5760C"/>
    <w:rsid w:val="00A5762C"/>
    <w:rsid w:val="00A626BB"/>
    <w:rsid w:val="00A7798E"/>
    <w:rsid w:val="00A90FAE"/>
    <w:rsid w:val="00A961AE"/>
    <w:rsid w:val="00A97777"/>
    <w:rsid w:val="00AA03CC"/>
    <w:rsid w:val="00AA4E71"/>
    <w:rsid w:val="00AB1B70"/>
    <w:rsid w:val="00AB3FC6"/>
    <w:rsid w:val="00AC2681"/>
    <w:rsid w:val="00AC2995"/>
    <w:rsid w:val="00AC7F24"/>
    <w:rsid w:val="00AD0461"/>
    <w:rsid w:val="00AD62C5"/>
    <w:rsid w:val="00AD6562"/>
    <w:rsid w:val="00AE13D1"/>
    <w:rsid w:val="00AE76A5"/>
    <w:rsid w:val="00AF0769"/>
    <w:rsid w:val="00AF135C"/>
    <w:rsid w:val="00AF1881"/>
    <w:rsid w:val="00AF21F1"/>
    <w:rsid w:val="00B00839"/>
    <w:rsid w:val="00B01A07"/>
    <w:rsid w:val="00B06C98"/>
    <w:rsid w:val="00B0757C"/>
    <w:rsid w:val="00B16260"/>
    <w:rsid w:val="00B2145F"/>
    <w:rsid w:val="00B21B21"/>
    <w:rsid w:val="00B2329B"/>
    <w:rsid w:val="00B33FB5"/>
    <w:rsid w:val="00B36539"/>
    <w:rsid w:val="00B4059D"/>
    <w:rsid w:val="00B41D1C"/>
    <w:rsid w:val="00B53F63"/>
    <w:rsid w:val="00B559DA"/>
    <w:rsid w:val="00B613B4"/>
    <w:rsid w:val="00B63FE0"/>
    <w:rsid w:val="00B64978"/>
    <w:rsid w:val="00B661F2"/>
    <w:rsid w:val="00B7281F"/>
    <w:rsid w:val="00B80216"/>
    <w:rsid w:val="00B8172A"/>
    <w:rsid w:val="00B82DB9"/>
    <w:rsid w:val="00B8403A"/>
    <w:rsid w:val="00B94794"/>
    <w:rsid w:val="00BA2A54"/>
    <w:rsid w:val="00BA45F7"/>
    <w:rsid w:val="00BA50EB"/>
    <w:rsid w:val="00BB47A7"/>
    <w:rsid w:val="00BC0C06"/>
    <w:rsid w:val="00BC57B2"/>
    <w:rsid w:val="00BC745D"/>
    <w:rsid w:val="00BE0D42"/>
    <w:rsid w:val="00BE4342"/>
    <w:rsid w:val="00BE554C"/>
    <w:rsid w:val="00BF300C"/>
    <w:rsid w:val="00BF480A"/>
    <w:rsid w:val="00BF688B"/>
    <w:rsid w:val="00C03122"/>
    <w:rsid w:val="00C07232"/>
    <w:rsid w:val="00C1336E"/>
    <w:rsid w:val="00C27E00"/>
    <w:rsid w:val="00C27F1D"/>
    <w:rsid w:val="00C310B9"/>
    <w:rsid w:val="00C32EBE"/>
    <w:rsid w:val="00C32F9B"/>
    <w:rsid w:val="00C36A72"/>
    <w:rsid w:val="00C46DF2"/>
    <w:rsid w:val="00C47754"/>
    <w:rsid w:val="00C47913"/>
    <w:rsid w:val="00C57C9C"/>
    <w:rsid w:val="00C6509B"/>
    <w:rsid w:val="00C67C04"/>
    <w:rsid w:val="00C7009B"/>
    <w:rsid w:val="00C829B9"/>
    <w:rsid w:val="00C83782"/>
    <w:rsid w:val="00C93420"/>
    <w:rsid w:val="00CA1235"/>
    <w:rsid w:val="00CA3F19"/>
    <w:rsid w:val="00CB0D6F"/>
    <w:rsid w:val="00CB40D9"/>
    <w:rsid w:val="00CB7CC4"/>
    <w:rsid w:val="00CC3CD8"/>
    <w:rsid w:val="00CC6FC0"/>
    <w:rsid w:val="00CE63AB"/>
    <w:rsid w:val="00CE7565"/>
    <w:rsid w:val="00CF7B08"/>
    <w:rsid w:val="00D13E85"/>
    <w:rsid w:val="00D1433E"/>
    <w:rsid w:val="00D14F1B"/>
    <w:rsid w:val="00D3751A"/>
    <w:rsid w:val="00D40000"/>
    <w:rsid w:val="00D432F1"/>
    <w:rsid w:val="00D45529"/>
    <w:rsid w:val="00D611C6"/>
    <w:rsid w:val="00D6213E"/>
    <w:rsid w:val="00D67AE2"/>
    <w:rsid w:val="00D72985"/>
    <w:rsid w:val="00D72CDA"/>
    <w:rsid w:val="00D82E74"/>
    <w:rsid w:val="00D85BB6"/>
    <w:rsid w:val="00D87465"/>
    <w:rsid w:val="00D95270"/>
    <w:rsid w:val="00DB0D13"/>
    <w:rsid w:val="00DB0F48"/>
    <w:rsid w:val="00DC0862"/>
    <w:rsid w:val="00DD3A3D"/>
    <w:rsid w:val="00DD7261"/>
    <w:rsid w:val="00DD72F9"/>
    <w:rsid w:val="00DD7998"/>
    <w:rsid w:val="00DE6950"/>
    <w:rsid w:val="00DF1CCC"/>
    <w:rsid w:val="00DF4009"/>
    <w:rsid w:val="00E0563F"/>
    <w:rsid w:val="00E057D9"/>
    <w:rsid w:val="00E07294"/>
    <w:rsid w:val="00E10B53"/>
    <w:rsid w:val="00E1232C"/>
    <w:rsid w:val="00E207A7"/>
    <w:rsid w:val="00E300E7"/>
    <w:rsid w:val="00E31071"/>
    <w:rsid w:val="00E3153E"/>
    <w:rsid w:val="00E34F62"/>
    <w:rsid w:val="00E37138"/>
    <w:rsid w:val="00E41A79"/>
    <w:rsid w:val="00E44430"/>
    <w:rsid w:val="00E553C1"/>
    <w:rsid w:val="00E604FC"/>
    <w:rsid w:val="00E75690"/>
    <w:rsid w:val="00E76ADE"/>
    <w:rsid w:val="00E842C9"/>
    <w:rsid w:val="00E84FD6"/>
    <w:rsid w:val="00E9616F"/>
    <w:rsid w:val="00E97560"/>
    <w:rsid w:val="00EA07E5"/>
    <w:rsid w:val="00EA2522"/>
    <w:rsid w:val="00EA4878"/>
    <w:rsid w:val="00EA62FB"/>
    <w:rsid w:val="00EB10B2"/>
    <w:rsid w:val="00EB26B1"/>
    <w:rsid w:val="00EB5F00"/>
    <w:rsid w:val="00EC0E7A"/>
    <w:rsid w:val="00EC2B02"/>
    <w:rsid w:val="00EC3831"/>
    <w:rsid w:val="00EC521E"/>
    <w:rsid w:val="00ED12B0"/>
    <w:rsid w:val="00EE5C42"/>
    <w:rsid w:val="00EF407F"/>
    <w:rsid w:val="00EF594A"/>
    <w:rsid w:val="00EF715C"/>
    <w:rsid w:val="00F0230B"/>
    <w:rsid w:val="00F0310A"/>
    <w:rsid w:val="00F04EF7"/>
    <w:rsid w:val="00F06C86"/>
    <w:rsid w:val="00F251A4"/>
    <w:rsid w:val="00F355CE"/>
    <w:rsid w:val="00F3702A"/>
    <w:rsid w:val="00F47A7D"/>
    <w:rsid w:val="00F52935"/>
    <w:rsid w:val="00F5358A"/>
    <w:rsid w:val="00F6219A"/>
    <w:rsid w:val="00F63FAB"/>
    <w:rsid w:val="00F64D75"/>
    <w:rsid w:val="00F75450"/>
    <w:rsid w:val="00F84C66"/>
    <w:rsid w:val="00F91BF6"/>
    <w:rsid w:val="00F95037"/>
    <w:rsid w:val="00FA140B"/>
    <w:rsid w:val="00FB244E"/>
    <w:rsid w:val="00FB3999"/>
    <w:rsid w:val="00FB62BA"/>
    <w:rsid w:val="00FC3ED8"/>
    <w:rsid w:val="00FC5F01"/>
    <w:rsid w:val="00FD17F2"/>
    <w:rsid w:val="00FD1D05"/>
    <w:rsid w:val="00FD2521"/>
    <w:rsid w:val="00FE1F19"/>
    <w:rsid w:val="00FE38D7"/>
    <w:rsid w:val="00FE4F2E"/>
    <w:rsid w:val="00FE5574"/>
    <w:rsid w:val="00FF47D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ko-KR"/>
    </w:rPr>
  </w:style>
  <w:style w:type="paragraph" w:styleId="Heading1">
    <w:name w:val="heading 1"/>
    <w:basedOn w:val="Normal"/>
    <w:next w:val="Normal"/>
    <w:qFormat/>
    <w:rsid w:val="000A4F9C"/>
    <w:pPr>
      <w:keepNext/>
      <w:jc w:val="center"/>
      <w:outlineLvl w:val="0"/>
    </w:pPr>
    <w:rPr>
      <w:rFonts w:ascii="Arial" w:eastAsia="Times New Roman" w:hAnsi="Arial"/>
      <w:b/>
      <w:sz w:val="20"/>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ntent">
    <w:name w:val="Content"/>
    <w:basedOn w:val="Normal"/>
    <w:autoRedefine/>
    <w:rsid w:val="00AF21F1"/>
    <w:pPr>
      <w:jc w:val="both"/>
    </w:pPr>
    <w:rPr>
      <w:rFonts w:ascii="Trebuchet MS" w:hAnsi="Trebuchet MS"/>
    </w:rPr>
  </w:style>
  <w:style w:type="paragraph" w:styleId="ListParagraph">
    <w:name w:val="List Paragraph"/>
    <w:basedOn w:val="Normal"/>
    <w:uiPriority w:val="34"/>
    <w:qFormat/>
    <w:rsid w:val="007C2DC5"/>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827E9"/>
    <w:pPr>
      <w:tabs>
        <w:tab w:val="center" w:pos="4680"/>
        <w:tab w:val="right" w:pos="9360"/>
      </w:tabs>
    </w:pPr>
  </w:style>
  <w:style w:type="character" w:customStyle="1" w:styleId="HeaderChar">
    <w:name w:val="Header Char"/>
    <w:link w:val="Header"/>
    <w:uiPriority w:val="99"/>
    <w:rsid w:val="006827E9"/>
    <w:rPr>
      <w:sz w:val="24"/>
      <w:szCs w:val="24"/>
      <w:lang w:eastAsia="ko-KR"/>
    </w:rPr>
  </w:style>
  <w:style w:type="paragraph" w:styleId="Footer">
    <w:name w:val="footer"/>
    <w:basedOn w:val="Normal"/>
    <w:link w:val="FooterChar"/>
    <w:uiPriority w:val="99"/>
    <w:rsid w:val="006827E9"/>
    <w:pPr>
      <w:tabs>
        <w:tab w:val="center" w:pos="4680"/>
        <w:tab w:val="right" w:pos="9360"/>
      </w:tabs>
    </w:pPr>
  </w:style>
  <w:style w:type="character" w:customStyle="1" w:styleId="FooterChar">
    <w:name w:val="Footer Char"/>
    <w:link w:val="Footer"/>
    <w:uiPriority w:val="99"/>
    <w:rsid w:val="006827E9"/>
    <w:rPr>
      <w:sz w:val="24"/>
      <w:szCs w:val="24"/>
      <w:lang w:eastAsia="ko-KR"/>
    </w:rPr>
  </w:style>
  <w:style w:type="paragraph" w:styleId="BalloonText">
    <w:name w:val="Balloon Text"/>
    <w:basedOn w:val="Normal"/>
    <w:link w:val="BalloonTextChar"/>
    <w:rsid w:val="006827E9"/>
    <w:rPr>
      <w:rFonts w:ascii="Tahoma" w:hAnsi="Tahoma" w:cs="Tahoma"/>
      <w:sz w:val="16"/>
      <w:szCs w:val="16"/>
    </w:rPr>
  </w:style>
  <w:style w:type="character" w:customStyle="1" w:styleId="BalloonTextChar">
    <w:name w:val="Balloon Text Char"/>
    <w:link w:val="BalloonText"/>
    <w:rsid w:val="006827E9"/>
    <w:rPr>
      <w:rFonts w:ascii="Tahoma" w:hAnsi="Tahoma" w:cs="Tahoma"/>
      <w:sz w:val="16"/>
      <w:szCs w:val="16"/>
      <w:lang w:eastAsia="ko-KR"/>
    </w:rPr>
  </w:style>
  <w:style w:type="table" w:styleId="TableGrid">
    <w:name w:val="Table Grid"/>
    <w:basedOn w:val="TableNormal"/>
    <w:rsid w:val="00AC7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744030"/>
    <w:rPr>
      <w:rFonts w:cs="Times New Roman"/>
    </w:rPr>
  </w:style>
  <w:style w:type="character" w:styleId="Emphasis">
    <w:name w:val="Emphasis"/>
    <w:uiPriority w:val="20"/>
    <w:qFormat/>
    <w:rsid w:val="00744030"/>
    <w:rPr>
      <w:rFonts w:cs="Times New Roman"/>
      <w:i/>
      <w:iCs/>
    </w:rPr>
  </w:style>
</w:styles>
</file>

<file path=word/webSettings.xml><?xml version="1.0" encoding="utf-8"?>
<w:webSettings xmlns:r="http://schemas.openxmlformats.org/officeDocument/2006/relationships" xmlns:w="http://schemas.openxmlformats.org/wordprocessingml/2006/main">
  <w:divs>
    <w:div w:id="208884487">
      <w:bodyDiv w:val="1"/>
      <w:marLeft w:val="0"/>
      <w:marRight w:val="0"/>
      <w:marTop w:val="0"/>
      <w:marBottom w:val="0"/>
      <w:divBdr>
        <w:top w:val="none" w:sz="0" w:space="0" w:color="auto"/>
        <w:left w:val="none" w:sz="0" w:space="0" w:color="auto"/>
        <w:bottom w:val="none" w:sz="0" w:space="0" w:color="auto"/>
        <w:right w:val="none" w:sz="0" w:space="0" w:color="auto"/>
      </w:divBdr>
    </w:div>
    <w:div w:id="564100819">
      <w:bodyDiv w:val="1"/>
      <w:marLeft w:val="0"/>
      <w:marRight w:val="0"/>
      <w:marTop w:val="0"/>
      <w:marBottom w:val="0"/>
      <w:divBdr>
        <w:top w:val="none" w:sz="0" w:space="0" w:color="auto"/>
        <w:left w:val="none" w:sz="0" w:space="0" w:color="auto"/>
        <w:bottom w:val="none" w:sz="0" w:space="0" w:color="auto"/>
        <w:right w:val="none" w:sz="0" w:space="0" w:color="auto"/>
      </w:divBdr>
    </w:div>
    <w:div w:id="584531430">
      <w:bodyDiv w:val="1"/>
      <w:marLeft w:val="0"/>
      <w:marRight w:val="0"/>
      <w:marTop w:val="0"/>
      <w:marBottom w:val="0"/>
      <w:divBdr>
        <w:top w:val="none" w:sz="0" w:space="0" w:color="auto"/>
        <w:left w:val="none" w:sz="0" w:space="0" w:color="auto"/>
        <w:bottom w:val="none" w:sz="0" w:space="0" w:color="auto"/>
        <w:right w:val="none" w:sz="0" w:space="0" w:color="auto"/>
      </w:divBdr>
    </w:div>
    <w:div w:id="632053776">
      <w:bodyDiv w:val="1"/>
      <w:marLeft w:val="0"/>
      <w:marRight w:val="0"/>
      <w:marTop w:val="0"/>
      <w:marBottom w:val="0"/>
      <w:divBdr>
        <w:top w:val="none" w:sz="0" w:space="0" w:color="auto"/>
        <w:left w:val="none" w:sz="0" w:space="0" w:color="auto"/>
        <w:bottom w:val="none" w:sz="0" w:space="0" w:color="auto"/>
        <w:right w:val="none" w:sz="0" w:space="0" w:color="auto"/>
      </w:divBdr>
    </w:div>
    <w:div w:id="843474325">
      <w:bodyDiv w:val="1"/>
      <w:marLeft w:val="0"/>
      <w:marRight w:val="0"/>
      <w:marTop w:val="0"/>
      <w:marBottom w:val="0"/>
      <w:divBdr>
        <w:top w:val="none" w:sz="0" w:space="0" w:color="auto"/>
        <w:left w:val="none" w:sz="0" w:space="0" w:color="auto"/>
        <w:bottom w:val="none" w:sz="0" w:space="0" w:color="auto"/>
        <w:right w:val="none" w:sz="0" w:space="0" w:color="auto"/>
      </w:divBdr>
    </w:div>
    <w:div w:id="908924352">
      <w:bodyDiv w:val="1"/>
      <w:marLeft w:val="0"/>
      <w:marRight w:val="0"/>
      <w:marTop w:val="0"/>
      <w:marBottom w:val="0"/>
      <w:divBdr>
        <w:top w:val="none" w:sz="0" w:space="0" w:color="auto"/>
        <w:left w:val="none" w:sz="0" w:space="0" w:color="auto"/>
        <w:bottom w:val="none" w:sz="0" w:space="0" w:color="auto"/>
        <w:right w:val="none" w:sz="0" w:space="0" w:color="auto"/>
      </w:divBdr>
    </w:div>
    <w:div w:id="1797410788">
      <w:bodyDiv w:val="1"/>
      <w:marLeft w:val="0"/>
      <w:marRight w:val="0"/>
      <w:marTop w:val="0"/>
      <w:marBottom w:val="0"/>
      <w:divBdr>
        <w:top w:val="none" w:sz="0" w:space="0" w:color="auto"/>
        <w:left w:val="none" w:sz="0" w:space="0" w:color="auto"/>
        <w:bottom w:val="none" w:sz="0" w:space="0" w:color="auto"/>
        <w:right w:val="none" w:sz="0" w:space="0" w:color="auto"/>
      </w:divBdr>
    </w:div>
    <w:div w:id="184073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za/about-government/contact-directory/finance-ministry/nhlanhla-nene-m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03F71-5B2D-47FE-94A6-4B99FDFA1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3415</CharactersWithSpaces>
  <SharedDoc>false</SharedDoc>
  <HLinks>
    <vt:vector size="6" baseType="variant">
      <vt:variant>
        <vt:i4>2490419</vt:i4>
      </vt:variant>
      <vt:variant>
        <vt:i4>0</vt:i4>
      </vt:variant>
      <vt:variant>
        <vt:i4>0</vt:i4>
      </vt:variant>
      <vt:variant>
        <vt:i4>5</vt:i4>
      </vt:variant>
      <vt:variant>
        <vt:lpwstr>https://www.gov.za/about-government/contact-directory/finance-ministry/nhlanhla-nene-mr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dc:creator>
  <cp:lastModifiedBy>USER</cp:lastModifiedBy>
  <cp:revision>2</cp:revision>
  <cp:lastPrinted>2020-05-23T15:51:00Z</cp:lastPrinted>
  <dcterms:created xsi:type="dcterms:W3CDTF">2020-08-02T16:22:00Z</dcterms:created>
  <dcterms:modified xsi:type="dcterms:W3CDTF">2020-08-02T16:22:00Z</dcterms:modified>
</cp:coreProperties>
</file>