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4B" w:rsidRPr="00D5384B" w:rsidRDefault="00D5384B" w:rsidP="00D5384B">
      <w:pPr>
        <w:spacing w:after="0" w:line="240" w:lineRule="auto"/>
        <w:rPr>
          <w:rFonts w:ascii="Arial" w:hAnsi="Arial" w:cs="Arial"/>
          <w:b/>
          <w:sz w:val="20"/>
          <w:szCs w:val="20"/>
          <w:lang w:val="en-ZA"/>
        </w:rPr>
      </w:pPr>
      <w:r w:rsidRPr="00D5384B">
        <w:rPr>
          <w:rFonts w:ascii="Arial" w:hAnsi="Arial" w:cs="Arial"/>
          <w:b/>
          <w:sz w:val="20"/>
          <w:szCs w:val="20"/>
          <w:lang w:val="en-ZA"/>
        </w:rPr>
        <w:t xml:space="preserve">NATIONAL ASSEMBY </w:t>
      </w:r>
      <w:r w:rsidRPr="00D5384B">
        <w:rPr>
          <w:rFonts w:ascii="Arial" w:hAnsi="Arial" w:cs="Arial"/>
          <w:b/>
          <w:sz w:val="20"/>
          <w:szCs w:val="20"/>
          <w:lang w:val="en-ZA"/>
        </w:rPr>
        <w:br/>
        <w:t>FOR ORAL REPLY</w:t>
      </w:r>
      <w:r w:rsidRPr="00D5384B">
        <w:rPr>
          <w:rFonts w:ascii="Arial" w:hAnsi="Arial" w:cs="Arial"/>
          <w:b/>
          <w:sz w:val="20"/>
          <w:szCs w:val="20"/>
          <w:lang w:val="en-ZA"/>
        </w:rPr>
        <w:br/>
        <w:t>QUESTION 1157</w:t>
      </w:r>
      <w:r w:rsidRPr="00D5384B">
        <w:rPr>
          <w:rFonts w:ascii="Arial" w:hAnsi="Arial" w:cs="Arial"/>
          <w:b/>
          <w:sz w:val="20"/>
          <w:szCs w:val="20"/>
          <w:lang w:val="en-ZA"/>
        </w:rPr>
        <w:br/>
        <w:t>DATE OF PUBLICATION IN INTERNAL QUESTION PAPER: 25 MARCH 2022</w:t>
      </w:r>
      <w:r w:rsidRPr="00D5384B">
        <w:rPr>
          <w:rFonts w:ascii="Arial" w:hAnsi="Arial" w:cs="Arial"/>
          <w:b/>
          <w:sz w:val="20"/>
          <w:szCs w:val="20"/>
          <w:lang w:val="en-ZA"/>
        </w:rPr>
        <w:br/>
      </w:r>
      <w:r w:rsidRPr="00D5384B">
        <w:rPr>
          <w:rFonts w:ascii="Arial" w:hAnsi="Arial" w:cs="Arial"/>
          <w:b/>
          <w:sz w:val="20"/>
          <w:szCs w:val="20"/>
          <w:lang w:val="en-ZA"/>
        </w:rPr>
        <w:br/>
        <w:t xml:space="preserve">Mr M </w:t>
      </w:r>
      <w:proofErr w:type="spellStart"/>
      <w:r w:rsidRPr="00D5384B">
        <w:rPr>
          <w:rFonts w:ascii="Arial" w:hAnsi="Arial" w:cs="Arial"/>
          <w:b/>
          <w:sz w:val="20"/>
          <w:szCs w:val="20"/>
          <w:lang w:val="en-ZA"/>
        </w:rPr>
        <w:t>Chetty</w:t>
      </w:r>
      <w:proofErr w:type="spellEnd"/>
      <w:r w:rsidRPr="00D5384B">
        <w:rPr>
          <w:rFonts w:ascii="Arial" w:hAnsi="Arial" w:cs="Arial"/>
          <w:b/>
          <w:sz w:val="20"/>
          <w:szCs w:val="20"/>
          <w:lang w:val="en-ZA"/>
        </w:rPr>
        <w:t xml:space="preserve"> (DA) to ask the Minister of International Relations and Cooperation: </w:t>
      </w:r>
    </w:p>
    <w:p w:rsidR="00F04BD9" w:rsidRPr="00D5384B" w:rsidRDefault="00D5384B" w:rsidP="00D5384B">
      <w:pPr>
        <w:spacing w:after="0" w:line="240" w:lineRule="auto"/>
        <w:rPr>
          <w:rFonts w:ascii="Arial" w:hAnsi="Arial" w:cs="Arial"/>
          <w:sz w:val="20"/>
          <w:szCs w:val="20"/>
        </w:rPr>
      </w:pPr>
      <w:r w:rsidRPr="00D5384B">
        <w:rPr>
          <w:rFonts w:ascii="Arial" w:hAnsi="Arial" w:cs="Arial"/>
          <w:sz w:val="20"/>
          <w:szCs w:val="20"/>
        </w:rPr>
        <w:br/>
        <w:t>(1) whether, she has found that her department’s statement on 24 February 2022 calling for Russia to immediately withdrawn its forces from Ukraine in lie with the United Nations Charter is contradictory to her department’s initial position on the war in Ukraine, which was purported to be same with the position of the Presidency of sitting on the fence and requesting increased efforts for diplomacy and to find a solution to help de-escalate tensions and avert armed conflict by both Russian and Ukraine, even after the war had broken out, if not, why not, if so, what (a) is the name and/or are the names of the officials responsible for issuing the statement on 24 February 2022 and (b) action has been taken against the officials responsible for issuing the statement;</w:t>
      </w:r>
      <w:r w:rsidRPr="00D5384B">
        <w:rPr>
          <w:rFonts w:ascii="Arial" w:hAnsi="Arial" w:cs="Arial"/>
          <w:sz w:val="20"/>
          <w:szCs w:val="20"/>
        </w:rPr>
        <w:br/>
      </w:r>
      <w:r>
        <w:rPr>
          <w:rFonts w:ascii="Arial" w:hAnsi="Arial" w:cs="Arial"/>
          <w:sz w:val="20"/>
          <w:szCs w:val="20"/>
        </w:rPr>
        <w:br/>
      </w:r>
      <w:r w:rsidRPr="00D5384B">
        <w:rPr>
          <w:rFonts w:ascii="Arial" w:hAnsi="Arial" w:cs="Arial"/>
          <w:sz w:val="20"/>
          <w:szCs w:val="20"/>
        </w:rPr>
        <w:t>(2) whether she had sight of the statement before it was released; if not, why not; if so, what are the relevant details?</w:t>
      </w:r>
      <w:r w:rsidRPr="00D5384B">
        <w:rPr>
          <w:rFonts w:ascii="Arial" w:hAnsi="Arial" w:cs="Arial"/>
          <w:sz w:val="20"/>
          <w:szCs w:val="20"/>
        </w:rPr>
        <w:br/>
      </w:r>
      <w:r w:rsidRPr="00D5384B">
        <w:rPr>
          <w:rFonts w:ascii="Arial" w:hAnsi="Arial" w:cs="Arial"/>
          <w:sz w:val="20"/>
          <w:szCs w:val="20"/>
        </w:rPr>
        <w:br/>
      </w:r>
      <w:r w:rsidRPr="00D5384B">
        <w:rPr>
          <w:rFonts w:ascii="Arial" w:hAnsi="Arial" w:cs="Arial"/>
          <w:b/>
          <w:sz w:val="20"/>
          <w:szCs w:val="20"/>
        </w:rPr>
        <w:t xml:space="preserve">Attached find here: </w:t>
      </w:r>
      <w:hyperlink r:id="rId4" w:history="1">
        <w:r w:rsidRPr="007F2915">
          <w:rPr>
            <w:rStyle w:val="Hyperlink"/>
            <w:rFonts w:ascii="Arial" w:hAnsi="Arial" w:cs="Arial"/>
            <w:b/>
            <w:sz w:val="20"/>
            <w:szCs w:val="20"/>
          </w:rPr>
          <w:t>Reply</w:t>
        </w:r>
      </w:hyperlink>
      <w:r w:rsidRPr="00D5384B">
        <w:rPr>
          <w:rFonts w:ascii="Arial" w:hAnsi="Arial" w:cs="Arial"/>
          <w:sz w:val="20"/>
          <w:szCs w:val="20"/>
        </w:rPr>
        <w:t xml:space="preserve"> </w:t>
      </w:r>
    </w:p>
    <w:sectPr w:rsidR="00F04BD9" w:rsidRPr="00D5384B"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84B"/>
    <w:rsid w:val="007F2915"/>
    <w:rsid w:val="00D5384B"/>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57-2022-0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2022-04-12T11:51:00Z</dcterms:created>
  <dcterms:modified xsi:type="dcterms:W3CDTF">2022-04-12T12:02:00Z</dcterms:modified>
</cp:coreProperties>
</file>