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13295C" w:rsidRPr="0013295C" w:rsidRDefault="0013295C" w:rsidP="0013295C">
      <w:pPr>
        <w:spacing w:after="0" w:line="360" w:lineRule="auto"/>
        <w:jc w:val="both"/>
        <w:rPr>
          <w:rFonts w:ascii="Arial Narrow" w:eastAsia="Times New Roman" w:hAnsi="Arial Narrow" w:cs="Arial"/>
          <w:sz w:val="24"/>
          <w:szCs w:val="24"/>
          <w:lang w:eastAsia="en-ZA"/>
        </w:rPr>
      </w:pPr>
    </w:p>
    <w:p w:rsidR="0013295C" w:rsidRPr="00E41F0C" w:rsidRDefault="0013295C" w:rsidP="0013295C">
      <w:pPr>
        <w:spacing w:after="0" w:line="320" w:lineRule="exact"/>
        <w:jc w:val="both"/>
        <w:rPr>
          <w:rFonts w:ascii="Arial" w:eastAsia="Times New Roman" w:hAnsi="Arial" w:cs="Arial"/>
          <w:b/>
          <w:bCs/>
          <w:sz w:val="24"/>
          <w:szCs w:val="24"/>
          <w:lang w:val="en-GB"/>
        </w:rPr>
      </w:pPr>
      <w:r w:rsidRPr="00E41F0C">
        <w:rPr>
          <w:rFonts w:ascii="Arial" w:eastAsia="Times New Roman" w:hAnsi="Arial" w:cs="Arial"/>
          <w:b/>
          <w:bCs/>
          <w:sz w:val="24"/>
          <w:szCs w:val="24"/>
          <w:lang w:val="en-GB"/>
        </w:rPr>
        <w:t>QUESTION FOR WRITTEN REPLY</w:t>
      </w:r>
    </w:p>
    <w:p w:rsidR="0013295C" w:rsidRPr="00E41F0C" w:rsidRDefault="0013295C" w:rsidP="0013295C">
      <w:pPr>
        <w:spacing w:after="0" w:line="320" w:lineRule="exact"/>
        <w:jc w:val="both"/>
        <w:rPr>
          <w:rFonts w:ascii="Arial" w:eastAsia="Times New Roman" w:hAnsi="Arial" w:cs="Arial"/>
          <w:b/>
          <w:bCs/>
          <w:sz w:val="24"/>
          <w:szCs w:val="24"/>
          <w:lang w:val="en-GB"/>
        </w:rPr>
      </w:pPr>
    </w:p>
    <w:p w:rsidR="0013295C" w:rsidRPr="00E41F0C" w:rsidRDefault="0013295C" w:rsidP="0013295C">
      <w:pPr>
        <w:keepNext/>
        <w:spacing w:after="0" w:line="320" w:lineRule="exact"/>
        <w:jc w:val="both"/>
        <w:outlineLvl w:val="0"/>
        <w:rPr>
          <w:rFonts w:ascii="Arial" w:eastAsia="Times New Roman" w:hAnsi="Arial" w:cs="Arial"/>
          <w:b/>
          <w:bCs/>
          <w:sz w:val="24"/>
          <w:szCs w:val="24"/>
          <w:lang w:val="en-GB"/>
        </w:rPr>
      </w:pPr>
      <w:r w:rsidRPr="00E41F0C">
        <w:rPr>
          <w:rFonts w:ascii="Arial" w:eastAsia="Times New Roman" w:hAnsi="Arial" w:cs="Arial"/>
          <w:b/>
          <w:bCs/>
          <w:sz w:val="24"/>
          <w:szCs w:val="24"/>
          <w:lang w:val="en-GB"/>
        </w:rPr>
        <w:t>QUESTION NO. 1155</w:t>
      </w:r>
    </w:p>
    <w:p w:rsidR="0013295C" w:rsidRPr="00E41F0C" w:rsidRDefault="0013295C" w:rsidP="0013295C">
      <w:pPr>
        <w:spacing w:after="0" w:line="240" w:lineRule="auto"/>
        <w:rPr>
          <w:rFonts w:ascii="Arial" w:eastAsia="Times New Roman" w:hAnsi="Arial" w:cs="Arial"/>
          <w:sz w:val="24"/>
          <w:szCs w:val="24"/>
          <w:lang w:val="en-GB"/>
        </w:rPr>
      </w:pPr>
    </w:p>
    <w:p w:rsidR="0013295C" w:rsidRPr="00E41F0C" w:rsidRDefault="0013295C" w:rsidP="0013295C">
      <w:pPr>
        <w:spacing w:after="0" w:line="320" w:lineRule="exact"/>
        <w:jc w:val="both"/>
        <w:rPr>
          <w:rFonts w:ascii="Arial" w:eastAsia="Times New Roman" w:hAnsi="Arial" w:cs="Arial"/>
          <w:b/>
          <w:bCs/>
          <w:sz w:val="24"/>
          <w:szCs w:val="24"/>
          <w:lang w:val="en-GB"/>
        </w:rPr>
      </w:pPr>
      <w:r w:rsidRPr="00E41F0C">
        <w:rPr>
          <w:rFonts w:ascii="Arial" w:eastAsia="Times New Roman" w:hAnsi="Arial" w:cs="Arial"/>
          <w:b/>
          <w:bCs/>
          <w:sz w:val="24"/>
          <w:szCs w:val="24"/>
          <w:lang w:val="en-GB"/>
        </w:rPr>
        <w:t xml:space="preserve">DATE OF PUBLICATION: FRIDAY, 07 MAY 2021 </w:t>
      </w:r>
    </w:p>
    <w:p w:rsidR="0013295C" w:rsidRPr="00E41F0C" w:rsidRDefault="0013295C" w:rsidP="0013295C">
      <w:pPr>
        <w:spacing w:after="0" w:line="320" w:lineRule="exact"/>
        <w:jc w:val="both"/>
        <w:rPr>
          <w:rFonts w:ascii="Arial" w:eastAsia="Times New Roman" w:hAnsi="Arial" w:cs="Arial"/>
          <w:b/>
          <w:bCs/>
          <w:sz w:val="24"/>
          <w:szCs w:val="24"/>
          <w:lang w:val="en-GB"/>
        </w:rPr>
      </w:pPr>
    </w:p>
    <w:p w:rsidR="0013295C" w:rsidRPr="00E41F0C" w:rsidRDefault="0013295C" w:rsidP="0013295C">
      <w:pPr>
        <w:keepNext/>
        <w:spacing w:after="0" w:line="320" w:lineRule="exact"/>
        <w:jc w:val="both"/>
        <w:outlineLvl w:val="1"/>
        <w:rPr>
          <w:rFonts w:ascii="Arial" w:eastAsia="Times New Roman" w:hAnsi="Arial" w:cs="Arial"/>
          <w:b/>
          <w:bCs/>
          <w:sz w:val="24"/>
          <w:szCs w:val="24"/>
          <w:lang w:val="en-GB"/>
        </w:rPr>
      </w:pPr>
      <w:r w:rsidRPr="00E41F0C">
        <w:rPr>
          <w:rFonts w:ascii="Arial" w:eastAsia="Times New Roman" w:hAnsi="Arial" w:cs="Arial"/>
          <w:b/>
          <w:bCs/>
          <w:sz w:val="24"/>
          <w:szCs w:val="24"/>
          <w:lang w:val="en-GB"/>
        </w:rPr>
        <w:t>INTERNAL QUESTION PAPER 12 – 2021</w:t>
      </w:r>
    </w:p>
    <w:p w:rsidR="0013295C" w:rsidRPr="00E41F0C" w:rsidRDefault="0013295C" w:rsidP="0013295C">
      <w:pPr>
        <w:spacing w:after="0" w:line="320" w:lineRule="exact"/>
        <w:jc w:val="both"/>
        <w:rPr>
          <w:rFonts w:ascii="Arial" w:hAnsi="Arial" w:cs="Arial"/>
          <w:b/>
          <w:bCs/>
          <w:sz w:val="24"/>
          <w:szCs w:val="24"/>
        </w:rPr>
      </w:pPr>
    </w:p>
    <w:p w:rsidR="0013295C" w:rsidRPr="00E41F0C" w:rsidRDefault="0013295C" w:rsidP="000A4922">
      <w:pPr>
        <w:spacing w:after="0" w:line="320" w:lineRule="atLeast"/>
        <w:ind w:left="720" w:hanging="720"/>
        <w:jc w:val="both"/>
        <w:outlineLvl w:val="0"/>
        <w:rPr>
          <w:rFonts w:ascii="Arial" w:hAnsi="Arial" w:cs="Arial"/>
          <w:b/>
          <w:sz w:val="24"/>
          <w:szCs w:val="24"/>
        </w:rPr>
      </w:pPr>
      <w:r w:rsidRPr="00E41F0C">
        <w:rPr>
          <w:rFonts w:ascii="Arial" w:hAnsi="Arial" w:cs="Arial"/>
          <w:b/>
          <w:sz w:val="24"/>
          <w:szCs w:val="24"/>
        </w:rPr>
        <w:t>1155.</w:t>
      </w:r>
      <w:r w:rsidRPr="00E41F0C">
        <w:rPr>
          <w:rFonts w:ascii="Arial" w:hAnsi="Arial" w:cs="Arial"/>
          <w:b/>
          <w:sz w:val="24"/>
          <w:szCs w:val="24"/>
        </w:rPr>
        <w:tab/>
        <w:t>Mr D Joseph (DA) to ask the Minister of Home Affairs</w:t>
      </w:r>
      <w:r w:rsidRPr="00E41F0C">
        <w:rPr>
          <w:rFonts w:ascii="Arial" w:hAnsi="Arial" w:cs="Arial"/>
          <w:b/>
          <w:sz w:val="24"/>
          <w:szCs w:val="24"/>
        </w:rPr>
        <w:fldChar w:fldCharType="begin"/>
      </w:r>
      <w:r w:rsidRPr="00E41F0C">
        <w:rPr>
          <w:rFonts w:ascii="Arial" w:hAnsi="Arial" w:cs="Arial"/>
          <w:sz w:val="24"/>
          <w:szCs w:val="24"/>
        </w:rPr>
        <w:instrText xml:space="preserve"> XE "</w:instrText>
      </w:r>
      <w:r w:rsidRPr="00E41F0C">
        <w:rPr>
          <w:rFonts w:ascii="Arial" w:hAnsi="Arial" w:cs="Arial"/>
          <w:b/>
          <w:sz w:val="24"/>
          <w:szCs w:val="24"/>
          <w:lang w:val="en-GB"/>
        </w:rPr>
        <w:instrText>Home Affairs</w:instrText>
      </w:r>
      <w:r w:rsidRPr="00E41F0C">
        <w:rPr>
          <w:rFonts w:ascii="Arial" w:hAnsi="Arial" w:cs="Arial"/>
          <w:sz w:val="24"/>
          <w:szCs w:val="24"/>
        </w:rPr>
        <w:instrText xml:space="preserve">" </w:instrText>
      </w:r>
      <w:r w:rsidRPr="00E41F0C">
        <w:rPr>
          <w:rFonts w:ascii="Arial" w:hAnsi="Arial" w:cs="Arial"/>
          <w:b/>
          <w:sz w:val="24"/>
          <w:szCs w:val="24"/>
        </w:rPr>
        <w:fldChar w:fldCharType="end"/>
      </w:r>
      <w:r w:rsidRPr="00E41F0C">
        <w:rPr>
          <w:rFonts w:ascii="Arial" w:hAnsi="Arial" w:cs="Arial"/>
          <w:b/>
          <w:sz w:val="24"/>
          <w:szCs w:val="24"/>
        </w:rPr>
        <w:t>:</w:t>
      </w:r>
    </w:p>
    <w:p w:rsidR="000A4922" w:rsidRPr="00E41F0C" w:rsidRDefault="000A4922" w:rsidP="000A4922">
      <w:pPr>
        <w:spacing w:after="0" w:line="320" w:lineRule="atLeast"/>
        <w:ind w:left="720" w:hanging="720"/>
        <w:jc w:val="both"/>
        <w:outlineLvl w:val="0"/>
        <w:rPr>
          <w:rFonts w:ascii="Arial" w:hAnsi="Arial" w:cs="Arial"/>
          <w:b/>
          <w:sz w:val="24"/>
          <w:szCs w:val="24"/>
        </w:rPr>
      </w:pPr>
    </w:p>
    <w:p w:rsidR="0013295C" w:rsidRPr="00E41F0C" w:rsidRDefault="0013295C" w:rsidP="000A4922">
      <w:pPr>
        <w:spacing w:after="0" w:line="320" w:lineRule="atLeast"/>
        <w:ind w:left="720"/>
        <w:jc w:val="both"/>
        <w:rPr>
          <w:rFonts w:ascii="Arial" w:hAnsi="Arial" w:cs="Arial"/>
          <w:sz w:val="24"/>
          <w:szCs w:val="24"/>
        </w:rPr>
      </w:pPr>
      <w:r w:rsidRPr="00E41F0C">
        <w:rPr>
          <w:rFonts w:ascii="Arial" w:hAnsi="Arial" w:cs="Arial"/>
          <w:sz w:val="24"/>
          <w:szCs w:val="24"/>
        </w:rPr>
        <w:t>With reference to elections that have been held by countries on the African continent during the COVID</w:t>
      </w:r>
      <w:r w:rsidRPr="00E41F0C">
        <w:rPr>
          <w:rFonts w:ascii="Arial" w:hAnsi="Arial" w:cs="Arial"/>
          <w:sz w:val="24"/>
          <w:szCs w:val="24"/>
        </w:rPr>
        <w:noBreakHyphen/>
        <w:t>19 pandemic, what (a) total number of African countries continued with general elections in the period 1 September 2020 and 30 May 2021, (b) key lessons has the (i) Government and (ii) Independent Electoral Commission (IEC) learnt from the specified elections, particularly in terms of ensuring that the health and safety of (aa) voters and (bb) IEC staff will not be compromised during the upcoming local government elections, (c) total number of the elections in Africa did the IEC attend to observe their registration period, campaign period and/or election day and (d) is the additional estimated budget to ensure free and fair elections in a pandemic environment?</w:t>
      </w:r>
      <w:r w:rsidRPr="00E41F0C">
        <w:rPr>
          <w:rFonts w:ascii="Arial" w:hAnsi="Arial" w:cs="Arial"/>
          <w:sz w:val="24"/>
          <w:szCs w:val="24"/>
        </w:rPr>
        <w:tab/>
      </w:r>
      <w:r w:rsidRPr="00E41F0C">
        <w:rPr>
          <w:rFonts w:ascii="Arial" w:hAnsi="Arial" w:cs="Arial"/>
          <w:sz w:val="24"/>
          <w:szCs w:val="24"/>
        </w:rPr>
        <w:tab/>
      </w:r>
      <w:r w:rsidRPr="00E41F0C">
        <w:rPr>
          <w:rFonts w:ascii="Arial" w:hAnsi="Arial" w:cs="Arial"/>
          <w:sz w:val="24"/>
          <w:szCs w:val="24"/>
        </w:rPr>
        <w:tab/>
      </w:r>
      <w:r w:rsidRPr="00E41F0C">
        <w:rPr>
          <w:rFonts w:ascii="Arial" w:hAnsi="Arial" w:cs="Arial"/>
          <w:sz w:val="24"/>
          <w:szCs w:val="24"/>
        </w:rPr>
        <w:tab/>
      </w:r>
      <w:r w:rsidRPr="00E41F0C">
        <w:rPr>
          <w:rFonts w:ascii="Arial" w:hAnsi="Arial" w:cs="Arial"/>
          <w:sz w:val="24"/>
          <w:szCs w:val="24"/>
        </w:rPr>
        <w:tab/>
      </w:r>
      <w:r w:rsidRPr="00E41F0C">
        <w:rPr>
          <w:rFonts w:ascii="Arial" w:hAnsi="Arial" w:cs="Arial"/>
          <w:sz w:val="24"/>
          <w:szCs w:val="24"/>
        </w:rPr>
        <w:tab/>
      </w:r>
      <w:r w:rsidRPr="00E41F0C">
        <w:rPr>
          <w:rFonts w:ascii="Arial" w:hAnsi="Arial" w:cs="Arial"/>
          <w:sz w:val="24"/>
          <w:szCs w:val="24"/>
        </w:rPr>
        <w:tab/>
      </w:r>
      <w:r w:rsidRPr="00E41F0C">
        <w:rPr>
          <w:rFonts w:ascii="Arial" w:hAnsi="Arial" w:cs="Arial"/>
          <w:sz w:val="24"/>
          <w:szCs w:val="24"/>
        </w:rPr>
        <w:tab/>
      </w:r>
      <w:r w:rsidRPr="00E41F0C">
        <w:rPr>
          <w:rFonts w:ascii="Arial" w:hAnsi="Arial" w:cs="Arial"/>
          <w:sz w:val="24"/>
          <w:szCs w:val="24"/>
        </w:rPr>
        <w:tab/>
      </w:r>
      <w:r w:rsidR="000A4922" w:rsidRPr="00E41F0C">
        <w:rPr>
          <w:rFonts w:ascii="Arial" w:hAnsi="Arial" w:cs="Arial"/>
          <w:sz w:val="24"/>
          <w:szCs w:val="24"/>
        </w:rPr>
        <w:tab/>
      </w:r>
      <w:r w:rsidR="000A4922" w:rsidRPr="00E41F0C">
        <w:rPr>
          <w:rFonts w:ascii="Arial" w:hAnsi="Arial" w:cs="Arial"/>
          <w:sz w:val="24"/>
          <w:szCs w:val="24"/>
        </w:rPr>
        <w:tab/>
      </w:r>
      <w:r w:rsidR="000A4922" w:rsidRPr="00E41F0C">
        <w:rPr>
          <w:rFonts w:ascii="Arial" w:hAnsi="Arial" w:cs="Arial"/>
          <w:sz w:val="24"/>
          <w:szCs w:val="24"/>
        </w:rPr>
        <w:tab/>
      </w:r>
      <w:r w:rsidR="000A4922" w:rsidRPr="00E41F0C">
        <w:rPr>
          <w:rFonts w:ascii="Arial" w:hAnsi="Arial" w:cs="Arial"/>
          <w:sz w:val="24"/>
          <w:szCs w:val="24"/>
        </w:rPr>
        <w:tab/>
      </w:r>
      <w:r w:rsidRPr="00E41F0C">
        <w:rPr>
          <w:rFonts w:ascii="Arial" w:hAnsi="Arial" w:cs="Arial"/>
          <w:sz w:val="24"/>
          <w:szCs w:val="24"/>
        </w:rPr>
        <w:t>NW1344E</w:t>
      </w:r>
    </w:p>
    <w:p w:rsidR="0013295C" w:rsidRPr="00E41F0C" w:rsidRDefault="0013295C" w:rsidP="000A4922">
      <w:pPr>
        <w:spacing w:after="0" w:line="320" w:lineRule="atLeast"/>
        <w:jc w:val="both"/>
        <w:rPr>
          <w:rFonts w:ascii="Arial" w:eastAsia="Times New Roman" w:hAnsi="Arial" w:cs="Arial"/>
          <w:b/>
          <w:color w:val="FF0000"/>
          <w:sz w:val="24"/>
          <w:szCs w:val="24"/>
          <w:lang w:val="en-GB"/>
        </w:rPr>
      </w:pPr>
      <w:r w:rsidRPr="00E41F0C">
        <w:rPr>
          <w:rFonts w:ascii="Arial" w:eastAsia="Times New Roman" w:hAnsi="Arial" w:cs="Arial"/>
          <w:b/>
          <w:sz w:val="24"/>
          <w:szCs w:val="24"/>
          <w:lang w:val="en-GB"/>
        </w:rPr>
        <w:t>REPLY:</w:t>
      </w:r>
    </w:p>
    <w:p w:rsidR="0013295C" w:rsidRPr="00E41F0C" w:rsidRDefault="0013295C" w:rsidP="000A4922">
      <w:pPr>
        <w:tabs>
          <w:tab w:val="left" w:pos="432"/>
          <w:tab w:val="left" w:pos="864"/>
        </w:tabs>
        <w:spacing w:after="0" w:line="320" w:lineRule="atLeast"/>
        <w:jc w:val="both"/>
        <w:rPr>
          <w:rFonts w:ascii="Arial" w:eastAsia="Times New Roman" w:hAnsi="Arial" w:cs="Arial"/>
          <w:sz w:val="24"/>
          <w:szCs w:val="24"/>
          <w:lang w:val="en-GB"/>
        </w:rPr>
      </w:pPr>
    </w:p>
    <w:p w:rsidR="0013295C" w:rsidRPr="00E41F0C" w:rsidRDefault="000A4922" w:rsidP="000A4922">
      <w:pPr>
        <w:numPr>
          <w:ilvl w:val="0"/>
          <w:numId w:val="26"/>
        </w:numPr>
        <w:spacing w:after="0" w:line="320" w:lineRule="atLeast"/>
        <w:ind w:left="709" w:hanging="709"/>
        <w:contextualSpacing/>
        <w:jc w:val="both"/>
        <w:rPr>
          <w:rFonts w:ascii="Arial" w:eastAsia="Times New Roman" w:hAnsi="Arial" w:cs="Arial"/>
          <w:sz w:val="24"/>
          <w:szCs w:val="24"/>
          <w:lang w:eastAsia="en-ZA"/>
        </w:rPr>
      </w:pPr>
      <w:r w:rsidRPr="00E41F0C">
        <w:rPr>
          <w:rFonts w:ascii="Arial" w:eastAsia="Times New Roman" w:hAnsi="Arial" w:cs="Arial"/>
          <w:sz w:val="24"/>
          <w:szCs w:val="24"/>
          <w:lang w:eastAsia="en-ZA"/>
        </w:rPr>
        <w:t xml:space="preserve">Honourable member, the questions on events in other countries is a DIRCO matter and not a Home Affairs one.  </w:t>
      </w:r>
      <w:r w:rsidR="0013295C" w:rsidRPr="00E41F0C">
        <w:rPr>
          <w:rFonts w:ascii="Arial" w:eastAsia="Times New Roman" w:hAnsi="Arial" w:cs="Arial"/>
          <w:sz w:val="24"/>
          <w:szCs w:val="24"/>
          <w:lang w:eastAsia="en-ZA"/>
        </w:rPr>
        <w:t xml:space="preserve"> </w:t>
      </w:r>
    </w:p>
    <w:p w:rsidR="0013295C" w:rsidRPr="00E41F0C" w:rsidRDefault="0013295C" w:rsidP="000A4922">
      <w:pPr>
        <w:spacing w:after="0" w:line="320" w:lineRule="atLeast"/>
        <w:ind w:left="1215"/>
        <w:contextualSpacing/>
        <w:jc w:val="both"/>
        <w:rPr>
          <w:rFonts w:ascii="Arial" w:eastAsia="Times New Roman" w:hAnsi="Arial" w:cs="Arial"/>
          <w:color w:val="FF0000"/>
          <w:sz w:val="24"/>
          <w:szCs w:val="24"/>
          <w:lang w:eastAsia="en-ZA"/>
        </w:rPr>
      </w:pPr>
    </w:p>
    <w:p w:rsidR="0013295C" w:rsidRPr="00E41F0C" w:rsidRDefault="0013295C" w:rsidP="000A4922">
      <w:pPr>
        <w:numPr>
          <w:ilvl w:val="0"/>
          <w:numId w:val="26"/>
        </w:numPr>
        <w:tabs>
          <w:tab w:val="left" w:pos="709"/>
        </w:tabs>
        <w:spacing w:after="0" w:line="320" w:lineRule="atLeast"/>
        <w:ind w:left="1276" w:hanging="1276"/>
        <w:jc w:val="both"/>
        <w:rPr>
          <w:rFonts w:ascii="Arial" w:eastAsia="Times New Roman" w:hAnsi="Arial" w:cs="Arial"/>
          <w:sz w:val="24"/>
          <w:szCs w:val="24"/>
          <w:lang w:eastAsia="en-ZA"/>
        </w:rPr>
      </w:pPr>
      <w:r w:rsidRPr="00E41F0C">
        <w:rPr>
          <w:rFonts w:ascii="Arial" w:eastAsia="Times New Roman" w:hAnsi="Arial" w:cs="Arial"/>
          <w:sz w:val="24"/>
          <w:szCs w:val="24"/>
          <w:lang w:eastAsia="en-ZA"/>
        </w:rPr>
        <w:t>(i)</w:t>
      </w:r>
      <w:r w:rsidR="000A4922" w:rsidRPr="00E41F0C">
        <w:rPr>
          <w:rFonts w:ascii="Arial" w:eastAsia="Times New Roman" w:hAnsi="Arial" w:cs="Arial"/>
          <w:sz w:val="24"/>
          <w:szCs w:val="24"/>
          <w:lang w:eastAsia="en-ZA"/>
        </w:rPr>
        <w:tab/>
      </w:r>
      <w:r w:rsidRPr="00E41F0C">
        <w:rPr>
          <w:rFonts w:ascii="Arial" w:eastAsia="Times New Roman" w:hAnsi="Arial" w:cs="Arial"/>
          <w:sz w:val="24"/>
          <w:szCs w:val="24"/>
          <w:lang w:eastAsia="en-ZA"/>
        </w:rPr>
        <w:t>The Electoral Commission and government are co-ordinating the COVID response within the electoral arena through bilateral consultations with the Department of Health as well as through the Inter-Ministerial Committee on Elections. Lessons learnt from electoral events and COVID protocols for electoral processes are discussed in these engagements.</w:t>
      </w:r>
    </w:p>
    <w:p w:rsidR="000A4922" w:rsidRPr="00E41F0C" w:rsidRDefault="000A4922" w:rsidP="000A4922">
      <w:pPr>
        <w:pStyle w:val="ListParagraph"/>
        <w:rPr>
          <w:rFonts w:ascii="Arial" w:eastAsia="Times New Roman" w:hAnsi="Arial" w:cs="Arial"/>
          <w:sz w:val="24"/>
          <w:szCs w:val="24"/>
          <w:lang w:eastAsia="en-ZA"/>
        </w:rPr>
      </w:pPr>
    </w:p>
    <w:p w:rsidR="0013295C" w:rsidRPr="00E41F0C" w:rsidRDefault="0013295C" w:rsidP="000A4922">
      <w:pPr>
        <w:tabs>
          <w:tab w:val="left" w:pos="1276"/>
        </w:tabs>
        <w:spacing w:after="0" w:line="320" w:lineRule="atLeast"/>
        <w:ind w:left="1276" w:hanging="567"/>
        <w:jc w:val="both"/>
        <w:rPr>
          <w:rFonts w:ascii="Arial" w:eastAsia="Times New Roman" w:hAnsi="Arial" w:cs="Arial"/>
          <w:sz w:val="24"/>
          <w:szCs w:val="24"/>
          <w:lang w:eastAsia="en-ZA"/>
        </w:rPr>
      </w:pPr>
      <w:r w:rsidRPr="00E41F0C">
        <w:rPr>
          <w:rFonts w:ascii="Arial" w:eastAsia="Times New Roman" w:hAnsi="Arial" w:cs="Arial"/>
          <w:sz w:val="24"/>
          <w:szCs w:val="24"/>
          <w:lang w:eastAsia="en-ZA"/>
        </w:rPr>
        <w:t xml:space="preserve">(ii) </w:t>
      </w:r>
      <w:r w:rsidR="000A4922" w:rsidRPr="00E41F0C">
        <w:rPr>
          <w:rFonts w:ascii="Arial" w:eastAsia="Times New Roman" w:hAnsi="Arial" w:cs="Arial"/>
          <w:sz w:val="24"/>
          <w:szCs w:val="24"/>
          <w:lang w:eastAsia="en-ZA"/>
        </w:rPr>
        <w:tab/>
      </w:r>
      <w:r w:rsidRPr="00E41F0C">
        <w:rPr>
          <w:rFonts w:ascii="Arial" w:eastAsia="Times New Roman" w:hAnsi="Arial" w:cs="Arial"/>
          <w:sz w:val="24"/>
          <w:szCs w:val="24"/>
          <w:lang w:eastAsia="en-ZA"/>
        </w:rPr>
        <w:t xml:space="preserve">These events have confirmed the soundness </w:t>
      </w:r>
      <w:r w:rsidR="000A4922" w:rsidRPr="00E41F0C">
        <w:rPr>
          <w:rFonts w:ascii="Arial" w:eastAsia="Times New Roman" w:hAnsi="Arial" w:cs="Arial"/>
          <w:sz w:val="24"/>
          <w:szCs w:val="24"/>
          <w:lang w:eastAsia="en-ZA"/>
        </w:rPr>
        <w:t xml:space="preserve">of protocols that the Electoral </w:t>
      </w:r>
      <w:r w:rsidRPr="00E41F0C">
        <w:rPr>
          <w:rFonts w:ascii="Arial" w:eastAsia="Times New Roman" w:hAnsi="Arial" w:cs="Arial"/>
          <w:sz w:val="24"/>
          <w:szCs w:val="24"/>
          <w:lang w:eastAsia="en-ZA"/>
        </w:rPr>
        <w:t>Commission implemented in 133 by</w:t>
      </w:r>
      <w:r w:rsidR="000A4922" w:rsidRPr="00E41F0C">
        <w:rPr>
          <w:rFonts w:ascii="Arial" w:eastAsia="Times New Roman" w:hAnsi="Arial" w:cs="Arial"/>
          <w:sz w:val="24"/>
          <w:szCs w:val="24"/>
          <w:lang w:eastAsia="en-ZA"/>
        </w:rPr>
        <w:t>-</w:t>
      </w:r>
      <w:r w:rsidRPr="00E41F0C">
        <w:rPr>
          <w:rFonts w:ascii="Arial" w:eastAsia="Times New Roman" w:hAnsi="Arial" w:cs="Arial"/>
          <w:sz w:val="24"/>
          <w:szCs w:val="24"/>
          <w:lang w:eastAsia="en-ZA"/>
        </w:rPr>
        <w:t xml:space="preserve">elections since November 2020. </w:t>
      </w:r>
    </w:p>
    <w:p w:rsidR="0013295C" w:rsidRPr="00E41F0C" w:rsidRDefault="0013295C" w:rsidP="000A4922">
      <w:pPr>
        <w:spacing w:after="0" w:line="320" w:lineRule="atLeast"/>
        <w:ind w:left="993" w:hanging="273"/>
        <w:jc w:val="both"/>
        <w:rPr>
          <w:rFonts w:ascii="Arial" w:eastAsia="Times New Roman" w:hAnsi="Arial" w:cs="Arial"/>
          <w:sz w:val="24"/>
          <w:szCs w:val="24"/>
          <w:lang w:eastAsia="en-ZA"/>
        </w:rPr>
      </w:pPr>
    </w:p>
    <w:p w:rsidR="000A4922" w:rsidRPr="00E41F0C" w:rsidRDefault="000A4922" w:rsidP="000A4922">
      <w:pPr>
        <w:spacing w:after="0" w:line="320" w:lineRule="atLeast"/>
        <w:ind w:left="993" w:hanging="273"/>
        <w:jc w:val="both"/>
        <w:rPr>
          <w:rFonts w:ascii="Arial" w:eastAsia="Times New Roman" w:hAnsi="Arial" w:cs="Arial"/>
          <w:sz w:val="24"/>
          <w:szCs w:val="24"/>
          <w:lang w:eastAsia="en-ZA"/>
        </w:rPr>
      </w:pPr>
    </w:p>
    <w:p w:rsidR="000A4922" w:rsidRPr="00E41F0C" w:rsidRDefault="000A4922" w:rsidP="000A4922">
      <w:pPr>
        <w:spacing w:after="0" w:line="320" w:lineRule="atLeast"/>
        <w:ind w:left="993" w:hanging="273"/>
        <w:jc w:val="both"/>
        <w:rPr>
          <w:rFonts w:ascii="Arial" w:eastAsia="Times New Roman" w:hAnsi="Arial" w:cs="Arial"/>
          <w:sz w:val="24"/>
          <w:szCs w:val="24"/>
          <w:lang w:eastAsia="en-ZA"/>
        </w:rPr>
      </w:pPr>
    </w:p>
    <w:p w:rsidR="0013295C" w:rsidRPr="00E41F0C" w:rsidRDefault="0013295C" w:rsidP="000A4922">
      <w:pPr>
        <w:spacing w:after="0" w:line="320" w:lineRule="atLeast"/>
        <w:ind w:left="1276" w:hanging="567"/>
        <w:jc w:val="both"/>
        <w:rPr>
          <w:rFonts w:ascii="Arial" w:eastAsia="Times New Roman" w:hAnsi="Arial" w:cs="Arial"/>
          <w:sz w:val="24"/>
          <w:szCs w:val="24"/>
          <w:lang w:eastAsia="en-ZA"/>
        </w:rPr>
      </w:pPr>
      <w:r w:rsidRPr="00E41F0C">
        <w:rPr>
          <w:rFonts w:ascii="Arial" w:eastAsia="Times New Roman" w:hAnsi="Arial" w:cs="Arial"/>
          <w:sz w:val="24"/>
          <w:szCs w:val="24"/>
          <w:lang w:eastAsia="en-ZA"/>
        </w:rPr>
        <w:t>(</w:t>
      </w:r>
      <w:proofErr w:type="gramStart"/>
      <w:r w:rsidRPr="00E41F0C">
        <w:rPr>
          <w:rFonts w:ascii="Arial" w:eastAsia="Times New Roman" w:hAnsi="Arial" w:cs="Arial"/>
          <w:sz w:val="24"/>
          <w:szCs w:val="24"/>
          <w:lang w:eastAsia="en-ZA"/>
        </w:rPr>
        <w:t>aa</w:t>
      </w:r>
      <w:proofErr w:type="gramEnd"/>
      <w:r w:rsidRPr="00E41F0C">
        <w:rPr>
          <w:rFonts w:ascii="Arial" w:eastAsia="Times New Roman" w:hAnsi="Arial" w:cs="Arial"/>
          <w:sz w:val="24"/>
          <w:szCs w:val="24"/>
          <w:lang w:eastAsia="en-ZA"/>
        </w:rPr>
        <w:t xml:space="preserve">) </w:t>
      </w:r>
      <w:r w:rsidR="000A4922" w:rsidRPr="00E41F0C">
        <w:rPr>
          <w:rFonts w:ascii="Arial" w:eastAsia="Times New Roman" w:hAnsi="Arial" w:cs="Arial"/>
          <w:sz w:val="24"/>
          <w:szCs w:val="24"/>
          <w:lang w:eastAsia="en-ZA"/>
        </w:rPr>
        <w:tab/>
      </w:r>
      <w:r w:rsidRPr="00E41F0C">
        <w:rPr>
          <w:rFonts w:ascii="Arial" w:eastAsia="Times New Roman" w:hAnsi="Arial" w:cs="Arial"/>
          <w:sz w:val="24"/>
          <w:szCs w:val="24"/>
          <w:lang w:eastAsia="en-ZA"/>
        </w:rPr>
        <w:t xml:space="preserve">Voters are required to observe a distance of at least 1, 5 meters from other persons within boundaries of voting stations. Additionally, voters are required to wear face coverings or masks. Voters without masks are not allowed entry within the boundary of the voting station. Sanitising facilities are provided for voters at the entrance and exit of the voting station. The use of a shared indelible ink marking </w:t>
      </w:r>
      <w:r w:rsidRPr="00E41F0C">
        <w:rPr>
          <w:rFonts w:ascii="Arial" w:eastAsia="Times New Roman" w:hAnsi="Arial" w:cs="Arial"/>
          <w:sz w:val="24"/>
          <w:szCs w:val="24"/>
          <w:lang w:eastAsia="en-ZA"/>
        </w:rPr>
        <w:lastRenderedPageBreak/>
        <w:t xml:space="preserve">pen (to mark the thumb of the voter to indicate that they have voted) has been jettisoned in favour of a disposable single use cotton bud applicator. This is intended to deal with the real and or perceived risk that the use of a single pen to mark multiple voters may be a source of contagion. All voting stations are provided with the requisite stationery packs including pens that are sanitised routinely. However, voters are encouraged to bring their own pens to voting stations. </w:t>
      </w:r>
    </w:p>
    <w:p w:rsidR="0013295C" w:rsidRPr="00E41F0C" w:rsidRDefault="0013295C" w:rsidP="000A4922">
      <w:pPr>
        <w:spacing w:after="0" w:line="320" w:lineRule="atLeast"/>
        <w:ind w:left="993"/>
        <w:jc w:val="both"/>
        <w:rPr>
          <w:rFonts w:ascii="Arial" w:eastAsia="Times New Roman" w:hAnsi="Arial" w:cs="Arial"/>
          <w:sz w:val="24"/>
          <w:szCs w:val="24"/>
          <w:lang w:eastAsia="en-ZA"/>
        </w:rPr>
      </w:pPr>
    </w:p>
    <w:p w:rsidR="0013295C" w:rsidRPr="00E41F0C" w:rsidRDefault="0013295C" w:rsidP="000A4922">
      <w:pPr>
        <w:spacing w:after="0" w:line="320" w:lineRule="atLeast"/>
        <w:ind w:left="1276" w:hanging="567"/>
        <w:jc w:val="both"/>
        <w:rPr>
          <w:rFonts w:ascii="Arial" w:eastAsia="Times New Roman" w:hAnsi="Arial" w:cs="Arial"/>
          <w:sz w:val="24"/>
          <w:szCs w:val="24"/>
          <w:lang w:eastAsia="en-ZA"/>
        </w:rPr>
      </w:pPr>
      <w:r w:rsidRPr="00E41F0C">
        <w:rPr>
          <w:rFonts w:ascii="Arial" w:eastAsia="Times New Roman" w:hAnsi="Arial" w:cs="Arial"/>
          <w:sz w:val="24"/>
          <w:szCs w:val="24"/>
          <w:lang w:eastAsia="en-ZA"/>
        </w:rPr>
        <w:t>(</w:t>
      </w:r>
      <w:proofErr w:type="gramStart"/>
      <w:r w:rsidRPr="00E41F0C">
        <w:rPr>
          <w:rFonts w:ascii="Arial" w:eastAsia="Times New Roman" w:hAnsi="Arial" w:cs="Arial"/>
          <w:sz w:val="24"/>
          <w:szCs w:val="24"/>
          <w:lang w:eastAsia="en-ZA"/>
        </w:rPr>
        <w:t>bb</w:t>
      </w:r>
      <w:proofErr w:type="gramEnd"/>
      <w:r w:rsidRPr="00E41F0C">
        <w:rPr>
          <w:rFonts w:ascii="Arial" w:eastAsia="Times New Roman" w:hAnsi="Arial" w:cs="Arial"/>
          <w:sz w:val="24"/>
          <w:szCs w:val="24"/>
          <w:lang w:eastAsia="en-ZA"/>
        </w:rPr>
        <w:t xml:space="preserve">) Electoral </w:t>
      </w:r>
      <w:proofErr w:type="gramStart"/>
      <w:r w:rsidRPr="00E41F0C">
        <w:rPr>
          <w:rFonts w:ascii="Arial" w:eastAsia="Times New Roman" w:hAnsi="Arial" w:cs="Arial"/>
          <w:sz w:val="24"/>
          <w:szCs w:val="24"/>
          <w:lang w:eastAsia="en-ZA"/>
        </w:rPr>
        <w:t>staff are</w:t>
      </w:r>
      <w:proofErr w:type="gramEnd"/>
      <w:r w:rsidRPr="00E41F0C">
        <w:rPr>
          <w:rFonts w:ascii="Arial" w:eastAsia="Times New Roman" w:hAnsi="Arial" w:cs="Arial"/>
          <w:sz w:val="24"/>
          <w:szCs w:val="24"/>
          <w:lang w:eastAsia="en-ZA"/>
        </w:rPr>
        <w:t xml:space="preserve"> equally subject to the protocol on social distancing, mask wearing and hand sanitizing. Furthermore, electoral </w:t>
      </w:r>
      <w:proofErr w:type="gramStart"/>
      <w:r w:rsidRPr="00E41F0C">
        <w:rPr>
          <w:rFonts w:ascii="Arial" w:eastAsia="Times New Roman" w:hAnsi="Arial" w:cs="Arial"/>
          <w:sz w:val="24"/>
          <w:szCs w:val="24"/>
          <w:lang w:eastAsia="en-ZA"/>
        </w:rPr>
        <w:t>staff are</w:t>
      </w:r>
      <w:proofErr w:type="gramEnd"/>
      <w:r w:rsidRPr="00E41F0C">
        <w:rPr>
          <w:rFonts w:ascii="Arial" w:eastAsia="Times New Roman" w:hAnsi="Arial" w:cs="Arial"/>
          <w:sz w:val="24"/>
          <w:szCs w:val="24"/>
          <w:lang w:eastAsia="en-ZA"/>
        </w:rPr>
        <w:t xml:space="preserve"> provided with Personal Protective Equipment (PPE) for use in the voter registration process, voting process at the voting station and during home visits during special voting. The provided PPE includes disposable gloves, disposable masks, </w:t>
      </w:r>
      <w:proofErr w:type="gramStart"/>
      <w:r w:rsidRPr="00E41F0C">
        <w:rPr>
          <w:rFonts w:ascii="Arial" w:eastAsia="Times New Roman" w:hAnsi="Arial" w:cs="Arial"/>
          <w:sz w:val="24"/>
          <w:szCs w:val="24"/>
          <w:lang w:eastAsia="en-ZA"/>
        </w:rPr>
        <w:t>hand</w:t>
      </w:r>
      <w:proofErr w:type="gramEnd"/>
      <w:r w:rsidRPr="00E41F0C">
        <w:rPr>
          <w:rFonts w:ascii="Arial" w:eastAsia="Times New Roman" w:hAnsi="Arial" w:cs="Arial"/>
          <w:sz w:val="24"/>
          <w:szCs w:val="24"/>
          <w:lang w:eastAsia="en-ZA"/>
        </w:rPr>
        <w:t xml:space="preserve"> sanitisers, sanitising hand wipes, face shields, disposable theatre gowns and aprons.  The disposable theatre gowns are used during home visits during special votes.</w:t>
      </w:r>
    </w:p>
    <w:p w:rsidR="0013295C" w:rsidRPr="00E41F0C" w:rsidRDefault="0013295C" w:rsidP="000A4922">
      <w:pPr>
        <w:spacing w:after="0" w:line="320" w:lineRule="atLeast"/>
        <w:ind w:left="993"/>
        <w:jc w:val="both"/>
        <w:rPr>
          <w:rFonts w:ascii="Arial" w:eastAsia="Times New Roman" w:hAnsi="Arial" w:cs="Arial"/>
          <w:sz w:val="24"/>
          <w:szCs w:val="24"/>
          <w:lang w:eastAsia="en-ZA"/>
        </w:rPr>
      </w:pPr>
    </w:p>
    <w:p w:rsidR="0013295C" w:rsidRPr="00E41F0C" w:rsidRDefault="0013295C" w:rsidP="000A4922">
      <w:pPr>
        <w:spacing w:after="0" w:line="320" w:lineRule="atLeast"/>
        <w:ind w:left="709" w:hanging="709"/>
        <w:jc w:val="both"/>
        <w:rPr>
          <w:rFonts w:ascii="Arial" w:eastAsia="Times New Roman" w:hAnsi="Arial" w:cs="Arial"/>
          <w:sz w:val="24"/>
          <w:szCs w:val="24"/>
          <w:lang w:eastAsia="en-ZA"/>
        </w:rPr>
      </w:pPr>
      <w:r w:rsidRPr="00E41F0C">
        <w:rPr>
          <w:rFonts w:ascii="Arial" w:eastAsia="Times New Roman" w:hAnsi="Arial" w:cs="Arial"/>
          <w:sz w:val="24"/>
          <w:szCs w:val="24"/>
          <w:lang w:eastAsia="en-ZA"/>
        </w:rPr>
        <w:t xml:space="preserve">(c) </w:t>
      </w:r>
      <w:r w:rsidRPr="00E41F0C">
        <w:rPr>
          <w:rFonts w:ascii="Arial" w:eastAsia="Times New Roman" w:hAnsi="Arial" w:cs="Arial"/>
          <w:sz w:val="24"/>
          <w:szCs w:val="24"/>
          <w:lang w:eastAsia="en-ZA"/>
        </w:rPr>
        <w:tab/>
        <w:t>The Electoral Commission has not attended any of the elections in the referenced period.</w:t>
      </w:r>
    </w:p>
    <w:p w:rsidR="0013295C" w:rsidRPr="00E41F0C" w:rsidRDefault="0013295C" w:rsidP="000A4922">
      <w:pPr>
        <w:spacing w:after="0" w:line="320" w:lineRule="atLeast"/>
        <w:jc w:val="both"/>
        <w:rPr>
          <w:rFonts w:ascii="Arial" w:eastAsia="Times New Roman" w:hAnsi="Arial" w:cs="Arial"/>
          <w:sz w:val="24"/>
          <w:szCs w:val="24"/>
          <w:lang w:eastAsia="en-ZA"/>
        </w:rPr>
      </w:pPr>
    </w:p>
    <w:p w:rsidR="0013295C" w:rsidRPr="00E41F0C" w:rsidRDefault="0013295C" w:rsidP="000A4922">
      <w:pPr>
        <w:spacing w:after="0" w:line="320" w:lineRule="atLeast"/>
        <w:ind w:left="709" w:hanging="709"/>
        <w:jc w:val="both"/>
        <w:rPr>
          <w:rFonts w:ascii="Arial" w:eastAsia="Times New Roman" w:hAnsi="Arial" w:cs="Arial"/>
          <w:sz w:val="24"/>
          <w:szCs w:val="24"/>
          <w:lang w:eastAsia="en-ZA"/>
        </w:rPr>
      </w:pPr>
      <w:r w:rsidRPr="00E41F0C">
        <w:rPr>
          <w:rFonts w:ascii="Arial" w:eastAsia="Times New Roman" w:hAnsi="Arial" w:cs="Arial"/>
          <w:sz w:val="24"/>
          <w:szCs w:val="24"/>
          <w:lang w:eastAsia="en-ZA"/>
        </w:rPr>
        <w:t xml:space="preserve">(d) </w:t>
      </w:r>
      <w:r w:rsidRPr="00E41F0C">
        <w:rPr>
          <w:rFonts w:ascii="Arial" w:eastAsia="Times New Roman" w:hAnsi="Arial" w:cs="Arial"/>
          <w:sz w:val="24"/>
          <w:szCs w:val="24"/>
          <w:lang w:eastAsia="en-ZA"/>
        </w:rPr>
        <w:tab/>
        <w:t xml:space="preserve">The additional costs imposed by Covid-19 on the budget of the Electoral Commission could not have been foreseen when the Medium Term Expenditure Framework allocations were made.  Discussions are under way with National Treasury to fund the critical Covid-19 induced shortfall.  </w:t>
      </w:r>
    </w:p>
    <w:p w:rsidR="003F365B" w:rsidRPr="00E41F0C" w:rsidRDefault="003F365B" w:rsidP="000A4922">
      <w:pPr>
        <w:spacing w:after="0" w:line="320" w:lineRule="atLeast"/>
        <w:ind w:left="709" w:hanging="709"/>
        <w:jc w:val="both"/>
        <w:rPr>
          <w:rFonts w:ascii="Arial" w:eastAsia="Times New Roman" w:hAnsi="Arial" w:cs="Arial"/>
          <w:sz w:val="24"/>
          <w:szCs w:val="24"/>
          <w:lang w:eastAsia="en-ZA"/>
        </w:rPr>
      </w:pPr>
    </w:p>
    <w:p w:rsidR="004C7F33" w:rsidRPr="00E41F0C" w:rsidRDefault="004C7F33" w:rsidP="000A4922">
      <w:pPr>
        <w:tabs>
          <w:tab w:val="left" w:pos="432"/>
          <w:tab w:val="left" w:pos="864"/>
        </w:tabs>
        <w:spacing w:after="0" w:line="320" w:lineRule="atLeast"/>
        <w:ind w:hanging="709"/>
        <w:jc w:val="both"/>
        <w:rPr>
          <w:rFonts w:ascii="Arial" w:eastAsia="Times New Roman" w:hAnsi="Arial" w:cs="Arial"/>
          <w:b/>
          <w:sz w:val="24"/>
          <w:szCs w:val="24"/>
          <w:lang w:val="en-GB"/>
        </w:rPr>
      </w:pPr>
    </w:p>
    <w:p w:rsidR="003F365B" w:rsidRPr="00E41F0C" w:rsidRDefault="003F365B" w:rsidP="000A4922">
      <w:pPr>
        <w:tabs>
          <w:tab w:val="left" w:pos="432"/>
          <w:tab w:val="left" w:pos="864"/>
        </w:tabs>
        <w:spacing w:after="0" w:line="320" w:lineRule="atLeast"/>
        <w:ind w:hanging="709"/>
        <w:jc w:val="both"/>
        <w:rPr>
          <w:rFonts w:ascii="Arial" w:eastAsia="Times New Roman" w:hAnsi="Arial" w:cs="Arial"/>
          <w:b/>
          <w:sz w:val="24"/>
          <w:szCs w:val="24"/>
          <w:lang w:val="en-GB"/>
        </w:rPr>
      </w:pPr>
    </w:p>
    <w:p w:rsidR="00456148" w:rsidRPr="00E41F0C" w:rsidRDefault="00E41F0C" w:rsidP="00E41F0C">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Arial" w:hAnsi="Arial" w:cs="Arial"/>
          <w:sz w:val="24"/>
          <w:szCs w:val="24"/>
        </w:rPr>
      </w:pPr>
      <w:r>
        <w:rPr>
          <w:rFonts w:ascii="Arial" w:eastAsia="Times New Roman" w:hAnsi="Arial" w:cs="Arial"/>
          <w:b/>
          <w:sz w:val="24"/>
          <w:szCs w:val="24"/>
          <w:lang w:val="en-GB"/>
        </w:rPr>
        <w:t>END</w:t>
      </w:r>
      <w:r w:rsidR="00D172FE" w:rsidRPr="00E41F0C">
        <w:rPr>
          <w:rFonts w:ascii="Arial" w:hAnsi="Arial" w:cs="Arial"/>
          <w:sz w:val="24"/>
          <w:szCs w:val="24"/>
        </w:rPr>
        <w:tab/>
      </w:r>
    </w:p>
    <w:sectPr w:rsidR="00456148" w:rsidRPr="00E41F0C" w:rsidSect="00C2328D">
      <w:headerReference w:type="default" r:id="rId7"/>
      <w:footerReference w:type="even" r:id="rId8"/>
      <w:footerReference w:type="default" r:id="rId9"/>
      <w:footerReference w:type="first" r:id="rId10"/>
      <w:pgSz w:w="12240" w:h="15840" w:code="1"/>
      <w:pgMar w:top="709"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1C2" w:rsidRDefault="008E71C2" w:rsidP="00670234">
      <w:pPr>
        <w:spacing w:after="0" w:line="240" w:lineRule="auto"/>
      </w:pPr>
      <w:r>
        <w:separator/>
      </w:r>
    </w:p>
  </w:endnote>
  <w:endnote w:type="continuationSeparator" w:id="0">
    <w:p w:rsidR="008E71C2" w:rsidRDefault="008E71C2"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13295C"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1155. Mr D Joseph</w:t>
    </w:r>
    <w:r w:rsidR="00320764">
      <w:rPr>
        <w:rFonts w:ascii="Arial" w:hAnsi="Arial" w:cs="Arial"/>
        <w:b/>
        <w:sz w:val="20"/>
        <w:szCs w:val="20"/>
        <w:lang w:val="en-GB"/>
      </w:rPr>
      <w:t xml:space="preserve"> (DA</w:t>
    </w:r>
    <w:r w:rsidR="001D77EA" w:rsidRPr="001D77EA">
      <w:rPr>
        <w:rFonts w:ascii="Arial" w:hAnsi="Arial" w:cs="Arial"/>
        <w:b/>
        <w:sz w:val="20"/>
        <w:szCs w:val="20"/>
        <w:lang w:val="en-GB"/>
      </w:rPr>
      <w:t>)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725C61" w:rsidRPr="00725C61">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912966"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1</w:t>
    </w:r>
    <w:r w:rsidR="0013295C">
      <w:rPr>
        <w:rFonts w:ascii="Arial" w:hAnsi="Arial" w:cs="Arial"/>
        <w:b/>
        <w:sz w:val="20"/>
        <w:szCs w:val="20"/>
        <w:lang w:val="en-GB"/>
      </w:rPr>
      <w:t xml:space="preserve">155. Mr D Joseph (DA) </w:t>
    </w:r>
    <w:r w:rsidR="006F1BE6" w:rsidRPr="006F1BE6">
      <w:rPr>
        <w:rFonts w:ascii="Arial" w:hAnsi="Arial" w:cs="Arial"/>
        <w:b/>
        <w:sz w:val="20"/>
        <w:szCs w:val="20"/>
        <w:lang w:val="en-GB"/>
      </w:rPr>
      <w:t>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725C61" w:rsidRPr="00725C61">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1C2" w:rsidRDefault="008E71C2" w:rsidP="00670234">
      <w:pPr>
        <w:spacing w:after="0" w:line="240" w:lineRule="auto"/>
      </w:pPr>
      <w:r>
        <w:separator/>
      </w:r>
    </w:p>
  </w:footnote>
  <w:footnote w:type="continuationSeparator" w:id="0">
    <w:p w:rsidR="008E71C2" w:rsidRDefault="008E71C2"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725C61">
        <w:rPr>
          <w:noProof/>
        </w:rPr>
        <w:t>2</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8736EFF"/>
    <w:multiLevelType w:val="hybridMultilevel"/>
    <w:tmpl w:val="17A204FE"/>
    <w:lvl w:ilvl="0" w:tplc="6A2819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C027EB3"/>
    <w:multiLevelType w:val="hybridMultilevel"/>
    <w:tmpl w:val="F3943DE8"/>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9">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8466D5D"/>
    <w:multiLevelType w:val="hybridMultilevel"/>
    <w:tmpl w:val="771A93FC"/>
    <w:lvl w:ilvl="0" w:tplc="F41EBA80">
      <w:start w:val="1"/>
      <w:numFmt w:val="lowerLetter"/>
      <w:lvlText w:val="(%1)"/>
      <w:lvlJc w:val="left"/>
      <w:pPr>
        <w:ind w:left="1215" w:hanging="85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9D4436B"/>
    <w:multiLevelType w:val="hybridMultilevel"/>
    <w:tmpl w:val="E8B294BC"/>
    <w:lvl w:ilvl="0" w:tplc="D6BA19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2">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D7253D4"/>
    <w:multiLevelType w:val="hybridMultilevel"/>
    <w:tmpl w:val="76E827C6"/>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4">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5">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15"/>
  </w:num>
  <w:num w:numId="5">
    <w:abstractNumId w:val="20"/>
  </w:num>
  <w:num w:numId="6">
    <w:abstractNumId w:val="6"/>
  </w:num>
  <w:num w:numId="7">
    <w:abstractNumId w:val="17"/>
  </w:num>
  <w:num w:numId="8">
    <w:abstractNumId w:val="5"/>
  </w:num>
  <w:num w:numId="9">
    <w:abstractNumId w:val="10"/>
  </w:num>
  <w:num w:numId="10">
    <w:abstractNumId w:val="1"/>
  </w:num>
  <w:num w:numId="11">
    <w:abstractNumId w:val="22"/>
  </w:num>
  <w:num w:numId="12">
    <w:abstractNumId w:val="16"/>
  </w:num>
  <w:num w:numId="13">
    <w:abstractNumId w:val="9"/>
  </w:num>
  <w:num w:numId="14">
    <w:abstractNumId w:val="25"/>
  </w:num>
  <w:num w:numId="15">
    <w:abstractNumId w:val="24"/>
  </w:num>
  <w:num w:numId="16">
    <w:abstractNumId w:val="21"/>
  </w:num>
  <w:num w:numId="17">
    <w:abstractNumId w:val="11"/>
  </w:num>
  <w:num w:numId="18">
    <w:abstractNumId w:val="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7C3A"/>
    <w:rsid w:val="0003526B"/>
    <w:rsid w:val="000A4922"/>
    <w:rsid w:val="000D66B3"/>
    <w:rsid w:val="000E41EA"/>
    <w:rsid w:val="00110627"/>
    <w:rsid w:val="0013295C"/>
    <w:rsid w:val="00157708"/>
    <w:rsid w:val="001B760D"/>
    <w:rsid w:val="001C1F2A"/>
    <w:rsid w:val="001C66A5"/>
    <w:rsid w:val="001D77EA"/>
    <w:rsid w:val="001D78CD"/>
    <w:rsid w:val="001E1750"/>
    <w:rsid w:val="0022531A"/>
    <w:rsid w:val="00226046"/>
    <w:rsid w:val="00231AF8"/>
    <w:rsid w:val="0027540F"/>
    <w:rsid w:val="002773AD"/>
    <w:rsid w:val="002773AF"/>
    <w:rsid w:val="00281393"/>
    <w:rsid w:val="00284C59"/>
    <w:rsid w:val="0029003E"/>
    <w:rsid w:val="0029680A"/>
    <w:rsid w:val="002A3520"/>
    <w:rsid w:val="002C5182"/>
    <w:rsid w:val="002D3E3A"/>
    <w:rsid w:val="002E7AF7"/>
    <w:rsid w:val="00304632"/>
    <w:rsid w:val="00320764"/>
    <w:rsid w:val="0033176B"/>
    <w:rsid w:val="003441ED"/>
    <w:rsid w:val="0034616E"/>
    <w:rsid w:val="00352F7C"/>
    <w:rsid w:val="00372052"/>
    <w:rsid w:val="00372359"/>
    <w:rsid w:val="003857B8"/>
    <w:rsid w:val="00385A4F"/>
    <w:rsid w:val="003A01F1"/>
    <w:rsid w:val="003F365B"/>
    <w:rsid w:val="003F3CA2"/>
    <w:rsid w:val="00401574"/>
    <w:rsid w:val="00407932"/>
    <w:rsid w:val="00422B34"/>
    <w:rsid w:val="00452A60"/>
    <w:rsid w:val="00456148"/>
    <w:rsid w:val="004561F4"/>
    <w:rsid w:val="004C31D1"/>
    <w:rsid w:val="004C7F33"/>
    <w:rsid w:val="004D243D"/>
    <w:rsid w:val="00512B31"/>
    <w:rsid w:val="0052344C"/>
    <w:rsid w:val="00525C51"/>
    <w:rsid w:val="00532231"/>
    <w:rsid w:val="00547A0D"/>
    <w:rsid w:val="0057013D"/>
    <w:rsid w:val="005D2593"/>
    <w:rsid w:val="005D6920"/>
    <w:rsid w:val="005E103C"/>
    <w:rsid w:val="0060477E"/>
    <w:rsid w:val="006248F0"/>
    <w:rsid w:val="00626C37"/>
    <w:rsid w:val="00644F74"/>
    <w:rsid w:val="00647E6D"/>
    <w:rsid w:val="00670234"/>
    <w:rsid w:val="00676248"/>
    <w:rsid w:val="006768B7"/>
    <w:rsid w:val="0068214C"/>
    <w:rsid w:val="00696968"/>
    <w:rsid w:val="006A5BA0"/>
    <w:rsid w:val="006C7F99"/>
    <w:rsid w:val="006D0A19"/>
    <w:rsid w:val="006D6AA8"/>
    <w:rsid w:val="006F1BE6"/>
    <w:rsid w:val="007232C0"/>
    <w:rsid w:val="00723CFC"/>
    <w:rsid w:val="00725C61"/>
    <w:rsid w:val="00742EE0"/>
    <w:rsid w:val="00763272"/>
    <w:rsid w:val="007860EA"/>
    <w:rsid w:val="007D7585"/>
    <w:rsid w:val="007F3FB4"/>
    <w:rsid w:val="008233F2"/>
    <w:rsid w:val="00852E87"/>
    <w:rsid w:val="00854747"/>
    <w:rsid w:val="00880A83"/>
    <w:rsid w:val="00887B66"/>
    <w:rsid w:val="0089675E"/>
    <w:rsid w:val="008C5D66"/>
    <w:rsid w:val="008D4304"/>
    <w:rsid w:val="008D66A6"/>
    <w:rsid w:val="008E71C2"/>
    <w:rsid w:val="008F0607"/>
    <w:rsid w:val="00912966"/>
    <w:rsid w:val="0093114C"/>
    <w:rsid w:val="009466E1"/>
    <w:rsid w:val="00970143"/>
    <w:rsid w:val="0097683C"/>
    <w:rsid w:val="00994308"/>
    <w:rsid w:val="009971D3"/>
    <w:rsid w:val="009A4A14"/>
    <w:rsid w:val="009A4BAC"/>
    <w:rsid w:val="009B31B1"/>
    <w:rsid w:val="009C6C05"/>
    <w:rsid w:val="009E7071"/>
    <w:rsid w:val="009F2AFA"/>
    <w:rsid w:val="009F7527"/>
    <w:rsid w:val="00A44259"/>
    <w:rsid w:val="00A705E3"/>
    <w:rsid w:val="00A71E2B"/>
    <w:rsid w:val="00A75A1C"/>
    <w:rsid w:val="00AA2045"/>
    <w:rsid w:val="00AC1497"/>
    <w:rsid w:val="00B167BC"/>
    <w:rsid w:val="00B401F8"/>
    <w:rsid w:val="00B513E1"/>
    <w:rsid w:val="00B53B55"/>
    <w:rsid w:val="00B55D7F"/>
    <w:rsid w:val="00B62797"/>
    <w:rsid w:val="00B64A53"/>
    <w:rsid w:val="00B877D4"/>
    <w:rsid w:val="00BF55B8"/>
    <w:rsid w:val="00C000AD"/>
    <w:rsid w:val="00C16097"/>
    <w:rsid w:val="00C17EE2"/>
    <w:rsid w:val="00C2328D"/>
    <w:rsid w:val="00C24F1C"/>
    <w:rsid w:val="00C5353D"/>
    <w:rsid w:val="00C5425F"/>
    <w:rsid w:val="00C74229"/>
    <w:rsid w:val="00C81891"/>
    <w:rsid w:val="00CA4EDF"/>
    <w:rsid w:val="00CA6A29"/>
    <w:rsid w:val="00CB6D85"/>
    <w:rsid w:val="00CC2E4D"/>
    <w:rsid w:val="00CC7998"/>
    <w:rsid w:val="00D04FFC"/>
    <w:rsid w:val="00D172FE"/>
    <w:rsid w:val="00D1773F"/>
    <w:rsid w:val="00D32CA0"/>
    <w:rsid w:val="00D362A9"/>
    <w:rsid w:val="00D54A32"/>
    <w:rsid w:val="00E41F0C"/>
    <w:rsid w:val="00E838F3"/>
    <w:rsid w:val="00E95475"/>
    <w:rsid w:val="00EA1AA5"/>
    <w:rsid w:val="00EA5A87"/>
    <w:rsid w:val="00F11199"/>
    <w:rsid w:val="00F1595E"/>
    <w:rsid w:val="00F22FE9"/>
    <w:rsid w:val="00F32951"/>
    <w:rsid w:val="00F43673"/>
    <w:rsid w:val="00F47CB3"/>
    <w:rsid w:val="00F52429"/>
    <w:rsid w:val="00F61818"/>
    <w:rsid w:val="00F669DE"/>
    <w:rsid w:val="00F84A21"/>
    <w:rsid w:val="00F93501"/>
    <w:rsid w:val="00F969CD"/>
    <w:rsid w:val="00F97D47"/>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2021-05-21T13:50:00Z</cp:lastPrinted>
  <dcterms:created xsi:type="dcterms:W3CDTF">2021-07-09T14:19:00Z</dcterms:created>
  <dcterms:modified xsi:type="dcterms:W3CDTF">2021-07-09T14:19:00Z</dcterms:modified>
</cp:coreProperties>
</file>