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1A" w:rsidRDefault="009E021A"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0940677E">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9E021A" w:rsidRDefault="009E021A" w:rsidP="001B0917">
      <w:pPr>
        <w:tabs>
          <w:tab w:val="left" w:pos="432"/>
          <w:tab w:val="left" w:pos="864"/>
        </w:tabs>
        <w:spacing w:line="276" w:lineRule="auto"/>
        <w:jc w:val="center"/>
        <w:rPr>
          <w:rFonts w:ascii="Arial" w:hAnsi="Arial" w:cs="Arial"/>
          <w:b/>
          <w:sz w:val="22"/>
          <w:szCs w:val="22"/>
        </w:rPr>
      </w:pP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2D3CF5">
        <w:rPr>
          <w:rFonts w:ascii="Arial" w:hAnsi="Arial" w:cs="Arial"/>
          <w:b/>
          <w:sz w:val="22"/>
          <w:szCs w:val="22"/>
        </w:rPr>
        <w:t>ASSEMBLY</w:t>
      </w:r>
    </w:p>
    <w:p w:rsidR="00252FC0" w:rsidRDefault="00252FC0" w:rsidP="00252FC0">
      <w:pPr>
        <w:tabs>
          <w:tab w:val="left" w:pos="432"/>
          <w:tab w:val="left" w:pos="864"/>
        </w:tabs>
        <w:spacing w:line="276" w:lineRule="auto"/>
        <w:jc w:val="both"/>
        <w:rPr>
          <w:rFonts w:ascii="Arial" w:hAnsi="Arial" w:cs="Arial"/>
          <w:b/>
          <w:sz w:val="22"/>
          <w:szCs w:val="22"/>
        </w:rPr>
      </w:pPr>
    </w:p>
    <w:p w:rsidR="00C312EA" w:rsidRPr="001B0917" w:rsidRDefault="00C312EA" w:rsidP="00252FC0">
      <w:pPr>
        <w:tabs>
          <w:tab w:val="left" w:pos="432"/>
          <w:tab w:val="left" w:pos="864"/>
        </w:tabs>
        <w:spacing w:line="276" w:lineRule="auto"/>
        <w:jc w:val="both"/>
        <w:rPr>
          <w:rFonts w:ascii="Arial" w:hAnsi="Arial" w:cs="Arial"/>
          <w:b/>
          <w:sz w:val="22"/>
          <w:szCs w:val="22"/>
        </w:rPr>
      </w:pPr>
      <w:r w:rsidRPr="001B0917">
        <w:rPr>
          <w:rFonts w:ascii="Arial" w:hAnsi="Arial" w:cs="Arial"/>
          <w:b/>
          <w:sz w:val="22"/>
          <w:szCs w:val="22"/>
        </w:rPr>
        <w:t>QUESTION FOR WRITTEN REPLY</w:t>
      </w:r>
    </w:p>
    <w:p w:rsidR="00AD00CE" w:rsidRPr="008A1D98" w:rsidRDefault="00647EF2" w:rsidP="00252FC0">
      <w:pPr>
        <w:tabs>
          <w:tab w:val="left" w:pos="432"/>
          <w:tab w:val="left" w:pos="864"/>
        </w:tabs>
        <w:spacing w:line="276" w:lineRule="auto"/>
        <w:jc w:val="both"/>
        <w:rPr>
          <w:rFonts w:ascii="Arial" w:hAnsi="Arial" w:cs="Arial"/>
          <w:b/>
          <w:sz w:val="22"/>
          <w:szCs w:val="22"/>
        </w:rPr>
      </w:pPr>
      <w:r w:rsidRPr="008A1D98">
        <w:rPr>
          <w:rFonts w:ascii="Arial" w:hAnsi="Arial" w:cs="Arial"/>
          <w:b/>
          <w:sz w:val="22"/>
          <w:szCs w:val="22"/>
        </w:rPr>
        <w:t>QUESTION NUMBER</w:t>
      </w:r>
      <w:r w:rsidR="001B0917" w:rsidRPr="008A1D98">
        <w:rPr>
          <w:rFonts w:ascii="Arial" w:hAnsi="Arial" w:cs="Arial"/>
          <w:b/>
          <w:sz w:val="22"/>
          <w:szCs w:val="22"/>
        </w:rPr>
        <w:t>:</w:t>
      </w:r>
      <w:r w:rsidRPr="008A1D98">
        <w:rPr>
          <w:rFonts w:ascii="Arial" w:hAnsi="Arial" w:cs="Arial"/>
          <w:b/>
          <w:sz w:val="22"/>
          <w:szCs w:val="22"/>
        </w:rPr>
        <w:t xml:space="preserve"> </w:t>
      </w:r>
      <w:r w:rsidR="00286E5F">
        <w:rPr>
          <w:rFonts w:ascii="Arial" w:hAnsi="Arial" w:cs="Arial"/>
          <w:b/>
          <w:sz w:val="22"/>
          <w:szCs w:val="22"/>
        </w:rPr>
        <w:t>115</w:t>
      </w:r>
      <w:r w:rsidR="00BA521B">
        <w:rPr>
          <w:rFonts w:ascii="Arial" w:hAnsi="Arial" w:cs="Arial"/>
          <w:b/>
          <w:sz w:val="22"/>
          <w:szCs w:val="22"/>
        </w:rPr>
        <w:t>2</w:t>
      </w:r>
      <w:r w:rsidR="00AD00CE" w:rsidRPr="008A1D98">
        <w:rPr>
          <w:rFonts w:ascii="Arial" w:hAnsi="Arial" w:cs="Arial"/>
          <w:b/>
          <w:sz w:val="22"/>
          <w:szCs w:val="22"/>
        </w:rPr>
        <w:t xml:space="preserve"> [</w:t>
      </w:r>
      <w:r w:rsidR="002D3CF5" w:rsidRPr="008A1D98">
        <w:rPr>
          <w:rFonts w:ascii="Arial" w:hAnsi="Arial" w:cs="Arial"/>
          <w:b/>
          <w:sz w:val="22"/>
          <w:szCs w:val="22"/>
        </w:rPr>
        <w:t>N</w:t>
      </w:r>
      <w:r w:rsidR="00AD00CE" w:rsidRPr="008A1D98">
        <w:rPr>
          <w:rFonts w:ascii="Arial" w:hAnsi="Arial" w:cs="Arial"/>
          <w:b/>
          <w:sz w:val="22"/>
          <w:szCs w:val="22"/>
        </w:rPr>
        <w:t>W</w:t>
      </w:r>
      <w:r w:rsidR="008A1D98" w:rsidRPr="008A1D98">
        <w:rPr>
          <w:rFonts w:ascii="Arial" w:hAnsi="Arial" w:cs="Arial"/>
          <w:b/>
          <w:sz w:val="22"/>
          <w:szCs w:val="22"/>
        </w:rPr>
        <w:t>12</w:t>
      </w:r>
      <w:r w:rsidR="00286E5F">
        <w:rPr>
          <w:rFonts w:ascii="Arial" w:hAnsi="Arial" w:cs="Arial"/>
          <w:b/>
          <w:sz w:val="22"/>
          <w:szCs w:val="22"/>
        </w:rPr>
        <w:t>9</w:t>
      </w:r>
      <w:r w:rsidR="00BA521B">
        <w:rPr>
          <w:rFonts w:ascii="Arial" w:hAnsi="Arial" w:cs="Arial"/>
          <w:b/>
          <w:sz w:val="22"/>
          <w:szCs w:val="22"/>
        </w:rPr>
        <w:t>2</w:t>
      </w:r>
      <w:r w:rsidR="00AD00CE" w:rsidRPr="008A1D98">
        <w:rPr>
          <w:rFonts w:ascii="Arial" w:hAnsi="Arial" w:cs="Arial"/>
          <w:b/>
          <w:sz w:val="22"/>
          <w:szCs w:val="22"/>
        </w:rPr>
        <w:t>E]</w:t>
      </w:r>
    </w:p>
    <w:p w:rsidR="00C312EA" w:rsidRDefault="00BD31C6" w:rsidP="00252FC0">
      <w:pPr>
        <w:tabs>
          <w:tab w:val="left" w:pos="432"/>
          <w:tab w:val="left" w:pos="864"/>
        </w:tabs>
        <w:spacing w:line="276" w:lineRule="auto"/>
        <w:jc w:val="both"/>
        <w:rPr>
          <w:rFonts w:ascii="Arial" w:hAnsi="Arial" w:cs="Arial"/>
          <w:b/>
          <w:sz w:val="22"/>
          <w:szCs w:val="22"/>
        </w:rPr>
      </w:pPr>
      <w:r w:rsidRPr="008A1D98">
        <w:rPr>
          <w:rFonts w:ascii="Arial" w:hAnsi="Arial" w:cs="Arial"/>
          <w:b/>
          <w:sz w:val="22"/>
          <w:szCs w:val="22"/>
        </w:rPr>
        <w:t xml:space="preserve">DATE OF PUBLICATION: </w:t>
      </w:r>
      <w:r w:rsidR="008A1D98" w:rsidRPr="008A1D98">
        <w:rPr>
          <w:rFonts w:ascii="Arial" w:hAnsi="Arial" w:cs="Arial"/>
          <w:b/>
          <w:sz w:val="22"/>
          <w:szCs w:val="22"/>
        </w:rPr>
        <w:t>15 MAY 2017</w:t>
      </w:r>
    </w:p>
    <w:p w:rsidR="0062770E" w:rsidRPr="001B0917" w:rsidRDefault="008E6C20" w:rsidP="008E6C20">
      <w:pPr>
        <w:tabs>
          <w:tab w:val="left" w:pos="255"/>
          <w:tab w:val="left" w:pos="432"/>
          <w:tab w:val="left" w:pos="864"/>
        </w:tabs>
        <w:spacing w:line="276" w:lineRule="auto"/>
        <w:rPr>
          <w:rFonts w:ascii="Arial" w:hAnsi="Arial" w:cs="Arial"/>
          <w:b/>
          <w:sz w:val="22"/>
          <w:szCs w:val="22"/>
        </w:rPr>
      </w:pPr>
      <w:r>
        <w:rPr>
          <w:rFonts w:ascii="Arial" w:hAnsi="Arial" w:cs="Arial"/>
          <w:b/>
          <w:sz w:val="22"/>
          <w:szCs w:val="22"/>
        </w:rPr>
        <w:tab/>
      </w:r>
    </w:p>
    <w:p w:rsidR="00BA521B" w:rsidRPr="008A69EA" w:rsidRDefault="00BA521B" w:rsidP="00BA521B">
      <w:pPr>
        <w:spacing w:after="267" w:line="249" w:lineRule="auto"/>
        <w:ind w:left="818" w:hanging="818"/>
        <w:rPr>
          <w:rFonts w:ascii="Arial" w:eastAsia="Calibri" w:hAnsi="Arial" w:cs="Arial"/>
          <w:b/>
          <w:color w:val="000000"/>
          <w:sz w:val="22"/>
          <w:szCs w:val="22"/>
          <w:lang w:val="en-ZA"/>
        </w:rPr>
      </w:pPr>
      <w:r w:rsidRPr="008A69EA">
        <w:rPr>
          <w:rFonts w:ascii="Arial" w:eastAsia="Calibri" w:hAnsi="Arial" w:cs="Arial"/>
          <w:b/>
          <w:sz w:val="22"/>
          <w:szCs w:val="22"/>
          <w:lang w:val="en-ZA"/>
        </w:rPr>
        <w:t>1152.</w:t>
      </w:r>
      <w:r w:rsidRPr="008A69EA">
        <w:rPr>
          <w:rFonts w:ascii="Arial" w:eastAsia="Calibri" w:hAnsi="Arial" w:cs="Arial"/>
          <w:b/>
          <w:sz w:val="22"/>
          <w:szCs w:val="22"/>
          <w:lang w:val="en-ZA"/>
        </w:rPr>
        <w:tab/>
        <w:t xml:space="preserve">Mr AM </w:t>
      </w:r>
      <w:proofErr w:type="spellStart"/>
      <w:r w:rsidRPr="008A69EA">
        <w:rPr>
          <w:rFonts w:ascii="Arial" w:eastAsia="Calibri" w:hAnsi="Arial" w:cs="Arial"/>
          <w:b/>
          <w:sz w:val="22"/>
          <w:szCs w:val="22"/>
          <w:lang w:val="en-ZA"/>
        </w:rPr>
        <w:t>Figlan</w:t>
      </w:r>
      <w:proofErr w:type="spellEnd"/>
      <w:r w:rsidRPr="008A69EA">
        <w:rPr>
          <w:rFonts w:ascii="Arial" w:eastAsia="Calibri" w:hAnsi="Arial" w:cs="Arial"/>
          <w:b/>
          <w:color w:val="000000"/>
          <w:sz w:val="22"/>
          <w:szCs w:val="22"/>
          <w:lang w:val="en-ZA"/>
        </w:rPr>
        <w:t xml:space="preserve"> (DA) to </w:t>
      </w:r>
      <w:r w:rsidRPr="008A69EA">
        <w:rPr>
          <w:rFonts w:ascii="Arial" w:eastAsia="Calibri" w:hAnsi="Arial" w:cs="Arial"/>
          <w:b/>
          <w:sz w:val="22"/>
          <w:szCs w:val="22"/>
          <w:lang w:val="en-ZA"/>
        </w:rPr>
        <w:t>ask</w:t>
      </w:r>
      <w:r w:rsidRPr="008A69EA">
        <w:rPr>
          <w:rFonts w:ascii="Arial" w:eastAsia="Calibri" w:hAnsi="Arial" w:cs="Arial"/>
          <w:b/>
          <w:color w:val="000000"/>
          <w:sz w:val="22"/>
          <w:szCs w:val="22"/>
          <w:lang w:val="en-ZA"/>
        </w:rPr>
        <w:t xml:space="preserve"> </w:t>
      </w:r>
      <w:r w:rsidRPr="008A69EA">
        <w:rPr>
          <w:rFonts w:ascii="Arial" w:eastAsia="Calibri" w:hAnsi="Arial" w:cs="Arial"/>
          <w:b/>
          <w:sz w:val="22"/>
          <w:szCs w:val="22"/>
          <w:lang w:val="en-ZA"/>
        </w:rPr>
        <w:t>the</w:t>
      </w:r>
      <w:r w:rsidRPr="008A69EA">
        <w:rPr>
          <w:rFonts w:ascii="Arial" w:eastAsia="Calibri" w:hAnsi="Arial" w:cs="Arial"/>
          <w:b/>
          <w:color w:val="000000"/>
          <w:sz w:val="22"/>
          <w:szCs w:val="22"/>
          <w:lang w:val="en-ZA"/>
        </w:rPr>
        <w:t xml:space="preserve"> Minister of Finance:</w:t>
      </w:r>
    </w:p>
    <w:p w:rsidR="00252FC0" w:rsidRDefault="00BA521B" w:rsidP="00BA521B">
      <w:pPr>
        <w:spacing w:before="100" w:beforeAutospacing="1" w:after="100" w:afterAutospacing="1" w:line="259" w:lineRule="auto"/>
        <w:ind w:left="810"/>
        <w:jc w:val="both"/>
        <w:outlineLvl w:val="0"/>
        <w:rPr>
          <w:rFonts w:ascii="Arial" w:eastAsia="Calibri" w:hAnsi="Arial" w:cs="Arial"/>
          <w:color w:val="000000"/>
          <w:sz w:val="22"/>
          <w:szCs w:val="22"/>
          <w:lang w:val="en-ZA"/>
        </w:rPr>
      </w:pPr>
      <w:r w:rsidRPr="008A69EA">
        <w:rPr>
          <w:rFonts w:ascii="Arial" w:eastAsia="Calibri" w:hAnsi="Arial" w:cs="Arial"/>
          <w:color w:val="000000"/>
          <w:sz w:val="22"/>
          <w:szCs w:val="22"/>
          <w:lang w:val="en-ZA"/>
        </w:rPr>
        <w:t xml:space="preserve">Whether there are any new public entities being established; if so, (a) what will their functions be and (b) what is the </w:t>
      </w:r>
      <w:r w:rsidRPr="008A69EA">
        <w:rPr>
          <w:rFonts w:ascii="Arial" w:eastAsia="Calibri" w:hAnsi="Arial" w:cs="Arial"/>
          <w:sz w:val="22"/>
          <w:szCs w:val="22"/>
          <w:lang w:val="en-ZA"/>
        </w:rPr>
        <w:t>total</w:t>
      </w:r>
      <w:r w:rsidRPr="008A69EA">
        <w:rPr>
          <w:rFonts w:ascii="Arial" w:eastAsia="Calibri" w:hAnsi="Arial" w:cs="Arial"/>
          <w:color w:val="000000"/>
          <w:sz w:val="22"/>
          <w:szCs w:val="22"/>
          <w:lang w:val="en-ZA"/>
        </w:rPr>
        <w:t xml:space="preserve"> amount that will be allocated to each entity?</w:t>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r w:rsidRPr="008A69EA">
        <w:rPr>
          <w:rFonts w:ascii="Arial" w:eastAsia="Calibri" w:hAnsi="Arial" w:cs="Arial"/>
          <w:color w:val="000000"/>
          <w:sz w:val="22"/>
          <w:szCs w:val="22"/>
          <w:lang w:val="en-ZA"/>
        </w:rPr>
        <w:tab/>
      </w:r>
    </w:p>
    <w:p w:rsidR="00BA521B" w:rsidRPr="008A69EA" w:rsidRDefault="00BA521B" w:rsidP="008E6C20">
      <w:pPr>
        <w:spacing w:before="100" w:beforeAutospacing="1" w:after="100" w:afterAutospacing="1" w:line="259" w:lineRule="auto"/>
        <w:ind w:left="810"/>
        <w:jc w:val="right"/>
        <w:outlineLvl w:val="0"/>
        <w:rPr>
          <w:rFonts w:ascii="Arial" w:eastAsia="Calibri" w:hAnsi="Arial" w:cs="Arial"/>
          <w:sz w:val="22"/>
          <w:szCs w:val="22"/>
          <w:lang w:val="en-ZA"/>
        </w:rPr>
      </w:pPr>
      <w:r w:rsidRPr="008A69EA">
        <w:rPr>
          <w:rFonts w:ascii="Arial" w:eastAsia="Calibri" w:hAnsi="Arial" w:cs="Arial"/>
          <w:color w:val="000000"/>
          <w:sz w:val="22"/>
          <w:szCs w:val="22"/>
          <w:lang w:val="en-ZA"/>
        </w:rPr>
        <w:t>NW1292E</w:t>
      </w:r>
    </w:p>
    <w:p w:rsidR="001433AE" w:rsidRPr="001B0917" w:rsidRDefault="001433AE" w:rsidP="008E6C20">
      <w:pPr>
        <w:pStyle w:val="BodyTextIndent"/>
        <w:spacing w:line="240" w:lineRule="auto"/>
        <w:ind w:left="0" w:firstLine="0"/>
        <w:rPr>
          <w:rFonts w:ascii="Arial" w:hAnsi="Arial" w:cs="Arial"/>
          <w:b/>
          <w:sz w:val="22"/>
          <w:szCs w:val="22"/>
        </w:rPr>
      </w:pPr>
      <w:r w:rsidRPr="001B0917">
        <w:rPr>
          <w:rFonts w:ascii="Arial" w:hAnsi="Arial" w:cs="Arial"/>
          <w:b/>
          <w:sz w:val="22"/>
          <w:szCs w:val="22"/>
        </w:rPr>
        <w:t>REPLY:</w:t>
      </w:r>
    </w:p>
    <w:p w:rsidR="001E6902" w:rsidRDefault="001E6902" w:rsidP="008E6C20">
      <w:pPr>
        <w:tabs>
          <w:tab w:val="left" w:pos="432"/>
          <w:tab w:val="left" w:pos="864"/>
        </w:tabs>
        <w:rPr>
          <w:rFonts w:ascii="Arial" w:hAnsi="Arial" w:cs="Arial"/>
          <w:b/>
          <w:sz w:val="22"/>
          <w:szCs w:val="22"/>
        </w:rPr>
      </w:pPr>
    </w:p>
    <w:p w:rsidR="00790B87" w:rsidRPr="008A69EA" w:rsidRDefault="00790B87" w:rsidP="008E6C20">
      <w:pPr>
        <w:tabs>
          <w:tab w:val="left" w:pos="432"/>
          <w:tab w:val="left" w:pos="864"/>
        </w:tabs>
        <w:jc w:val="both"/>
        <w:rPr>
          <w:rFonts w:ascii="Arial" w:hAnsi="Arial" w:cs="Arial"/>
          <w:sz w:val="22"/>
          <w:szCs w:val="22"/>
        </w:rPr>
      </w:pPr>
      <w:r w:rsidRPr="008A69EA">
        <w:rPr>
          <w:rFonts w:ascii="Arial" w:hAnsi="Arial" w:cs="Arial"/>
          <w:sz w:val="22"/>
          <w:szCs w:val="22"/>
        </w:rPr>
        <w:t>There are various Bills proposing the establishment of public entities which are currently being considered by Parliament and Provincial Legislatures. The following public entities are currently being proposed in Bills before Parliament:</w:t>
      </w:r>
    </w:p>
    <w:p w:rsidR="00790B87" w:rsidRPr="008A69EA" w:rsidRDefault="00790B87" w:rsidP="008E6C20">
      <w:pPr>
        <w:tabs>
          <w:tab w:val="left" w:pos="432"/>
          <w:tab w:val="left" w:pos="864"/>
        </w:tabs>
        <w:jc w:val="both"/>
        <w:rPr>
          <w:rFonts w:ascii="Arial" w:hAnsi="Arial" w:cs="Arial"/>
          <w:sz w:val="22"/>
          <w:szCs w:val="22"/>
        </w:rPr>
      </w:pPr>
    </w:p>
    <w:p w:rsidR="00790B87" w:rsidRPr="008E6C20" w:rsidRDefault="00790B87" w:rsidP="008E6C20">
      <w:pPr>
        <w:pStyle w:val="ListParagraph"/>
        <w:numPr>
          <w:ilvl w:val="0"/>
          <w:numId w:val="15"/>
        </w:numPr>
        <w:tabs>
          <w:tab w:val="left" w:pos="432"/>
          <w:tab w:val="left" w:pos="864"/>
        </w:tabs>
        <w:jc w:val="both"/>
        <w:rPr>
          <w:rFonts w:ascii="Arial" w:hAnsi="Arial" w:cs="Arial"/>
          <w:sz w:val="22"/>
          <w:szCs w:val="22"/>
        </w:rPr>
      </w:pPr>
      <w:r w:rsidRPr="008E6C20">
        <w:rPr>
          <w:rFonts w:ascii="Arial" w:hAnsi="Arial" w:cs="Arial"/>
          <w:sz w:val="22"/>
          <w:szCs w:val="22"/>
        </w:rPr>
        <w:t>National Public Health Institute of South Africa</w:t>
      </w:r>
    </w:p>
    <w:p w:rsidR="00790B87" w:rsidRPr="008E6C20" w:rsidRDefault="00790B87" w:rsidP="008E6C20">
      <w:pPr>
        <w:pStyle w:val="ListParagraph"/>
        <w:numPr>
          <w:ilvl w:val="0"/>
          <w:numId w:val="15"/>
        </w:numPr>
        <w:tabs>
          <w:tab w:val="left" w:pos="432"/>
          <w:tab w:val="left" w:pos="864"/>
        </w:tabs>
        <w:jc w:val="both"/>
        <w:rPr>
          <w:rFonts w:ascii="Arial" w:hAnsi="Arial" w:cs="Arial"/>
          <w:sz w:val="22"/>
          <w:szCs w:val="22"/>
        </w:rPr>
      </w:pPr>
      <w:r w:rsidRPr="008E6C20">
        <w:rPr>
          <w:rFonts w:ascii="Arial" w:hAnsi="Arial" w:cs="Arial"/>
          <w:sz w:val="22"/>
          <w:szCs w:val="22"/>
        </w:rPr>
        <w:t>Waste Management Bureau</w:t>
      </w:r>
    </w:p>
    <w:p w:rsidR="00790B87" w:rsidRPr="008E6C20" w:rsidRDefault="00790B87" w:rsidP="008E6C20">
      <w:pPr>
        <w:pStyle w:val="ListParagraph"/>
        <w:numPr>
          <w:ilvl w:val="0"/>
          <w:numId w:val="15"/>
        </w:numPr>
        <w:tabs>
          <w:tab w:val="left" w:pos="432"/>
          <w:tab w:val="left" w:pos="864"/>
        </w:tabs>
        <w:jc w:val="both"/>
        <w:rPr>
          <w:rFonts w:ascii="Arial" w:hAnsi="Arial" w:cs="Arial"/>
          <w:sz w:val="22"/>
          <w:szCs w:val="22"/>
        </w:rPr>
      </w:pPr>
      <w:r w:rsidRPr="008E6C20">
        <w:rPr>
          <w:rFonts w:ascii="Arial" w:hAnsi="Arial" w:cs="Arial"/>
          <w:sz w:val="22"/>
          <w:szCs w:val="22"/>
        </w:rPr>
        <w:t xml:space="preserve">Wine Certification Authority </w:t>
      </w:r>
    </w:p>
    <w:p w:rsidR="00790B87" w:rsidRPr="008E6C20" w:rsidRDefault="00790B87" w:rsidP="008E6C20">
      <w:pPr>
        <w:pStyle w:val="ListParagraph"/>
        <w:numPr>
          <w:ilvl w:val="0"/>
          <w:numId w:val="15"/>
        </w:numPr>
        <w:tabs>
          <w:tab w:val="left" w:pos="432"/>
          <w:tab w:val="left" w:pos="864"/>
        </w:tabs>
        <w:jc w:val="both"/>
        <w:rPr>
          <w:rFonts w:ascii="Arial" w:hAnsi="Arial" w:cs="Arial"/>
          <w:sz w:val="22"/>
          <w:szCs w:val="22"/>
        </w:rPr>
      </w:pPr>
      <w:r w:rsidRPr="008E6C20">
        <w:rPr>
          <w:rFonts w:ascii="Arial" w:hAnsi="Arial" w:cs="Arial"/>
          <w:sz w:val="22"/>
          <w:szCs w:val="22"/>
        </w:rPr>
        <w:t>Border Management Authority</w:t>
      </w:r>
    </w:p>
    <w:p w:rsidR="00790B87" w:rsidRPr="008E6C20" w:rsidRDefault="00790B87" w:rsidP="008E6C20">
      <w:pPr>
        <w:pStyle w:val="ListParagraph"/>
        <w:numPr>
          <w:ilvl w:val="0"/>
          <w:numId w:val="15"/>
        </w:numPr>
        <w:tabs>
          <w:tab w:val="left" w:pos="432"/>
          <w:tab w:val="left" w:pos="864"/>
        </w:tabs>
        <w:jc w:val="both"/>
        <w:rPr>
          <w:rFonts w:ascii="Arial" w:hAnsi="Arial" w:cs="Arial"/>
          <w:sz w:val="22"/>
          <w:szCs w:val="22"/>
        </w:rPr>
      </w:pPr>
      <w:r w:rsidRPr="008E6C20">
        <w:rPr>
          <w:rFonts w:ascii="Arial" w:hAnsi="Arial" w:cs="Arial"/>
          <w:sz w:val="22"/>
          <w:szCs w:val="22"/>
        </w:rPr>
        <w:t>Financial Sector Conduct Authority</w:t>
      </w:r>
    </w:p>
    <w:p w:rsidR="00790B87" w:rsidRPr="008E6C20" w:rsidRDefault="00790B87" w:rsidP="008E6C20">
      <w:pPr>
        <w:pStyle w:val="ListParagraph"/>
        <w:numPr>
          <w:ilvl w:val="0"/>
          <w:numId w:val="15"/>
        </w:numPr>
        <w:tabs>
          <w:tab w:val="left" w:pos="432"/>
        </w:tabs>
        <w:jc w:val="both"/>
        <w:rPr>
          <w:rFonts w:ascii="Arial" w:hAnsi="Arial" w:cs="Arial"/>
          <w:sz w:val="22"/>
          <w:szCs w:val="22"/>
        </w:rPr>
      </w:pPr>
      <w:proofErr w:type="spellStart"/>
      <w:r w:rsidRPr="008E6C20">
        <w:rPr>
          <w:rFonts w:ascii="Arial" w:hAnsi="Arial" w:cs="Arial"/>
          <w:sz w:val="22"/>
          <w:szCs w:val="22"/>
        </w:rPr>
        <w:t>Ombud</w:t>
      </w:r>
      <w:proofErr w:type="spellEnd"/>
      <w:r w:rsidRPr="008E6C20">
        <w:rPr>
          <w:rFonts w:ascii="Arial" w:hAnsi="Arial" w:cs="Arial"/>
          <w:sz w:val="22"/>
          <w:szCs w:val="22"/>
        </w:rPr>
        <w:t xml:space="preserve"> Council (Financial sector) </w:t>
      </w:r>
    </w:p>
    <w:p w:rsidR="00790B87" w:rsidRPr="008A69EA" w:rsidRDefault="00790B87" w:rsidP="008E6C20">
      <w:pPr>
        <w:tabs>
          <w:tab w:val="left" w:pos="432"/>
          <w:tab w:val="left" w:pos="864"/>
        </w:tabs>
        <w:jc w:val="both"/>
        <w:rPr>
          <w:rFonts w:ascii="Arial" w:hAnsi="Arial" w:cs="Arial"/>
          <w:sz w:val="22"/>
          <w:szCs w:val="22"/>
        </w:rPr>
      </w:pPr>
      <w:r w:rsidRPr="008A69EA">
        <w:rPr>
          <w:rFonts w:ascii="Arial" w:hAnsi="Arial" w:cs="Arial"/>
          <w:sz w:val="22"/>
          <w:szCs w:val="22"/>
        </w:rPr>
        <w:t xml:space="preserve">  </w:t>
      </w:r>
    </w:p>
    <w:p w:rsidR="00790B87" w:rsidRPr="008E6C20" w:rsidRDefault="008E6C20" w:rsidP="008E6C20">
      <w:pPr>
        <w:pStyle w:val="ListParagraph"/>
        <w:numPr>
          <w:ilvl w:val="0"/>
          <w:numId w:val="16"/>
        </w:numPr>
        <w:tabs>
          <w:tab w:val="left" w:pos="432"/>
          <w:tab w:val="left" w:pos="864"/>
        </w:tabs>
        <w:jc w:val="both"/>
        <w:rPr>
          <w:rFonts w:ascii="Arial" w:hAnsi="Arial" w:cs="Arial"/>
          <w:sz w:val="22"/>
          <w:szCs w:val="22"/>
        </w:rPr>
      </w:pPr>
      <w:r>
        <w:rPr>
          <w:rFonts w:ascii="Arial" w:hAnsi="Arial" w:cs="Arial"/>
          <w:sz w:val="22"/>
          <w:szCs w:val="22"/>
        </w:rPr>
        <w:t xml:space="preserve">The above </w:t>
      </w:r>
      <w:r w:rsidR="00790B87" w:rsidRPr="008E6C20">
        <w:rPr>
          <w:rFonts w:ascii="Arial" w:hAnsi="Arial" w:cs="Arial"/>
          <w:sz w:val="22"/>
          <w:szCs w:val="22"/>
        </w:rPr>
        <w:t xml:space="preserve">Bills are </w:t>
      </w:r>
      <w:r>
        <w:rPr>
          <w:rFonts w:ascii="Arial" w:hAnsi="Arial" w:cs="Arial"/>
          <w:sz w:val="22"/>
          <w:szCs w:val="22"/>
        </w:rPr>
        <w:t xml:space="preserve">still </w:t>
      </w:r>
      <w:r w:rsidR="00790B87" w:rsidRPr="008E6C20">
        <w:rPr>
          <w:rFonts w:ascii="Arial" w:hAnsi="Arial" w:cs="Arial"/>
          <w:sz w:val="22"/>
          <w:szCs w:val="22"/>
        </w:rPr>
        <w:t xml:space="preserve">under consideration before the different legislatures, the establishment of these entities and their functions are </w:t>
      </w:r>
      <w:r>
        <w:rPr>
          <w:rFonts w:ascii="Arial" w:hAnsi="Arial" w:cs="Arial"/>
          <w:sz w:val="22"/>
          <w:szCs w:val="22"/>
        </w:rPr>
        <w:t>therefore proposals.</w:t>
      </w:r>
    </w:p>
    <w:p w:rsidR="00790B87" w:rsidRPr="008A69EA" w:rsidRDefault="00790B87" w:rsidP="008E6C20">
      <w:pPr>
        <w:tabs>
          <w:tab w:val="left" w:pos="432"/>
          <w:tab w:val="left" w:pos="864"/>
        </w:tabs>
        <w:jc w:val="both"/>
        <w:rPr>
          <w:rFonts w:ascii="Arial" w:hAnsi="Arial" w:cs="Arial"/>
          <w:sz w:val="22"/>
          <w:szCs w:val="22"/>
        </w:rPr>
      </w:pPr>
    </w:p>
    <w:p w:rsidR="00790B87" w:rsidRPr="008A69EA" w:rsidRDefault="008E6C20" w:rsidP="008E6C20">
      <w:pPr>
        <w:pStyle w:val="ListParagraph"/>
        <w:numPr>
          <w:ilvl w:val="0"/>
          <w:numId w:val="16"/>
        </w:numPr>
        <w:tabs>
          <w:tab w:val="left" w:pos="432"/>
          <w:tab w:val="left" w:pos="864"/>
        </w:tabs>
        <w:jc w:val="both"/>
        <w:rPr>
          <w:rFonts w:ascii="Arial" w:hAnsi="Arial" w:cs="Arial"/>
          <w:sz w:val="22"/>
          <w:szCs w:val="22"/>
        </w:rPr>
      </w:pPr>
      <w:r>
        <w:rPr>
          <w:rFonts w:ascii="Arial" w:hAnsi="Arial" w:cs="Arial"/>
          <w:sz w:val="22"/>
          <w:szCs w:val="22"/>
        </w:rPr>
        <w:t>If</w:t>
      </w:r>
      <w:r w:rsidR="00790B87" w:rsidRPr="008A69EA">
        <w:rPr>
          <w:rFonts w:ascii="Arial" w:hAnsi="Arial" w:cs="Arial"/>
          <w:sz w:val="22"/>
          <w:szCs w:val="22"/>
        </w:rPr>
        <w:t xml:space="preserve"> the enabling legislation is enacted, the National Treasury or relevant Provincial Treasury will engage in discussions with the relevant department concerned, to assess the appropriate level of funding to be allocated to the public entity, in line with its legislated functions.  </w:t>
      </w:r>
    </w:p>
    <w:p w:rsidR="00252FC0" w:rsidRPr="00E14A24" w:rsidRDefault="008E6C20" w:rsidP="008E6C20">
      <w:pPr>
        <w:tabs>
          <w:tab w:val="left" w:pos="5715"/>
        </w:tabs>
        <w:jc w:val="both"/>
        <w:rPr>
          <w:rFonts w:ascii="Arial" w:hAnsi="Arial" w:cs="Arial"/>
          <w:bCs/>
          <w:iCs/>
          <w:sz w:val="22"/>
          <w:szCs w:val="22"/>
          <w:lang w:val="en-ZA"/>
        </w:rPr>
      </w:pPr>
      <w:r>
        <w:rPr>
          <w:rFonts w:ascii="Arial" w:hAnsi="Arial" w:cs="Arial"/>
          <w:bCs/>
          <w:iCs/>
          <w:lang w:val="en-ZA"/>
        </w:rPr>
        <w:tab/>
      </w:r>
    </w:p>
    <w:p w:rsidR="008E6C20" w:rsidRPr="00E14A24" w:rsidRDefault="00B80981" w:rsidP="00B80981">
      <w:pPr>
        <w:tabs>
          <w:tab w:val="left" w:pos="3300"/>
        </w:tabs>
        <w:jc w:val="both"/>
        <w:rPr>
          <w:rFonts w:ascii="Arial" w:hAnsi="Arial" w:cs="Arial"/>
          <w:b/>
          <w:sz w:val="22"/>
          <w:szCs w:val="22"/>
        </w:rPr>
      </w:pPr>
      <w:r>
        <w:rPr>
          <w:rFonts w:ascii="Arial" w:hAnsi="Arial" w:cs="Arial"/>
          <w:b/>
          <w:sz w:val="22"/>
          <w:szCs w:val="22"/>
        </w:rPr>
        <w:tab/>
      </w:r>
      <w:bookmarkStart w:id="0" w:name="_GoBack"/>
      <w:bookmarkEnd w:id="0"/>
    </w:p>
    <w:sectPr w:rsidR="008E6C20" w:rsidRPr="00E14A24" w:rsidSect="008E6C20">
      <w:pgSz w:w="11907" w:h="16839" w:code="9"/>
      <w:pgMar w:top="1440" w:right="1440" w:bottom="30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C5" w:rsidRDefault="009E17C5" w:rsidP="008E6C20">
      <w:r>
        <w:separator/>
      </w:r>
    </w:p>
  </w:endnote>
  <w:endnote w:type="continuationSeparator" w:id="0">
    <w:p w:rsidR="009E17C5" w:rsidRDefault="009E17C5" w:rsidP="008E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C5" w:rsidRDefault="009E17C5" w:rsidP="008E6C20">
      <w:r>
        <w:separator/>
      </w:r>
    </w:p>
  </w:footnote>
  <w:footnote w:type="continuationSeparator" w:id="0">
    <w:p w:rsidR="009E17C5" w:rsidRDefault="009E17C5" w:rsidP="008E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FA"/>
    <w:multiLevelType w:val="hybridMultilevel"/>
    <w:tmpl w:val="394C72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A2D383E"/>
    <w:multiLevelType w:val="hybridMultilevel"/>
    <w:tmpl w:val="FC7E0308"/>
    <w:lvl w:ilvl="0" w:tplc="B3E25CEA">
      <w:numFmt w:val="bullet"/>
      <w:lvlText w:val="-"/>
      <w:lvlJc w:val="left"/>
      <w:pPr>
        <w:ind w:left="795" w:hanging="435"/>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5232F78"/>
    <w:multiLevelType w:val="hybridMultilevel"/>
    <w:tmpl w:val="B2969CDC"/>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A9A60BB"/>
    <w:multiLevelType w:val="hybridMultilevel"/>
    <w:tmpl w:val="815E8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1E22B3C"/>
    <w:multiLevelType w:val="hybridMultilevel"/>
    <w:tmpl w:val="7C74055E"/>
    <w:lvl w:ilvl="0" w:tplc="22B25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63CB3"/>
    <w:multiLevelType w:val="hybridMultilevel"/>
    <w:tmpl w:val="C7440034"/>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C8A00BD"/>
    <w:multiLevelType w:val="hybridMultilevel"/>
    <w:tmpl w:val="20C80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3A1E5B"/>
    <w:multiLevelType w:val="hybridMultilevel"/>
    <w:tmpl w:val="A598377C"/>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5A692CF5"/>
    <w:multiLevelType w:val="hybridMultilevel"/>
    <w:tmpl w:val="BE38256C"/>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5F4061C4"/>
    <w:multiLevelType w:val="hybridMultilevel"/>
    <w:tmpl w:val="DEF615CA"/>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BB34A4"/>
    <w:multiLevelType w:val="hybridMultilevel"/>
    <w:tmpl w:val="5854E690"/>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A0E2D6A"/>
    <w:multiLevelType w:val="hybridMultilevel"/>
    <w:tmpl w:val="CAA49A34"/>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7CC85B96"/>
    <w:multiLevelType w:val="hybridMultilevel"/>
    <w:tmpl w:val="C36C8F1A"/>
    <w:lvl w:ilvl="0" w:tplc="B3E25CEA">
      <w:numFmt w:val="bullet"/>
      <w:lvlText w:val="-"/>
      <w:lvlJc w:val="left"/>
      <w:pPr>
        <w:ind w:left="1155" w:hanging="43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13"/>
  </w:num>
  <w:num w:numId="9">
    <w:abstractNumId w:val="12"/>
  </w:num>
  <w:num w:numId="10">
    <w:abstractNumId w:val="9"/>
  </w:num>
  <w:num w:numId="11">
    <w:abstractNumId w:val="2"/>
  </w:num>
  <w:num w:numId="12">
    <w:abstractNumId w:val="5"/>
  </w:num>
  <w:num w:numId="13">
    <w:abstractNumId w:val="7"/>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51"/>
    <w:rsid w:val="00020C04"/>
    <w:rsid w:val="0004324C"/>
    <w:rsid w:val="000C48D8"/>
    <w:rsid w:val="000F3B14"/>
    <w:rsid w:val="000F6F39"/>
    <w:rsid w:val="001433AE"/>
    <w:rsid w:val="0015727B"/>
    <w:rsid w:val="001713D2"/>
    <w:rsid w:val="0017192B"/>
    <w:rsid w:val="001B0397"/>
    <w:rsid w:val="001B0917"/>
    <w:rsid w:val="001D17FE"/>
    <w:rsid w:val="001E3FB5"/>
    <w:rsid w:val="001E6902"/>
    <w:rsid w:val="00252FC0"/>
    <w:rsid w:val="00286E5F"/>
    <w:rsid w:val="002D3CF5"/>
    <w:rsid w:val="002F6E86"/>
    <w:rsid w:val="00322579"/>
    <w:rsid w:val="003421BD"/>
    <w:rsid w:val="003A1E28"/>
    <w:rsid w:val="00415B6C"/>
    <w:rsid w:val="00426835"/>
    <w:rsid w:val="00490E85"/>
    <w:rsid w:val="004C7D10"/>
    <w:rsid w:val="00501139"/>
    <w:rsid w:val="005141B3"/>
    <w:rsid w:val="00517F7E"/>
    <w:rsid w:val="005340D4"/>
    <w:rsid w:val="00574E19"/>
    <w:rsid w:val="0058385D"/>
    <w:rsid w:val="005D0BAB"/>
    <w:rsid w:val="005D4321"/>
    <w:rsid w:val="005D4397"/>
    <w:rsid w:val="00613FC6"/>
    <w:rsid w:val="006239F1"/>
    <w:rsid w:val="00624D20"/>
    <w:rsid w:val="0062770E"/>
    <w:rsid w:val="0064275F"/>
    <w:rsid w:val="00645C51"/>
    <w:rsid w:val="00647EF2"/>
    <w:rsid w:val="00653A85"/>
    <w:rsid w:val="007118EA"/>
    <w:rsid w:val="00726A9C"/>
    <w:rsid w:val="007359BF"/>
    <w:rsid w:val="00790B87"/>
    <w:rsid w:val="007914E0"/>
    <w:rsid w:val="007A32AF"/>
    <w:rsid w:val="007B1BA1"/>
    <w:rsid w:val="007B42B7"/>
    <w:rsid w:val="00891265"/>
    <w:rsid w:val="008A1D98"/>
    <w:rsid w:val="008A69EA"/>
    <w:rsid w:val="008A7797"/>
    <w:rsid w:val="008B3761"/>
    <w:rsid w:val="008C2559"/>
    <w:rsid w:val="008E6C20"/>
    <w:rsid w:val="00911717"/>
    <w:rsid w:val="009163A5"/>
    <w:rsid w:val="00953363"/>
    <w:rsid w:val="0096007E"/>
    <w:rsid w:val="009A18A7"/>
    <w:rsid w:val="009E021A"/>
    <w:rsid w:val="009E17C5"/>
    <w:rsid w:val="00A27751"/>
    <w:rsid w:val="00A525F0"/>
    <w:rsid w:val="00A72B9B"/>
    <w:rsid w:val="00A84399"/>
    <w:rsid w:val="00AB0CD0"/>
    <w:rsid w:val="00AD00CE"/>
    <w:rsid w:val="00AD5C9B"/>
    <w:rsid w:val="00B447E6"/>
    <w:rsid w:val="00B70D1F"/>
    <w:rsid w:val="00B77F67"/>
    <w:rsid w:val="00B80981"/>
    <w:rsid w:val="00BA521B"/>
    <w:rsid w:val="00BD31C6"/>
    <w:rsid w:val="00BF0221"/>
    <w:rsid w:val="00C25C7E"/>
    <w:rsid w:val="00C312EA"/>
    <w:rsid w:val="00C44C35"/>
    <w:rsid w:val="00C60822"/>
    <w:rsid w:val="00C94193"/>
    <w:rsid w:val="00CC2F3E"/>
    <w:rsid w:val="00D74E46"/>
    <w:rsid w:val="00DB2463"/>
    <w:rsid w:val="00DC41DF"/>
    <w:rsid w:val="00DC5681"/>
    <w:rsid w:val="00DD5296"/>
    <w:rsid w:val="00DF0D26"/>
    <w:rsid w:val="00E14A24"/>
    <w:rsid w:val="00E77DF6"/>
    <w:rsid w:val="00E8352B"/>
    <w:rsid w:val="00EA6A49"/>
    <w:rsid w:val="00EB44AA"/>
    <w:rsid w:val="00F51C17"/>
    <w:rsid w:val="00F5571A"/>
    <w:rsid w:val="00F87EA6"/>
    <w:rsid w:val="00FC2064"/>
    <w:rsid w:val="00FC3742"/>
    <w:rsid w:val="00FF65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98"/>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 w:type="paragraph" w:styleId="ListParagraph">
    <w:name w:val="List Paragraph"/>
    <w:basedOn w:val="Normal"/>
    <w:uiPriority w:val="34"/>
    <w:qFormat/>
    <w:rsid w:val="0058385D"/>
    <w:pPr>
      <w:ind w:left="720"/>
      <w:contextualSpacing/>
    </w:pPr>
  </w:style>
  <w:style w:type="paragraph" w:styleId="Header">
    <w:name w:val="header"/>
    <w:basedOn w:val="Normal"/>
    <w:link w:val="HeaderChar"/>
    <w:unhideWhenUsed/>
    <w:rsid w:val="008E6C20"/>
    <w:pPr>
      <w:tabs>
        <w:tab w:val="center" w:pos="4513"/>
        <w:tab w:val="right" w:pos="9026"/>
      </w:tabs>
    </w:pPr>
  </w:style>
  <w:style w:type="character" w:customStyle="1" w:styleId="HeaderChar">
    <w:name w:val="Header Char"/>
    <w:basedOn w:val="DefaultParagraphFont"/>
    <w:link w:val="Header"/>
    <w:rsid w:val="008E6C20"/>
    <w:rPr>
      <w:sz w:val="24"/>
      <w:szCs w:val="24"/>
      <w:lang w:val="en-US" w:eastAsia="en-US"/>
    </w:rPr>
  </w:style>
  <w:style w:type="paragraph" w:styleId="Footer">
    <w:name w:val="footer"/>
    <w:basedOn w:val="Normal"/>
    <w:link w:val="FooterChar"/>
    <w:unhideWhenUsed/>
    <w:rsid w:val="008E6C20"/>
    <w:pPr>
      <w:tabs>
        <w:tab w:val="center" w:pos="4513"/>
        <w:tab w:val="right" w:pos="9026"/>
      </w:tabs>
    </w:pPr>
  </w:style>
  <w:style w:type="character" w:customStyle="1" w:styleId="FooterChar">
    <w:name w:val="Footer Char"/>
    <w:basedOn w:val="DefaultParagraphFont"/>
    <w:link w:val="Footer"/>
    <w:rsid w:val="008E6C2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98"/>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 w:type="paragraph" w:styleId="ListParagraph">
    <w:name w:val="List Paragraph"/>
    <w:basedOn w:val="Normal"/>
    <w:uiPriority w:val="34"/>
    <w:qFormat/>
    <w:rsid w:val="0058385D"/>
    <w:pPr>
      <w:ind w:left="720"/>
      <w:contextualSpacing/>
    </w:pPr>
  </w:style>
  <w:style w:type="paragraph" w:styleId="Header">
    <w:name w:val="header"/>
    <w:basedOn w:val="Normal"/>
    <w:link w:val="HeaderChar"/>
    <w:unhideWhenUsed/>
    <w:rsid w:val="008E6C20"/>
    <w:pPr>
      <w:tabs>
        <w:tab w:val="center" w:pos="4513"/>
        <w:tab w:val="right" w:pos="9026"/>
      </w:tabs>
    </w:pPr>
  </w:style>
  <w:style w:type="character" w:customStyle="1" w:styleId="HeaderChar">
    <w:name w:val="Header Char"/>
    <w:basedOn w:val="DefaultParagraphFont"/>
    <w:link w:val="Header"/>
    <w:rsid w:val="008E6C20"/>
    <w:rPr>
      <w:sz w:val="24"/>
      <w:szCs w:val="24"/>
      <w:lang w:val="en-US" w:eastAsia="en-US"/>
    </w:rPr>
  </w:style>
  <w:style w:type="paragraph" w:styleId="Footer">
    <w:name w:val="footer"/>
    <w:basedOn w:val="Normal"/>
    <w:link w:val="FooterChar"/>
    <w:unhideWhenUsed/>
    <w:rsid w:val="008E6C20"/>
    <w:pPr>
      <w:tabs>
        <w:tab w:val="center" w:pos="4513"/>
        <w:tab w:val="right" w:pos="9026"/>
      </w:tabs>
    </w:pPr>
  </w:style>
  <w:style w:type="character" w:customStyle="1" w:styleId="FooterChar">
    <w:name w:val="Footer Char"/>
    <w:basedOn w:val="DefaultParagraphFont"/>
    <w:link w:val="Footer"/>
    <w:rsid w:val="008E6C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1291">
      <w:bodyDiv w:val="1"/>
      <w:marLeft w:val="0"/>
      <w:marRight w:val="0"/>
      <w:marTop w:val="0"/>
      <w:marBottom w:val="0"/>
      <w:divBdr>
        <w:top w:val="none" w:sz="0" w:space="0" w:color="auto"/>
        <w:left w:val="none" w:sz="0" w:space="0" w:color="auto"/>
        <w:bottom w:val="none" w:sz="0" w:space="0" w:color="auto"/>
        <w:right w:val="none" w:sz="0" w:space="0" w:color="auto"/>
      </w:divBdr>
    </w:div>
    <w:div w:id="1480071599">
      <w:bodyDiv w:val="1"/>
      <w:marLeft w:val="0"/>
      <w:marRight w:val="0"/>
      <w:marTop w:val="0"/>
      <w:marBottom w:val="0"/>
      <w:divBdr>
        <w:top w:val="none" w:sz="0" w:space="0" w:color="auto"/>
        <w:left w:val="none" w:sz="0" w:space="0" w:color="auto"/>
        <w:bottom w:val="none" w:sz="0" w:space="0" w:color="auto"/>
        <w:right w:val="none" w:sz="0" w:space="0" w:color="auto"/>
      </w:divBdr>
    </w:div>
    <w:div w:id="19423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718D-F1C0-4009-AD0D-4F8432D6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ASSEMBLY</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2017-06-13T10:52:00Z</cp:lastPrinted>
  <dcterms:created xsi:type="dcterms:W3CDTF">2017-06-14T12:04:00Z</dcterms:created>
  <dcterms:modified xsi:type="dcterms:W3CDTF">2017-06-14T12:04:00Z</dcterms:modified>
</cp:coreProperties>
</file>