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Pr="00B23F3E" w:rsidRDefault="00BE13C3" w:rsidP="0006772D">
            <w:pPr>
              <w:ind w:left="540" w:hanging="540"/>
              <w:jc w:val="center"/>
              <w:rPr>
                <w:rFonts w:cs="Arial"/>
              </w:rPr>
            </w:pPr>
            <w:r w:rsidRPr="00B23F3E">
              <w:rPr>
                <w:rFonts w:cs="Arial"/>
                <w:b/>
              </w:rPr>
              <w:t xml:space="preserve">NATIONAL </w:t>
            </w:r>
            <w:r w:rsidR="0006772D">
              <w:rPr>
                <w:rFonts w:cs="Arial"/>
                <w:b/>
              </w:rPr>
              <w:t>ASSEMBLY</w:t>
            </w: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A42AED" w:rsidRDefault="00A42AED" w:rsidP="00A42AED">
      <w:pPr>
        <w:spacing w:line="360" w:lineRule="auto"/>
        <w:ind w:left="540" w:hanging="540"/>
        <w:rPr>
          <w:rFonts w:cs="Arial"/>
          <w:b/>
        </w:rPr>
      </w:pPr>
      <w:r w:rsidRPr="00A42AED">
        <w:rPr>
          <w:rFonts w:cs="Arial"/>
          <w:b/>
        </w:rPr>
        <w:t xml:space="preserve">QUESTION </w:t>
      </w:r>
      <w:r w:rsidR="00AF667D" w:rsidRPr="00A42AED">
        <w:rPr>
          <w:rFonts w:cs="Arial"/>
          <w:b/>
        </w:rPr>
        <w:t xml:space="preserve">FOR </w:t>
      </w:r>
      <w:r w:rsidR="006B25BE" w:rsidRPr="00A42AED">
        <w:rPr>
          <w:rFonts w:cs="Arial"/>
          <w:b/>
        </w:rPr>
        <w:t>WRITTEN</w:t>
      </w:r>
      <w:r w:rsidR="00AF667D" w:rsidRPr="00A42AED">
        <w:rPr>
          <w:rFonts w:cs="Arial"/>
          <w:b/>
        </w:rPr>
        <w:t xml:space="preserve"> </w:t>
      </w:r>
      <w:r w:rsidR="00BE13C3" w:rsidRPr="00A42AED">
        <w:rPr>
          <w:rFonts w:cs="Arial"/>
          <w:b/>
        </w:rPr>
        <w:t>REPLY</w:t>
      </w:r>
    </w:p>
    <w:p w:rsidR="00DB318A" w:rsidRPr="00A42AED" w:rsidRDefault="00A42AED" w:rsidP="00A42AED">
      <w:pPr>
        <w:autoSpaceDE w:val="0"/>
        <w:autoSpaceDN w:val="0"/>
        <w:adjustRightInd w:val="0"/>
        <w:spacing w:line="360" w:lineRule="auto"/>
        <w:rPr>
          <w:rFonts w:eastAsia="Calibri" w:cs="Arial"/>
          <w:b/>
          <w:bCs/>
          <w:color w:val="000000"/>
          <w:sz w:val="23"/>
          <w:szCs w:val="23"/>
          <w:lang w:val="en-US"/>
        </w:rPr>
      </w:pPr>
      <w:r w:rsidRPr="00A42AED">
        <w:rPr>
          <w:rFonts w:eastAsia="Calibri" w:cs="Arial"/>
          <w:b/>
          <w:color w:val="000000"/>
          <w:lang w:val="en-US"/>
        </w:rPr>
        <w:t>PARLIAMENTARY</w:t>
      </w:r>
      <w:r w:rsidRPr="00A42AED">
        <w:rPr>
          <w:rFonts w:eastAsia="Calibri" w:cs="Arial"/>
          <w:color w:val="000000"/>
          <w:sz w:val="24"/>
          <w:szCs w:val="24"/>
          <w:lang w:val="en-US"/>
        </w:rPr>
        <w:t xml:space="preserve"> </w:t>
      </w:r>
      <w:r w:rsidR="00DB318A" w:rsidRPr="00A42AED">
        <w:rPr>
          <w:rFonts w:eastAsia="Calibri" w:cs="Arial"/>
          <w:b/>
          <w:bCs/>
          <w:color w:val="000000"/>
          <w:sz w:val="23"/>
          <w:szCs w:val="23"/>
          <w:lang w:val="en-US"/>
        </w:rPr>
        <w:t xml:space="preserve">QUESTION </w:t>
      </w:r>
      <w:r w:rsidRPr="00A42AED">
        <w:rPr>
          <w:rFonts w:eastAsia="Calibri" w:cs="Arial"/>
          <w:b/>
          <w:bCs/>
          <w:color w:val="000000"/>
          <w:sz w:val="23"/>
          <w:szCs w:val="23"/>
          <w:lang w:val="en-US"/>
        </w:rPr>
        <w:t xml:space="preserve">NO: </w:t>
      </w:r>
      <w:r w:rsidR="00DB318A" w:rsidRPr="00A42AED">
        <w:rPr>
          <w:rFonts w:eastAsia="Calibri" w:cs="Arial"/>
          <w:b/>
          <w:bCs/>
          <w:color w:val="000000"/>
          <w:sz w:val="23"/>
          <w:szCs w:val="23"/>
          <w:lang w:val="en-US"/>
        </w:rPr>
        <w:t xml:space="preserve">1146 </w:t>
      </w:r>
    </w:p>
    <w:p w:rsidR="00A42AED" w:rsidRPr="00A42AED" w:rsidRDefault="00A42AED" w:rsidP="00A42AED">
      <w:pPr>
        <w:autoSpaceDE w:val="0"/>
        <w:autoSpaceDN w:val="0"/>
        <w:adjustRightInd w:val="0"/>
        <w:spacing w:line="360" w:lineRule="auto"/>
        <w:rPr>
          <w:rFonts w:eastAsia="Calibri" w:cs="Arial"/>
          <w:b/>
          <w:bCs/>
          <w:color w:val="000000"/>
          <w:sz w:val="23"/>
          <w:szCs w:val="23"/>
          <w:lang w:val="en-US"/>
        </w:rPr>
      </w:pPr>
      <w:r w:rsidRPr="00A42AED">
        <w:rPr>
          <w:rFonts w:eastAsia="Calibri" w:cs="Arial"/>
          <w:b/>
          <w:bCs/>
          <w:color w:val="000000"/>
          <w:sz w:val="23"/>
          <w:szCs w:val="23"/>
          <w:lang w:val="en-US"/>
        </w:rPr>
        <w:t>DATE OF QUESTION: 07 MAY 2021</w:t>
      </w:r>
    </w:p>
    <w:p w:rsidR="00A42AED" w:rsidRPr="00A42AED" w:rsidRDefault="00A42AED" w:rsidP="00A42AED">
      <w:pPr>
        <w:autoSpaceDE w:val="0"/>
        <w:autoSpaceDN w:val="0"/>
        <w:adjustRightInd w:val="0"/>
        <w:spacing w:line="360" w:lineRule="auto"/>
        <w:rPr>
          <w:rFonts w:eastAsia="Calibri" w:cs="Arial"/>
          <w:b/>
          <w:bCs/>
          <w:color w:val="000000"/>
          <w:sz w:val="23"/>
          <w:szCs w:val="23"/>
          <w:lang w:val="en-US"/>
        </w:rPr>
      </w:pPr>
      <w:r w:rsidRPr="00A42AED">
        <w:rPr>
          <w:rFonts w:eastAsia="Calibri" w:cs="Arial"/>
          <w:b/>
          <w:bCs/>
          <w:color w:val="000000"/>
          <w:sz w:val="23"/>
          <w:szCs w:val="23"/>
          <w:lang w:val="en-US"/>
        </w:rPr>
        <w:t>DATE OF SUMISSION: 21 MAY 2021</w:t>
      </w:r>
    </w:p>
    <w:p w:rsidR="00C305AE" w:rsidRPr="00974E0A" w:rsidRDefault="00C305AE" w:rsidP="00DB318A">
      <w:pPr>
        <w:autoSpaceDE w:val="0"/>
        <w:autoSpaceDN w:val="0"/>
        <w:adjustRightInd w:val="0"/>
        <w:rPr>
          <w:rFonts w:eastAsia="Calibri" w:cs="Arial"/>
          <w:color w:val="000000"/>
          <w:sz w:val="24"/>
          <w:szCs w:val="24"/>
          <w:u w:val="single"/>
          <w:lang w:val="en-US"/>
        </w:rPr>
      </w:pPr>
    </w:p>
    <w:p w:rsidR="00DB318A" w:rsidRPr="00974E0A" w:rsidRDefault="00DB318A" w:rsidP="00B201F8">
      <w:pPr>
        <w:autoSpaceDE w:val="0"/>
        <w:autoSpaceDN w:val="0"/>
        <w:adjustRightInd w:val="0"/>
        <w:spacing w:line="276" w:lineRule="auto"/>
        <w:rPr>
          <w:rFonts w:eastAsia="Calibri" w:cs="Arial"/>
          <w:b/>
          <w:bCs/>
          <w:color w:val="000000"/>
          <w:sz w:val="24"/>
          <w:szCs w:val="24"/>
          <w:lang w:val="en-US"/>
        </w:rPr>
      </w:pPr>
      <w:r w:rsidRPr="00974E0A">
        <w:rPr>
          <w:rFonts w:eastAsia="Calibri" w:cs="Arial"/>
          <w:b/>
          <w:bCs/>
          <w:color w:val="000000"/>
          <w:sz w:val="24"/>
          <w:szCs w:val="24"/>
          <w:lang w:val="en-US"/>
        </w:rPr>
        <w:t xml:space="preserve">Mr J Selfe (DA) to ask the Minister of Justice and Correctional Services: </w:t>
      </w:r>
    </w:p>
    <w:p w:rsidR="00C305AE" w:rsidRPr="00974E0A" w:rsidRDefault="00C305AE" w:rsidP="00B201F8">
      <w:pPr>
        <w:autoSpaceDE w:val="0"/>
        <w:autoSpaceDN w:val="0"/>
        <w:adjustRightInd w:val="0"/>
        <w:spacing w:line="276" w:lineRule="auto"/>
        <w:rPr>
          <w:rFonts w:eastAsia="Calibri" w:cs="Arial"/>
          <w:color w:val="000000"/>
          <w:sz w:val="24"/>
          <w:szCs w:val="24"/>
          <w:lang w:val="en-US"/>
        </w:rPr>
      </w:pPr>
    </w:p>
    <w:p w:rsidR="00DB318A" w:rsidRPr="00974E0A" w:rsidRDefault="00DB318A" w:rsidP="00B201F8">
      <w:pPr>
        <w:autoSpaceDE w:val="0"/>
        <w:autoSpaceDN w:val="0"/>
        <w:adjustRightInd w:val="0"/>
        <w:spacing w:line="276" w:lineRule="auto"/>
        <w:jc w:val="both"/>
        <w:rPr>
          <w:rFonts w:eastAsia="Calibri" w:cs="Arial"/>
          <w:color w:val="000000"/>
          <w:sz w:val="24"/>
          <w:szCs w:val="24"/>
          <w:lang w:val="en-US"/>
        </w:rPr>
      </w:pPr>
      <w:r w:rsidRPr="00974E0A">
        <w:rPr>
          <w:rFonts w:eastAsia="Calibri" w:cs="Arial"/>
          <w:color w:val="000000"/>
          <w:sz w:val="24"/>
          <w:szCs w:val="24"/>
          <w:lang w:val="en-US"/>
        </w:rPr>
        <w:t xml:space="preserve">Whether, with reference to his reply to question 421 on 1 April 2021, every regulation issued in terms of section 134 of the Correctional Services Act, Act 111 of 1998, has been referred to the relevant Parliamentary committees overseeing his department, as is required by subsection 134(5), since the inception of the specified Act; if not, (a) which regulation(s) has or have not been referred to the relevant Parliamentary committees and (b) what are the reasons that each specified regulation was not referred to the relevant Parliamentary committee; if so, what are the relevant details in each case? </w:t>
      </w:r>
      <w:r w:rsidR="00974E0A">
        <w:rPr>
          <w:rFonts w:eastAsia="Calibri" w:cs="Arial"/>
          <w:color w:val="000000"/>
          <w:sz w:val="24"/>
          <w:szCs w:val="24"/>
          <w:lang w:val="en-US"/>
        </w:rPr>
        <w:tab/>
      </w:r>
      <w:r w:rsidR="00974E0A">
        <w:rPr>
          <w:rFonts w:eastAsia="Calibri" w:cs="Arial"/>
          <w:color w:val="000000"/>
          <w:sz w:val="24"/>
          <w:szCs w:val="24"/>
          <w:lang w:val="en-US"/>
        </w:rPr>
        <w:tab/>
      </w:r>
      <w:r w:rsidR="00974E0A">
        <w:rPr>
          <w:rFonts w:eastAsia="Calibri" w:cs="Arial"/>
          <w:color w:val="000000"/>
          <w:sz w:val="24"/>
          <w:szCs w:val="24"/>
          <w:lang w:val="en-US"/>
        </w:rPr>
        <w:tab/>
      </w:r>
      <w:r w:rsidR="00974E0A">
        <w:rPr>
          <w:rFonts w:eastAsia="Calibri" w:cs="Arial"/>
          <w:color w:val="000000"/>
          <w:sz w:val="24"/>
          <w:szCs w:val="24"/>
          <w:lang w:val="en-US"/>
        </w:rPr>
        <w:tab/>
      </w:r>
      <w:r w:rsidR="00974E0A">
        <w:rPr>
          <w:rFonts w:eastAsia="Calibri" w:cs="Arial"/>
          <w:color w:val="000000"/>
          <w:sz w:val="24"/>
          <w:szCs w:val="24"/>
          <w:lang w:val="en-US"/>
        </w:rPr>
        <w:tab/>
      </w:r>
      <w:r w:rsidR="00974E0A">
        <w:rPr>
          <w:rFonts w:eastAsia="Calibri" w:cs="Arial"/>
          <w:color w:val="000000"/>
          <w:sz w:val="24"/>
          <w:szCs w:val="24"/>
          <w:lang w:val="en-US"/>
        </w:rPr>
        <w:tab/>
      </w:r>
      <w:r w:rsidR="00974E0A">
        <w:rPr>
          <w:rFonts w:eastAsia="Calibri" w:cs="Arial"/>
          <w:color w:val="000000"/>
          <w:sz w:val="24"/>
          <w:szCs w:val="24"/>
          <w:lang w:val="en-US"/>
        </w:rPr>
        <w:tab/>
      </w:r>
      <w:r w:rsidR="00974E0A">
        <w:rPr>
          <w:rFonts w:eastAsia="Calibri" w:cs="Arial"/>
          <w:color w:val="000000"/>
          <w:sz w:val="24"/>
          <w:szCs w:val="24"/>
          <w:lang w:val="en-US"/>
        </w:rPr>
        <w:tab/>
      </w:r>
      <w:r w:rsidR="00974E0A">
        <w:rPr>
          <w:rFonts w:eastAsia="Calibri" w:cs="Arial"/>
          <w:color w:val="000000"/>
          <w:sz w:val="24"/>
          <w:szCs w:val="24"/>
          <w:lang w:val="en-US"/>
        </w:rPr>
        <w:tab/>
      </w:r>
      <w:r w:rsidR="00974E0A">
        <w:rPr>
          <w:rFonts w:eastAsia="Calibri" w:cs="Arial"/>
          <w:color w:val="000000"/>
          <w:sz w:val="24"/>
          <w:szCs w:val="24"/>
          <w:lang w:val="en-US"/>
        </w:rPr>
        <w:tab/>
      </w:r>
      <w:r w:rsidR="00974E0A">
        <w:rPr>
          <w:rFonts w:eastAsia="Calibri" w:cs="Arial"/>
          <w:color w:val="000000"/>
          <w:sz w:val="24"/>
          <w:szCs w:val="24"/>
          <w:lang w:val="en-US"/>
        </w:rPr>
        <w:tab/>
      </w:r>
      <w:r w:rsidRPr="00974E0A">
        <w:rPr>
          <w:rFonts w:eastAsia="Calibri" w:cs="Arial"/>
          <w:b/>
          <w:color w:val="000000"/>
          <w:sz w:val="24"/>
          <w:szCs w:val="24"/>
          <w:lang w:val="en-US"/>
        </w:rPr>
        <w:t xml:space="preserve">NW1335E </w:t>
      </w:r>
    </w:p>
    <w:p w:rsidR="00605F44" w:rsidRPr="00974E0A" w:rsidRDefault="00605F44" w:rsidP="00B201F8">
      <w:pPr>
        <w:spacing w:line="276" w:lineRule="auto"/>
        <w:jc w:val="both"/>
        <w:rPr>
          <w:rFonts w:ascii="Times New Roman" w:eastAsia="Calibri" w:hAnsi="Times New Roman"/>
          <w:color w:val="000000"/>
          <w:sz w:val="24"/>
          <w:szCs w:val="24"/>
          <w:lang w:val="en-US"/>
        </w:rPr>
      </w:pPr>
    </w:p>
    <w:p w:rsidR="00605F44" w:rsidRPr="00974E0A" w:rsidRDefault="00605F44" w:rsidP="00B201F8">
      <w:pPr>
        <w:spacing w:line="276" w:lineRule="auto"/>
        <w:jc w:val="both"/>
        <w:rPr>
          <w:rFonts w:cs="Arial"/>
          <w:b/>
          <w:sz w:val="24"/>
          <w:szCs w:val="24"/>
        </w:rPr>
      </w:pPr>
    </w:p>
    <w:p w:rsidR="0031710C" w:rsidRPr="00974E0A" w:rsidRDefault="0031710C" w:rsidP="00B201F8">
      <w:pPr>
        <w:spacing w:line="276" w:lineRule="auto"/>
        <w:rPr>
          <w:rFonts w:cs="Arial"/>
          <w:b/>
          <w:sz w:val="24"/>
          <w:szCs w:val="24"/>
        </w:rPr>
      </w:pPr>
      <w:r w:rsidRPr="00974E0A">
        <w:rPr>
          <w:rFonts w:cs="Arial"/>
          <w:b/>
          <w:sz w:val="24"/>
          <w:szCs w:val="24"/>
        </w:rPr>
        <w:t>REPLY</w:t>
      </w:r>
      <w:r w:rsidR="00EF5082" w:rsidRPr="00974E0A">
        <w:rPr>
          <w:rFonts w:cs="Arial"/>
          <w:b/>
          <w:sz w:val="24"/>
          <w:szCs w:val="24"/>
        </w:rPr>
        <w:t>:</w:t>
      </w:r>
    </w:p>
    <w:p w:rsidR="0031710C" w:rsidRPr="00974E0A" w:rsidRDefault="0031710C" w:rsidP="00B201F8">
      <w:pPr>
        <w:spacing w:line="276" w:lineRule="auto"/>
        <w:rPr>
          <w:rFonts w:cs="Arial"/>
          <w:b/>
          <w:sz w:val="24"/>
          <w:szCs w:val="24"/>
        </w:rPr>
      </w:pPr>
    </w:p>
    <w:p w:rsidR="00974E0A" w:rsidRPr="00974E0A" w:rsidRDefault="00F65357" w:rsidP="00B201F8">
      <w:pPr>
        <w:spacing w:line="276" w:lineRule="auto"/>
        <w:jc w:val="both"/>
        <w:rPr>
          <w:rFonts w:cs="Arial"/>
          <w:sz w:val="24"/>
          <w:szCs w:val="24"/>
        </w:rPr>
      </w:pPr>
      <w:r>
        <w:rPr>
          <w:rFonts w:cs="Arial"/>
          <w:sz w:val="24"/>
          <w:szCs w:val="24"/>
        </w:rPr>
        <w:t>Yes, e</w:t>
      </w:r>
      <w:r w:rsidR="00974E0A" w:rsidRPr="00974E0A">
        <w:rPr>
          <w:rFonts w:cs="Arial"/>
          <w:sz w:val="24"/>
          <w:szCs w:val="24"/>
        </w:rPr>
        <w:t xml:space="preserve">very regulation issued in terms of section 134 of the Correctional Services Act, Act 111 of 1998 as amended was referred to the relevant parliamentary committees as required by section 134(5).  The 2004 regulations (promulgated in government gazette 26626 dated 30 July 2004) and 2012 regulations (promulgated in government gazette (35277 dated 25 April 2012) are the only </w:t>
      </w:r>
      <w:r>
        <w:rPr>
          <w:rFonts w:cs="Arial"/>
          <w:sz w:val="24"/>
          <w:szCs w:val="24"/>
        </w:rPr>
        <w:t>regulations issued and there have</w:t>
      </w:r>
      <w:r w:rsidR="00974E0A" w:rsidRPr="00974E0A">
        <w:rPr>
          <w:rFonts w:cs="Arial"/>
          <w:sz w:val="24"/>
          <w:szCs w:val="24"/>
        </w:rPr>
        <w:t xml:space="preserve"> been no amendment</w:t>
      </w:r>
      <w:r>
        <w:rPr>
          <w:rFonts w:cs="Arial"/>
          <w:sz w:val="24"/>
          <w:szCs w:val="24"/>
        </w:rPr>
        <w:t>s sin</w:t>
      </w:r>
      <w:r w:rsidR="00974E0A" w:rsidRPr="00974E0A">
        <w:rPr>
          <w:rFonts w:cs="Arial"/>
          <w:sz w:val="24"/>
          <w:szCs w:val="24"/>
        </w:rPr>
        <w:t>ce 2012.</w:t>
      </w:r>
    </w:p>
    <w:p w:rsidR="00974E0A" w:rsidRPr="00974E0A" w:rsidRDefault="00974E0A" w:rsidP="00B201F8">
      <w:pPr>
        <w:spacing w:line="276" w:lineRule="auto"/>
        <w:jc w:val="both"/>
        <w:rPr>
          <w:rFonts w:cs="Arial"/>
          <w:sz w:val="24"/>
          <w:szCs w:val="24"/>
        </w:rPr>
      </w:pPr>
    </w:p>
    <w:p w:rsidR="00974E0A" w:rsidRPr="00974E0A" w:rsidRDefault="00974E0A" w:rsidP="00B201F8">
      <w:pPr>
        <w:spacing w:line="276" w:lineRule="auto"/>
        <w:jc w:val="both"/>
        <w:rPr>
          <w:rFonts w:cs="Arial"/>
          <w:sz w:val="24"/>
          <w:szCs w:val="24"/>
        </w:rPr>
      </w:pPr>
      <w:r w:rsidRPr="00974E0A">
        <w:rPr>
          <w:rFonts w:cs="Arial"/>
          <w:sz w:val="24"/>
          <w:szCs w:val="24"/>
        </w:rPr>
        <w:t>(a)</w:t>
      </w:r>
      <w:r w:rsidRPr="00974E0A">
        <w:rPr>
          <w:rFonts w:cs="Arial"/>
          <w:sz w:val="24"/>
          <w:szCs w:val="24"/>
        </w:rPr>
        <w:tab/>
        <w:t>Not applicable.</w:t>
      </w:r>
    </w:p>
    <w:p w:rsidR="00F65357" w:rsidRDefault="00F65357" w:rsidP="00B201F8">
      <w:pPr>
        <w:spacing w:line="276" w:lineRule="auto"/>
        <w:jc w:val="both"/>
        <w:rPr>
          <w:rFonts w:cs="Arial"/>
          <w:sz w:val="24"/>
          <w:szCs w:val="24"/>
        </w:rPr>
      </w:pPr>
    </w:p>
    <w:p w:rsidR="00974E0A" w:rsidRPr="00974E0A" w:rsidRDefault="00974E0A" w:rsidP="00B201F8">
      <w:pPr>
        <w:spacing w:line="276" w:lineRule="auto"/>
        <w:jc w:val="both"/>
        <w:rPr>
          <w:rFonts w:cs="Arial"/>
          <w:sz w:val="24"/>
          <w:szCs w:val="24"/>
        </w:rPr>
      </w:pPr>
      <w:r w:rsidRPr="00974E0A">
        <w:rPr>
          <w:rFonts w:cs="Arial"/>
          <w:sz w:val="24"/>
          <w:szCs w:val="24"/>
        </w:rPr>
        <w:t>(b)</w:t>
      </w:r>
      <w:r w:rsidRPr="00974E0A">
        <w:rPr>
          <w:rFonts w:cs="Arial"/>
          <w:sz w:val="24"/>
          <w:szCs w:val="24"/>
        </w:rPr>
        <w:tab/>
        <w:t>Not applicable.</w:t>
      </w:r>
    </w:p>
    <w:p w:rsidR="00974E0A" w:rsidRPr="00974E0A" w:rsidRDefault="00974E0A" w:rsidP="00974E0A">
      <w:pPr>
        <w:jc w:val="both"/>
        <w:rPr>
          <w:rFonts w:cs="Arial"/>
          <w:sz w:val="24"/>
          <w:szCs w:val="24"/>
        </w:rPr>
      </w:pPr>
    </w:p>
    <w:p w:rsidR="00974E0A" w:rsidRDefault="00974E0A" w:rsidP="00974E0A">
      <w:pPr>
        <w:jc w:val="both"/>
        <w:rPr>
          <w:rFonts w:cs="Arial"/>
          <w:sz w:val="24"/>
          <w:szCs w:val="24"/>
        </w:rPr>
      </w:pPr>
    </w:p>
    <w:p w:rsidR="00974E0A" w:rsidRPr="00974E0A" w:rsidRDefault="00974E0A" w:rsidP="00974E0A">
      <w:pPr>
        <w:jc w:val="both"/>
        <w:rPr>
          <w:rFonts w:cs="Arial"/>
          <w:b/>
          <w:sz w:val="24"/>
          <w:szCs w:val="24"/>
        </w:rPr>
      </w:pPr>
      <w:r w:rsidRPr="00974E0A">
        <w:rPr>
          <w:rFonts w:cs="Arial"/>
          <w:b/>
          <w:sz w:val="24"/>
          <w:szCs w:val="24"/>
        </w:rPr>
        <w:t>END.</w:t>
      </w:r>
    </w:p>
    <w:sectPr w:rsidR="00974E0A" w:rsidRPr="00974E0A" w:rsidSect="00C31023">
      <w:footerReference w:type="default" r:id="rId7"/>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71" w:rsidRDefault="00AE6071" w:rsidP="00BF5B07">
      <w:r>
        <w:separator/>
      </w:r>
    </w:p>
  </w:endnote>
  <w:endnote w:type="continuationSeparator" w:id="0">
    <w:p w:rsidR="00AE6071" w:rsidRDefault="00AE6071" w:rsidP="00BF5B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57" w:rsidRDefault="00F65357" w:rsidP="00F65357">
    <w:pPr>
      <w:pStyle w:val="Footer"/>
    </w:pPr>
    <w:r>
      <w:t>PQ1146-NW1335E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C14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14A1">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71" w:rsidRDefault="00AE6071" w:rsidP="00BF5B07">
      <w:r>
        <w:separator/>
      </w:r>
    </w:p>
  </w:footnote>
  <w:footnote w:type="continuationSeparator" w:id="0">
    <w:p w:rsidR="00AE6071" w:rsidRDefault="00AE6071" w:rsidP="00BF5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96D"/>
    <w:multiLevelType w:val="hybridMultilevel"/>
    <w:tmpl w:val="590EEE1C"/>
    <w:lvl w:ilvl="0" w:tplc="34249C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E67FC8"/>
    <w:multiLevelType w:val="hybridMultilevel"/>
    <w:tmpl w:val="8E20EC46"/>
    <w:lvl w:ilvl="0" w:tplc="30FCB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190E90"/>
    <w:multiLevelType w:val="hybridMultilevel"/>
    <w:tmpl w:val="C40EC654"/>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3B822049"/>
    <w:multiLevelType w:val="hybridMultilevel"/>
    <w:tmpl w:val="3C8E867A"/>
    <w:lvl w:ilvl="0" w:tplc="0038E1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62811DC"/>
    <w:multiLevelType w:val="hybridMultilevel"/>
    <w:tmpl w:val="FBA46014"/>
    <w:lvl w:ilvl="0" w:tplc="A98626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62AE6A3D"/>
    <w:multiLevelType w:val="hybridMultilevel"/>
    <w:tmpl w:val="659C8306"/>
    <w:lvl w:ilvl="0" w:tplc="7E12E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48A2445"/>
    <w:multiLevelType w:val="hybridMultilevel"/>
    <w:tmpl w:val="F34426AE"/>
    <w:lvl w:ilvl="0" w:tplc="D0CE1D0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E13C3"/>
    <w:rsid w:val="0000528C"/>
    <w:rsid w:val="00017306"/>
    <w:rsid w:val="00056993"/>
    <w:rsid w:val="0006772D"/>
    <w:rsid w:val="00067B6F"/>
    <w:rsid w:val="00094364"/>
    <w:rsid w:val="000C0E78"/>
    <w:rsid w:val="000F07BB"/>
    <w:rsid w:val="0014380D"/>
    <w:rsid w:val="0014403E"/>
    <w:rsid w:val="0015130B"/>
    <w:rsid w:val="00186919"/>
    <w:rsid w:val="001A68B6"/>
    <w:rsid w:val="001B4208"/>
    <w:rsid w:val="001D573D"/>
    <w:rsid w:val="001F6AE8"/>
    <w:rsid w:val="001F7CDD"/>
    <w:rsid w:val="00224D4F"/>
    <w:rsid w:val="00261B64"/>
    <w:rsid w:val="002C6C0D"/>
    <w:rsid w:val="002E0DF9"/>
    <w:rsid w:val="00303B52"/>
    <w:rsid w:val="0031710C"/>
    <w:rsid w:val="003204A5"/>
    <w:rsid w:val="00322B41"/>
    <w:rsid w:val="003308FF"/>
    <w:rsid w:val="0035614C"/>
    <w:rsid w:val="00370574"/>
    <w:rsid w:val="003A258C"/>
    <w:rsid w:val="003D31F7"/>
    <w:rsid w:val="00461EC0"/>
    <w:rsid w:val="004706A7"/>
    <w:rsid w:val="004B6196"/>
    <w:rsid w:val="004D2722"/>
    <w:rsid w:val="005110A4"/>
    <w:rsid w:val="005143A2"/>
    <w:rsid w:val="00554C06"/>
    <w:rsid w:val="00583F72"/>
    <w:rsid w:val="005B0E32"/>
    <w:rsid w:val="005C5B90"/>
    <w:rsid w:val="005F5E26"/>
    <w:rsid w:val="00605F44"/>
    <w:rsid w:val="006212D0"/>
    <w:rsid w:val="00657C57"/>
    <w:rsid w:val="006B25BE"/>
    <w:rsid w:val="006D13BF"/>
    <w:rsid w:val="007177EB"/>
    <w:rsid w:val="00730725"/>
    <w:rsid w:val="00731A46"/>
    <w:rsid w:val="00737344"/>
    <w:rsid w:val="007755E8"/>
    <w:rsid w:val="00795D63"/>
    <w:rsid w:val="007961C2"/>
    <w:rsid w:val="00797BF2"/>
    <w:rsid w:val="007F229E"/>
    <w:rsid w:val="0086716E"/>
    <w:rsid w:val="00974E0A"/>
    <w:rsid w:val="00A42AED"/>
    <w:rsid w:val="00A60BFD"/>
    <w:rsid w:val="00AC6EF8"/>
    <w:rsid w:val="00AD09F9"/>
    <w:rsid w:val="00AE6071"/>
    <w:rsid w:val="00AF667D"/>
    <w:rsid w:val="00B201F8"/>
    <w:rsid w:val="00B22C58"/>
    <w:rsid w:val="00B23599"/>
    <w:rsid w:val="00B3447B"/>
    <w:rsid w:val="00B875C1"/>
    <w:rsid w:val="00BC14A1"/>
    <w:rsid w:val="00BE13C3"/>
    <w:rsid w:val="00BE4ECC"/>
    <w:rsid w:val="00BF10BC"/>
    <w:rsid w:val="00BF152A"/>
    <w:rsid w:val="00BF5B07"/>
    <w:rsid w:val="00C305AE"/>
    <w:rsid w:val="00C31023"/>
    <w:rsid w:val="00C34132"/>
    <w:rsid w:val="00C40B64"/>
    <w:rsid w:val="00C65D38"/>
    <w:rsid w:val="00C86238"/>
    <w:rsid w:val="00C92B71"/>
    <w:rsid w:val="00CA6917"/>
    <w:rsid w:val="00CC02D0"/>
    <w:rsid w:val="00CD0BEB"/>
    <w:rsid w:val="00CF16B5"/>
    <w:rsid w:val="00D207D0"/>
    <w:rsid w:val="00D34200"/>
    <w:rsid w:val="00D43E88"/>
    <w:rsid w:val="00D51A9E"/>
    <w:rsid w:val="00D8301E"/>
    <w:rsid w:val="00D86324"/>
    <w:rsid w:val="00DB318A"/>
    <w:rsid w:val="00E67309"/>
    <w:rsid w:val="00EB5D09"/>
    <w:rsid w:val="00EB64D2"/>
    <w:rsid w:val="00EF5082"/>
    <w:rsid w:val="00F23000"/>
    <w:rsid w:val="00F23C4D"/>
    <w:rsid w:val="00F62999"/>
    <w:rsid w:val="00F65357"/>
    <w:rsid w:val="00F710BD"/>
    <w:rsid w:val="00F86B15"/>
    <w:rsid w:val="00FA45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7"/>
    <w:pPr>
      <w:tabs>
        <w:tab w:val="center" w:pos="4513"/>
        <w:tab w:val="right" w:pos="9026"/>
      </w:tabs>
    </w:pPr>
  </w:style>
  <w:style w:type="character" w:customStyle="1" w:styleId="HeaderChar">
    <w:name w:val="Header Char"/>
    <w:link w:val="Header"/>
    <w:uiPriority w:val="99"/>
    <w:rsid w:val="00BF5B07"/>
    <w:rPr>
      <w:rFonts w:ascii="Arial" w:eastAsia="Times New Roman" w:hAnsi="Arial"/>
      <w:sz w:val="22"/>
      <w:szCs w:val="22"/>
      <w:lang w:eastAsia="en-US"/>
    </w:rPr>
  </w:style>
  <w:style w:type="paragraph" w:styleId="Footer">
    <w:name w:val="footer"/>
    <w:basedOn w:val="Normal"/>
    <w:link w:val="FooterChar"/>
    <w:uiPriority w:val="99"/>
    <w:unhideWhenUsed/>
    <w:rsid w:val="00BF5B07"/>
    <w:pPr>
      <w:tabs>
        <w:tab w:val="center" w:pos="4513"/>
        <w:tab w:val="right" w:pos="9026"/>
      </w:tabs>
    </w:pPr>
  </w:style>
  <w:style w:type="character" w:customStyle="1" w:styleId="FooterChar">
    <w:name w:val="Footer Char"/>
    <w:link w:val="Footer"/>
    <w:uiPriority w:val="99"/>
    <w:rsid w:val="00BF5B07"/>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731A46"/>
    <w:rPr>
      <w:rFonts w:ascii="Tahoma" w:hAnsi="Tahoma" w:cs="Tahoma"/>
      <w:sz w:val="16"/>
      <w:szCs w:val="16"/>
    </w:rPr>
  </w:style>
  <w:style w:type="character" w:customStyle="1" w:styleId="BalloonTextChar">
    <w:name w:val="Balloon Text Char"/>
    <w:link w:val="BalloonText"/>
    <w:uiPriority w:val="99"/>
    <w:semiHidden/>
    <w:rsid w:val="00731A46"/>
    <w:rPr>
      <w:rFonts w:ascii="Tahoma" w:eastAsia="Times New Roman" w:hAnsi="Tahoma" w:cs="Tahoma"/>
      <w:sz w:val="16"/>
      <w:szCs w:val="16"/>
      <w:lang w:eastAsia="en-US"/>
    </w:rPr>
  </w:style>
  <w:style w:type="paragraph" w:customStyle="1" w:styleId="Default">
    <w:name w:val="Default"/>
    <w:rsid w:val="000C0E78"/>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0478061">
      <w:bodyDiv w:val="1"/>
      <w:marLeft w:val="0"/>
      <w:marRight w:val="0"/>
      <w:marTop w:val="0"/>
      <w:marBottom w:val="0"/>
      <w:divBdr>
        <w:top w:val="none" w:sz="0" w:space="0" w:color="auto"/>
        <w:left w:val="none" w:sz="0" w:space="0" w:color="auto"/>
        <w:bottom w:val="none" w:sz="0" w:space="0" w:color="auto"/>
        <w:right w:val="none" w:sz="0" w:space="0" w:color="auto"/>
      </w:divBdr>
    </w:div>
    <w:div w:id="16971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2021-05-10T09:22:00Z</cp:lastPrinted>
  <dcterms:created xsi:type="dcterms:W3CDTF">2021-06-11T11:55:00Z</dcterms:created>
  <dcterms:modified xsi:type="dcterms:W3CDTF">2021-06-11T11:55:00Z</dcterms:modified>
</cp:coreProperties>
</file>