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1D" w:rsidRPr="00947CB9" w:rsidRDefault="00B8521D" w:rsidP="00B8521D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947CB9">
        <w:rPr>
          <w:rFonts w:cs="Arial"/>
          <w:b/>
          <w:sz w:val="32"/>
          <w:szCs w:val="32"/>
        </w:rPr>
        <w:t>NATIONAL ASSEMBLY</w:t>
      </w:r>
    </w:p>
    <w:p w:rsidR="00B8521D" w:rsidRDefault="00B8521D" w:rsidP="00B8521D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B8521D" w:rsidRPr="00947CB9" w:rsidRDefault="00B8521D" w:rsidP="00B8521D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947CB9">
        <w:rPr>
          <w:rFonts w:cs="Arial"/>
          <w:b/>
          <w:sz w:val="32"/>
          <w:szCs w:val="32"/>
          <w:u w:val="single"/>
        </w:rPr>
        <w:t>QUESTION 1146</w:t>
      </w:r>
    </w:p>
    <w:p w:rsidR="00B8521D" w:rsidRPr="00947CB9" w:rsidRDefault="00B8521D" w:rsidP="00B8521D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</w:rPr>
      </w:pPr>
      <w:r w:rsidRPr="00947CB9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B8521D" w:rsidRPr="00947CB9" w:rsidRDefault="00B8521D" w:rsidP="00B8521D">
      <w:pPr>
        <w:pStyle w:val="DACBODYTEXT"/>
        <w:ind w:left="90"/>
        <w:jc w:val="both"/>
        <w:rPr>
          <w:rFonts w:cs="Arial"/>
          <w:b/>
          <w:color w:val="000000" w:themeColor="text1"/>
          <w:sz w:val="32"/>
          <w:szCs w:val="32"/>
        </w:rPr>
      </w:pPr>
      <w:r w:rsidRPr="00947CB9">
        <w:rPr>
          <w:rFonts w:cs="Arial"/>
          <w:b/>
          <w:color w:val="000000" w:themeColor="text1"/>
          <w:sz w:val="32"/>
          <w:szCs w:val="32"/>
        </w:rPr>
        <w:t xml:space="preserve">INTERNAL QUESTION PAPER NO:  20-2020, DATE OF PUBLICATION 02-06- 2020: </w:t>
      </w:r>
      <w:proofErr w:type="gramStart"/>
      <w:r w:rsidRPr="00947CB9">
        <w:rPr>
          <w:rFonts w:cs="Arial"/>
          <w:b/>
          <w:color w:val="000000" w:themeColor="text1"/>
          <w:sz w:val="32"/>
          <w:szCs w:val="32"/>
        </w:rPr>
        <w:t>“</w:t>
      </w:r>
      <w:r w:rsidR="00466986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F94532">
        <w:rPr>
          <w:rFonts w:cs="Arial"/>
          <w:b/>
          <w:color w:val="000000" w:themeColor="text1"/>
          <w:sz w:val="32"/>
          <w:szCs w:val="32"/>
        </w:rPr>
        <w:t>Mr</w:t>
      </w:r>
      <w:proofErr w:type="gramEnd"/>
      <w:r w:rsidR="00F94532">
        <w:rPr>
          <w:rFonts w:cs="Arial"/>
          <w:b/>
          <w:color w:val="000000" w:themeColor="text1"/>
          <w:sz w:val="32"/>
          <w:szCs w:val="32"/>
        </w:rPr>
        <w:t xml:space="preserve"> H Denner </w:t>
      </w:r>
      <w:r w:rsidR="00466986">
        <w:rPr>
          <w:rFonts w:cs="Arial"/>
          <w:b/>
          <w:color w:val="000000" w:themeColor="text1"/>
          <w:sz w:val="32"/>
          <w:szCs w:val="32"/>
        </w:rPr>
        <w:t>(FF Plus</w:t>
      </w:r>
      <w:r w:rsidRPr="00947CB9">
        <w:rPr>
          <w:rFonts w:cs="Arial"/>
          <w:b/>
          <w:color w:val="000000" w:themeColor="text1"/>
          <w:sz w:val="32"/>
          <w:szCs w:val="32"/>
        </w:rPr>
        <w:t>) to ask the Minister of Sports, Arts and Culture”</w:t>
      </w:r>
    </w:p>
    <w:p w:rsidR="00B8521D" w:rsidRPr="00947CB9" w:rsidRDefault="00B8521D" w:rsidP="00B8521D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eastAsia="Calibri" w:hAnsi="Arial" w:cs="Arial"/>
          <w:sz w:val="28"/>
          <w:szCs w:val="28"/>
          <w:lang w:val="af-ZA"/>
        </w:rPr>
      </w:pPr>
      <w:r w:rsidRPr="00947CB9">
        <w:rPr>
          <w:rFonts w:ascii="Arial" w:eastAsia="Calibri" w:hAnsi="Arial" w:cs="Arial"/>
          <w:sz w:val="28"/>
          <w:szCs w:val="28"/>
        </w:rPr>
        <w:t>(1)</w:t>
      </w:r>
      <w:r w:rsidRPr="00947CB9">
        <w:rPr>
          <w:rFonts w:ascii="Arial" w:eastAsia="Calibri" w:hAnsi="Arial" w:cs="Arial"/>
          <w:sz w:val="28"/>
          <w:szCs w:val="28"/>
        </w:rPr>
        <w:tab/>
      </w:r>
      <w:r w:rsidRPr="00947CB9">
        <w:rPr>
          <w:rFonts w:ascii="Arial" w:eastAsia="Calibri" w:hAnsi="Arial" w:cs="Arial"/>
          <w:sz w:val="28"/>
          <w:szCs w:val="28"/>
          <w:lang w:val="af-ZA"/>
        </w:rPr>
        <w:t>Whether his department purchased any goods and/or services below the amount of R500</w:t>
      </w:r>
      <w:r w:rsidRPr="00947CB9">
        <w:rPr>
          <w:rFonts w:ascii="Arial" w:hAnsi="Arial" w:cs="Arial"/>
          <w:sz w:val="28"/>
          <w:szCs w:val="28"/>
        </w:rPr>
        <w:t> 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>000 connected to the Covid-19 pandemic; if not, what is the position in this regard; if so, what</w:t>
      </w:r>
      <w:r w:rsidRPr="00947CB9">
        <w:rPr>
          <w:rFonts w:ascii="Arial" w:hAnsi="Arial" w:cs="Arial"/>
          <w:sz w:val="28"/>
          <w:szCs w:val="28"/>
          <w:lang w:val="af-ZA"/>
        </w:rPr>
        <w:t xml:space="preserve"> (a) is the name of each company from which the specified goods and/or services were purchased, (b) is the amount of each transaction and (c) was the service and/or product that each company rendered;</w:t>
      </w:r>
    </w:p>
    <w:p w:rsidR="00B8521D" w:rsidRPr="00947CB9" w:rsidRDefault="00B8521D" w:rsidP="00B8521D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eastAsia="Calibri" w:hAnsi="Arial" w:cs="Arial"/>
          <w:sz w:val="28"/>
          <w:szCs w:val="28"/>
          <w:lang w:val="af-ZA"/>
        </w:rPr>
      </w:pPr>
      <w:r w:rsidRPr="00947CB9">
        <w:rPr>
          <w:rFonts w:ascii="Arial" w:eastAsia="Calibri" w:hAnsi="Arial" w:cs="Arial"/>
          <w:sz w:val="28"/>
          <w:szCs w:val="28"/>
        </w:rPr>
        <w:t>(2)</w:t>
      </w:r>
      <w:r w:rsidRPr="00947CB9">
        <w:rPr>
          <w:rFonts w:ascii="Arial" w:eastAsia="Calibri" w:hAnsi="Arial" w:cs="Arial"/>
          <w:sz w:val="28"/>
          <w:szCs w:val="28"/>
        </w:rPr>
        <w:tab/>
        <w:t xml:space="preserve">whether there was any 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 xml:space="preserve">deviation from the standard supply chain </w:t>
      </w:r>
      <w:r w:rsidRPr="00947CB9">
        <w:rPr>
          <w:rFonts w:ascii="Arial" w:eastAsia="Calibri" w:hAnsi="Arial" w:cs="Arial"/>
          <w:sz w:val="28"/>
          <w:szCs w:val="28"/>
        </w:rPr>
        <w:t>management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 xml:space="preserve"> procedures in the specified transactions; if so, (a) why and (b) what are the relevant details in each case;</w:t>
      </w:r>
    </w:p>
    <w:p w:rsidR="00B8521D" w:rsidRPr="00947CB9" w:rsidRDefault="00B8521D" w:rsidP="00B8521D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eastAsia="Calibri" w:hAnsi="Arial" w:cs="Arial"/>
          <w:sz w:val="28"/>
          <w:szCs w:val="28"/>
          <w:lang w:val="af-ZA"/>
        </w:rPr>
      </w:pPr>
      <w:r w:rsidRPr="00947CB9">
        <w:rPr>
          <w:rFonts w:ascii="Arial" w:eastAsia="Calibri" w:hAnsi="Arial" w:cs="Arial"/>
          <w:sz w:val="28"/>
          <w:szCs w:val="28"/>
        </w:rPr>
        <w:t>(3)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 xml:space="preserve"> 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ab/>
        <w:t xml:space="preserve">what were the reasons that the goods </w:t>
      </w:r>
      <w:r w:rsidRPr="00947CB9">
        <w:rPr>
          <w:rFonts w:ascii="Arial" w:hAnsi="Arial" w:cs="Arial"/>
          <w:sz w:val="28"/>
          <w:szCs w:val="28"/>
        </w:rPr>
        <w:t>and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 xml:space="preserve">/or services were purchased from the </w:t>
      </w:r>
      <w:r w:rsidRPr="00947CB9">
        <w:rPr>
          <w:rFonts w:ascii="Arial" w:eastAsia="Calibri" w:hAnsi="Arial" w:cs="Arial"/>
          <w:sz w:val="28"/>
          <w:szCs w:val="28"/>
        </w:rPr>
        <w:t>specified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 xml:space="preserve"> companies;</w:t>
      </w:r>
    </w:p>
    <w:p w:rsidR="00B8521D" w:rsidRPr="00947CB9" w:rsidRDefault="00B8521D" w:rsidP="00B8521D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947CB9">
        <w:rPr>
          <w:rFonts w:ascii="Arial" w:eastAsia="Calibri" w:hAnsi="Arial" w:cs="Arial"/>
          <w:sz w:val="28"/>
          <w:szCs w:val="28"/>
        </w:rPr>
        <w:t>(4)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 xml:space="preserve"> </w:t>
      </w:r>
      <w:r w:rsidRPr="00947CB9">
        <w:rPr>
          <w:rFonts w:ascii="Arial" w:eastAsia="Calibri" w:hAnsi="Arial" w:cs="Arial"/>
          <w:sz w:val="28"/>
          <w:szCs w:val="28"/>
          <w:lang w:val="af-ZA"/>
        </w:rPr>
        <w:tab/>
        <w:t xml:space="preserve">whether he will make a statement on the </w:t>
      </w:r>
      <w:r w:rsidRPr="00947CB9">
        <w:rPr>
          <w:rFonts w:ascii="Arial" w:hAnsi="Arial" w:cs="Arial"/>
          <w:sz w:val="28"/>
          <w:szCs w:val="28"/>
        </w:rPr>
        <w:t>matter</w:t>
      </w:r>
      <w:r w:rsidRPr="00947CB9">
        <w:rPr>
          <w:rFonts w:ascii="Arial" w:eastAsia="Calibri" w:hAnsi="Arial" w:cs="Arial"/>
          <w:sz w:val="28"/>
          <w:szCs w:val="28"/>
        </w:rPr>
        <w:t xml:space="preserve">? </w:t>
      </w:r>
      <w:r w:rsidRPr="00947CB9">
        <w:rPr>
          <w:rFonts w:ascii="Arial" w:eastAsia="Calibri" w:hAnsi="Arial" w:cs="Arial"/>
          <w:b/>
          <w:sz w:val="28"/>
          <w:szCs w:val="28"/>
        </w:rPr>
        <w:t>NW1446E</w:t>
      </w:r>
    </w:p>
    <w:p w:rsidR="00B8521D" w:rsidRPr="00947CB9" w:rsidRDefault="00B8521D" w:rsidP="00B8521D">
      <w:pPr>
        <w:tabs>
          <w:tab w:val="left" w:pos="8931"/>
        </w:tabs>
        <w:spacing w:after="0"/>
        <w:ind w:left="70"/>
        <w:jc w:val="both"/>
        <w:rPr>
          <w:rFonts w:cs="Arial"/>
          <w:b/>
          <w:color w:val="000000" w:themeColor="text1"/>
          <w:sz w:val="28"/>
          <w:szCs w:val="28"/>
        </w:rPr>
      </w:pPr>
      <w:r w:rsidRPr="00947CB9">
        <w:rPr>
          <w:rFonts w:cs="Arial"/>
          <w:b/>
          <w:color w:val="000000" w:themeColor="text1"/>
          <w:sz w:val="28"/>
          <w:szCs w:val="28"/>
        </w:rPr>
        <w:t>REPLY:</w:t>
      </w:r>
    </w:p>
    <w:p w:rsidR="00B8521D" w:rsidRPr="00947CB9" w:rsidRDefault="00B8521D" w:rsidP="00B8521D">
      <w:pPr>
        <w:pStyle w:val="ListParagraph"/>
        <w:numPr>
          <w:ilvl w:val="0"/>
          <w:numId w:val="1"/>
        </w:numPr>
        <w:tabs>
          <w:tab w:val="left" w:pos="8931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47CB9">
        <w:rPr>
          <w:rFonts w:ascii="Arial" w:hAnsi="Arial" w:cs="Arial"/>
          <w:sz w:val="28"/>
          <w:szCs w:val="28"/>
        </w:rPr>
        <w:t>Yes, the Department purchased goods below the amount of R500 000.00.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330"/>
        <w:gridCol w:w="2073"/>
        <w:gridCol w:w="4497"/>
      </w:tblGrid>
      <w:tr w:rsidR="00B8521D" w:rsidRPr="00947CB9" w:rsidTr="00B512D3">
        <w:trPr>
          <w:tblHeader/>
        </w:trPr>
        <w:tc>
          <w:tcPr>
            <w:tcW w:w="3330" w:type="dxa"/>
            <w:shd w:val="clear" w:color="auto" w:fill="F4B083" w:themeFill="accent2" w:themeFillTint="99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Name of company</w:t>
            </w:r>
          </w:p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(a)</w:t>
            </w:r>
          </w:p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F4B083" w:themeFill="accent2" w:themeFillTint="99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Amount of each transaction</w:t>
            </w:r>
          </w:p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(b)</w:t>
            </w:r>
          </w:p>
        </w:tc>
        <w:tc>
          <w:tcPr>
            <w:tcW w:w="4497" w:type="dxa"/>
            <w:shd w:val="clear" w:color="auto" w:fill="F4B083" w:themeFill="accent2" w:themeFillTint="99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Service and/or product rendered</w:t>
            </w:r>
          </w:p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(c)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Bidvest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R14 173.45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tabs>
                <w:tab w:val="left" w:pos="8931"/>
              </w:tabs>
              <w:spacing w:after="0"/>
              <w:jc w:val="both"/>
              <w:rPr>
                <w:rFonts w:cs="Arial"/>
                <w:sz w:val="28"/>
                <w:szCs w:val="28"/>
              </w:rPr>
            </w:pPr>
            <w:r w:rsidRPr="00947CB9">
              <w:rPr>
                <w:rFonts w:cs="Arial"/>
                <w:sz w:val="28"/>
                <w:szCs w:val="28"/>
              </w:rPr>
              <w:t xml:space="preserve">500 surgical masks 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Bidvest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R41 021.88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 xml:space="preserve">Sanitizers 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lastRenderedPageBreak/>
              <w:t>Bidvest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R20 100.00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 xml:space="preserve">1 200 surgical masks 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Biologica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Pharmaceuticals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R53 300.00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2 000 surgical masks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Multisurge</w:t>
            </w:r>
            <w:proofErr w:type="spellEnd"/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R23 000.00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10 infrared thermometers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Womens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Edition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R135 000.00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5 litre x 500 sanitisers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Maxitrade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48 General Trading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R126 500.00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5000 cloth masks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Maanda-nes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investments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R429 000.00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Decontamination for 12 months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Lechoba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Medical Technologies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R13 179.00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200 safety goggles to protect eyes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Training and Consulting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R27 500.00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500 face shield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Kgosigadi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Health Solution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R84 604.26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 xml:space="preserve">First Aid room goods 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Blax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Interactive Trading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R96 887.50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Pedal operated sanitisers</w:t>
            </w:r>
          </w:p>
        </w:tc>
      </w:tr>
      <w:tr w:rsidR="00B8521D" w:rsidRPr="00947CB9" w:rsidTr="00B512D3">
        <w:tc>
          <w:tcPr>
            <w:tcW w:w="3330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7CB9">
              <w:rPr>
                <w:rFonts w:ascii="Arial" w:hAnsi="Arial" w:cs="Arial"/>
                <w:sz w:val="28"/>
                <w:szCs w:val="28"/>
              </w:rPr>
              <w:t>Mutanzhela</w:t>
            </w:r>
            <w:proofErr w:type="spellEnd"/>
            <w:r w:rsidRPr="00947CB9">
              <w:rPr>
                <w:rFonts w:ascii="Arial" w:hAnsi="Arial" w:cs="Arial"/>
                <w:sz w:val="28"/>
                <w:szCs w:val="28"/>
              </w:rPr>
              <w:t xml:space="preserve"> Bidvest Services</w:t>
            </w:r>
          </w:p>
        </w:tc>
        <w:tc>
          <w:tcPr>
            <w:tcW w:w="2073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R285 000.00</w:t>
            </w:r>
          </w:p>
        </w:tc>
        <w:tc>
          <w:tcPr>
            <w:tcW w:w="4497" w:type="dxa"/>
          </w:tcPr>
          <w:p w:rsidR="00B8521D" w:rsidRPr="00947CB9" w:rsidRDefault="00B8521D" w:rsidP="00B512D3">
            <w:pPr>
              <w:pStyle w:val="ListParagraph"/>
              <w:tabs>
                <w:tab w:val="left" w:pos="8931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7CB9">
              <w:rPr>
                <w:rFonts w:ascii="Arial" w:hAnsi="Arial" w:cs="Arial"/>
                <w:sz w:val="28"/>
                <w:szCs w:val="28"/>
              </w:rPr>
              <w:t>Auto Dispenser, sanitisers x12 months for monthly delivery and refill</w:t>
            </w:r>
          </w:p>
        </w:tc>
      </w:tr>
    </w:tbl>
    <w:p w:rsidR="00B8521D" w:rsidRPr="00947CB9" w:rsidRDefault="00B8521D" w:rsidP="00B8521D">
      <w:pPr>
        <w:pStyle w:val="ListParagraph"/>
        <w:tabs>
          <w:tab w:val="left" w:pos="8931"/>
        </w:tabs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8521D" w:rsidRPr="00947CB9" w:rsidRDefault="00B8521D" w:rsidP="00B8521D">
      <w:pPr>
        <w:pStyle w:val="ListParagraph"/>
        <w:tabs>
          <w:tab w:val="left" w:pos="8931"/>
        </w:tabs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947CB9">
        <w:rPr>
          <w:rFonts w:ascii="Arial" w:hAnsi="Arial" w:cs="Arial"/>
          <w:sz w:val="28"/>
          <w:szCs w:val="28"/>
        </w:rPr>
        <w:t xml:space="preserve">(2) Yes, there was a deviation from the standard supply chain management procedures for the procurement of sanitisers. </w:t>
      </w:r>
    </w:p>
    <w:p w:rsidR="00B8521D" w:rsidRPr="00947CB9" w:rsidRDefault="00B8521D" w:rsidP="00B8521D">
      <w:pPr>
        <w:pStyle w:val="ListParagraph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cs="Arial"/>
          <w:sz w:val="28"/>
          <w:szCs w:val="28"/>
        </w:rPr>
      </w:pPr>
      <w:r w:rsidRPr="00947CB9">
        <w:rPr>
          <w:rFonts w:cs="Arial"/>
          <w:sz w:val="28"/>
          <w:szCs w:val="28"/>
        </w:rPr>
        <w:t>Quotations were sourced immediately after the President announced the Covid-19 National State of Disaster and there was no stock available from other prospective suppliers.</w:t>
      </w:r>
    </w:p>
    <w:p w:rsidR="00B8521D" w:rsidRPr="00947CB9" w:rsidRDefault="00B8521D" w:rsidP="00B8521D">
      <w:pPr>
        <w:pStyle w:val="ListParagraph"/>
        <w:numPr>
          <w:ilvl w:val="0"/>
          <w:numId w:val="2"/>
        </w:numPr>
        <w:tabs>
          <w:tab w:val="left" w:pos="8931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47CB9">
        <w:rPr>
          <w:rFonts w:ascii="Arial" w:hAnsi="Arial" w:cs="Arial"/>
          <w:sz w:val="28"/>
          <w:szCs w:val="28"/>
        </w:rPr>
        <w:t>Sanitisers for an amount of R41 021.88 were procured from Bidvest.</w:t>
      </w:r>
    </w:p>
    <w:p w:rsidR="00B8521D" w:rsidRPr="00947CB9" w:rsidRDefault="00B8521D" w:rsidP="00B8521D">
      <w:pPr>
        <w:pStyle w:val="ListParagraph"/>
        <w:tabs>
          <w:tab w:val="left" w:pos="8931"/>
        </w:tabs>
        <w:spacing w:after="0" w:line="276" w:lineRule="auto"/>
        <w:ind w:hanging="720"/>
        <w:jc w:val="both"/>
        <w:rPr>
          <w:rFonts w:ascii="Arial" w:hAnsi="Arial" w:cs="Arial"/>
          <w:sz w:val="28"/>
          <w:szCs w:val="28"/>
        </w:rPr>
      </w:pPr>
    </w:p>
    <w:p w:rsidR="00B8521D" w:rsidRPr="00947CB9" w:rsidRDefault="00B8521D" w:rsidP="00B8521D">
      <w:pPr>
        <w:tabs>
          <w:tab w:val="left" w:pos="8931"/>
        </w:tabs>
        <w:spacing w:after="0"/>
        <w:jc w:val="both"/>
        <w:rPr>
          <w:rFonts w:cs="Arial"/>
          <w:sz w:val="28"/>
          <w:szCs w:val="28"/>
        </w:rPr>
      </w:pPr>
      <w:r w:rsidRPr="00947CB9">
        <w:rPr>
          <w:rFonts w:cs="Arial"/>
          <w:sz w:val="28"/>
          <w:szCs w:val="28"/>
        </w:rPr>
        <w:t>(3)     Most of the purchases were done via the National Treasury Convid-19 contract list.</w:t>
      </w:r>
    </w:p>
    <w:p w:rsidR="00B8521D" w:rsidRPr="00947CB9" w:rsidRDefault="00B8521D" w:rsidP="00B8521D">
      <w:pPr>
        <w:pStyle w:val="DACBODYTEXT"/>
        <w:ind w:left="0"/>
        <w:rPr>
          <w:rFonts w:cs="Arial"/>
          <w:sz w:val="28"/>
          <w:szCs w:val="28"/>
        </w:rPr>
      </w:pPr>
      <w:r w:rsidRPr="00947CB9">
        <w:rPr>
          <w:rFonts w:cs="Arial"/>
          <w:sz w:val="28"/>
          <w:szCs w:val="28"/>
        </w:rPr>
        <w:t>(4)      No statement will be made on the matter.</w:t>
      </w:r>
    </w:p>
    <w:p w:rsidR="00B8521D" w:rsidRDefault="00B8521D" w:rsidP="00B8521D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9E2231" w:rsidRDefault="009E2231"/>
    <w:sectPr w:rsidR="009E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2F"/>
    <w:multiLevelType w:val="hybridMultilevel"/>
    <w:tmpl w:val="FB187450"/>
    <w:lvl w:ilvl="0" w:tplc="B968729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341D"/>
    <w:multiLevelType w:val="hybridMultilevel"/>
    <w:tmpl w:val="4F9A4D18"/>
    <w:lvl w:ilvl="0" w:tplc="4CB0872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1D"/>
    <w:rsid w:val="00466986"/>
    <w:rsid w:val="00683AC3"/>
    <w:rsid w:val="009E2231"/>
    <w:rsid w:val="00B8521D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E133-4F8B-40BD-885E-ABFBA38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B8521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8521D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8521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8521D"/>
    <w:rPr>
      <w:lang w:val="en-ZA"/>
    </w:rPr>
  </w:style>
  <w:style w:type="table" w:styleId="TableGrid">
    <w:name w:val="Table Grid"/>
    <w:basedOn w:val="TableNormal"/>
    <w:uiPriority w:val="39"/>
    <w:rsid w:val="00B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2020-07-03T19:05:00Z</dcterms:created>
  <dcterms:modified xsi:type="dcterms:W3CDTF">2020-07-03T19:05:00Z</dcterms:modified>
</cp:coreProperties>
</file>