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858D" w14:textId="77777777" w:rsidR="00324DBC" w:rsidRPr="007C57A8" w:rsidRDefault="00324DBC" w:rsidP="00B66B0F">
      <w:pPr>
        <w:spacing w:before="100" w:beforeAutospacing="1" w:after="100" w:afterAutospacing="1" w:line="240" w:lineRule="auto"/>
        <w:ind w:left="720" w:hanging="720"/>
        <w:jc w:val="center"/>
        <w:outlineLvl w:val="0"/>
        <w:rPr>
          <w:rFonts w:ascii="Arial" w:eastAsia="Times New Roman" w:hAnsi="Arial" w:cs="Arial"/>
          <w:b/>
          <w:lang w:val="en-US"/>
        </w:rPr>
      </w:pPr>
      <w:bookmarkStart w:id="0" w:name="_GoBack"/>
      <w:bookmarkEnd w:id="0"/>
      <w:r w:rsidRPr="007C57A8">
        <w:rPr>
          <w:rFonts w:ascii="Arial" w:eastAsia="Times New Roman" w:hAnsi="Arial" w:cs="Arial"/>
          <w:b/>
          <w:lang w:val="en-US"/>
        </w:rPr>
        <w:t>THE NATIONAL ASSEMBLY</w:t>
      </w:r>
    </w:p>
    <w:p w14:paraId="41224C83" w14:textId="77777777" w:rsidR="00324DBC" w:rsidRDefault="00811E39" w:rsidP="00B66B0F">
      <w:pPr>
        <w:spacing w:before="100" w:beforeAutospacing="1" w:after="100" w:afterAutospacing="1" w:line="240" w:lineRule="auto"/>
        <w:ind w:left="720" w:hanging="720"/>
        <w:jc w:val="center"/>
        <w:outlineLvl w:val="0"/>
        <w:rPr>
          <w:rFonts w:ascii="Arial" w:eastAsia="Times New Roman" w:hAnsi="Arial" w:cs="Arial"/>
          <w:b/>
          <w:lang w:val="en-US"/>
        </w:rPr>
      </w:pPr>
      <w:r>
        <w:rPr>
          <w:rFonts w:ascii="Arial" w:eastAsia="Times New Roman" w:hAnsi="Arial" w:cs="Arial"/>
          <w:b/>
          <w:lang w:val="en-US"/>
        </w:rPr>
        <w:t xml:space="preserve">   </w:t>
      </w:r>
      <w:r w:rsidR="00771DEE">
        <w:rPr>
          <w:rFonts w:ascii="Arial" w:eastAsia="Times New Roman" w:hAnsi="Arial" w:cs="Arial"/>
          <w:b/>
          <w:lang w:val="en-US"/>
        </w:rPr>
        <w:t xml:space="preserve"> </w:t>
      </w:r>
      <w:r>
        <w:rPr>
          <w:rFonts w:ascii="Arial" w:eastAsia="Times New Roman" w:hAnsi="Arial" w:cs="Arial"/>
          <w:b/>
          <w:lang w:val="en-US"/>
        </w:rPr>
        <w:t xml:space="preserve"> </w:t>
      </w:r>
      <w:r w:rsidR="00324DBC" w:rsidRPr="007C57A8">
        <w:rPr>
          <w:rFonts w:ascii="Arial" w:eastAsia="Times New Roman" w:hAnsi="Arial" w:cs="Arial"/>
          <w:b/>
          <w:lang w:val="en-US"/>
        </w:rPr>
        <w:t>QUESTION FOR WRITTEN REPLY</w:t>
      </w:r>
    </w:p>
    <w:p w14:paraId="5BDE12B5" w14:textId="77777777" w:rsidR="00B771D0" w:rsidRDefault="00B771D0" w:rsidP="00B66B0F">
      <w:pPr>
        <w:spacing w:line="240" w:lineRule="auto"/>
        <w:jc w:val="center"/>
        <w:rPr>
          <w:rFonts w:ascii="Arial" w:eastAsia="Calibri" w:hAnsi="Arial" w:cs="Arial"/>
          <w:b/>
          <w:sz w:val="24"/>
          <w:szCs w:val="24"/>
          <w:lang w:val="en-US"/>
        </w:rPr>
      </w:pPr>
    </w:p>
    <w:p w14:paraId="718090C7" w14:textId="77777777" w:rsidR="00B66B0F" w:rsidRDefault="00B66B0F" w:rsidP="00B66B0F">
      <w:pPr>
        <w:spacing w:before="100" w:beforeAutospacing="1" w:after="100" w:afterAutospacing="1" w:line="360" w:lineRule="auto"/>
        <w:ind w:left="1440" w:hanging="1440"/>
        <w:jc w:val="both"/>
        <w:rPr>
          <w:rFonts w:ascii="Arial" w:eastAsia="Times New Roman" w:hAnsi="Arial" w:cs="Arial"/>
          <w:b/>
          <w:sz w:val="24"/>
          <w:szCs w:val="24"/>
        </w:rPr>
      </w:pPr>
      <w:r>
        <w:rPr>
          <w:rFonts w:ascii="Arial" w:eastAsia="Times New Roman" w:hAnsi="Arial" w:cs="Arial"/>
          <w:b/>
          <w:sz w:val="24"/>
          <w:szCs w:val="24"/>
        </w:rPr>
        <w:t xml:space="preserve">Question </w:t>
      </w:r>
      <w:r w:rsidR="0070482A">
        <w:rPr>
          <w:rFonts w:ascii="Arial" w:eastAsia="Times New Roman" w:hAnsi="Arial" w:cs="Arial"/>
          <w:b/>
          <w:sz w:val="24"/>
          <w:szCs w:val="24"/>
        </w:rPr>
        <w:t>1146</w:t>
      </w:r>
      <w:r w:rsidRPr="00D44FB2">
        <w:rPr>
          <w:rFonts w:ascii="Arial" w:eastAsia="Times New Roman" w:hAnsi="Arial" w:cs="Arial"/>
          <w:b/>
          <w:sz w:val="24"/>
          <w:szCs w:val="24"/>
        </w:rPr>
        <w:tab/>
      </w:r>
    </w:p>
    <w:p w14:paraId="6C3F1920" w14:textId="77777777" w:rsidR="0070482A" w:rsidRPr="00811E39" w:rsidRDefault="0070482A" w:rsidP="00811E39">
      <w:pPr>
        <w:tabs>
          <w:tab w:val="left" w:pos="432"/>
          <w:tab w:val="left" w:pos="720"/>
        </w:tabs>
        <w:spacing w:before="100" w:beforeAutospacing="1" w:after="100" w:afterAutospacing="1" w:line="360" w:lineRule="auto"/>
        <w:jc w:val="both"/>
        <w:rPr>
          <w:rFonts w:ascii="Arial" w:eastAsia="Arial Unicode MS" w:hAnsi="Arial" w:cs="Arial"/>
          <w:noProof/>
          <w:sz w:val="24"/>
          <w:szCs w:val="24"/>
          <w:lang w:val="af-ZA"/>
        </w:rPr>
      </w:pPr>
      <w:r w:rsidRPr="00811E39">
        <w:rPr>
          <w:rFonts w:ascii="Arial" w:eastAsia="Arial Unicode MS" w:hAnsi="Arial" w:cs="Arial"/>
          <w:b/>
          <w:noProof/>
          <w:sz w:val="24"/>
          <w:szCs w:val="24"/>
          <w:lang w:val="af-ZA"/>
        </w:rPr>
        <w:t>Mr H C C Krüger (DA) to ask the Minister of Trade and Industry</w:t>
      </w:r>
      <w:r w:rsidRPr="00811E39">
        <w:rPr>
          <w:rFonts w:ascii="Arial" w:eastAsia="Arial Unicode MS" w:hAnsi="Arial" w:cs="Arial"/>
          <w:noProof/>
          <w:sz w:val="24"/>
          <w:szCs w:val="24"/>
          <w:lang w:val="af-ZA"/>
        </w:rPr>
        <w:t>:</w:t>
      </w:r>
    </w:p>
    <w:p w14:paraId="4BB3E420" w14:textId="77777777" w:rsidR="0070482A" w:rsidRPr="00811E39" w:rsidRDefault="0070482A" w:rsidP="00811E39">
      <w:pPr>
        <w:tabs>
          <w:tab w:val="left" w:pos="432"/>
          <w:tab w:val="left" w:pos="720"/>
        </w:tabs>
        <w:spacing w:before="100" w:beforeAutospacing="1" w:after="100" w:afterAutospacing="1" w:line="360" w:lineRule="auto"/>
        <w:jc w:val="both"/>
        <w:rPr>
          <w:rFonts w:ascii="Times New Roman" w:hAnsi="Times New Roman" w:cs="Times New Roman"/>
          <w:sz w:val="20"/>
          <w:szCs w:val="24"/>
        </w:rPr>
      </w:pPr>
      <w:r w:rsidRPr="00811E39">
        <w:rPr>
          <w:rFonts w:ascii="Arial" w:eastAsia="Arial Unicode MS" w:hAnsi="Arial" w:cs="Arial"/>
          <w:noProof/>
          <w:sz w:val="24"/>
          <w:szCs w:val="24"/>
          <w:lang w:val="af-ZA"/>
        </w:rPr>
        <w:t>(a) What number of industrial parks and/or incubators have been established in (i) Dr J S Moroka Local Municipality and (ii) Thembisile Hani Local Municipality and (b) in each case, (i) where it is located (ii) what is the description of the facility, (iii) on what date was it established, (iv) what amount did it cost to build, (v) what amount did it cost to run the facility in the past three financial years, (vi) what services and support are provided, (vii) what total number of beneficiaries and/or businesses are reached and (viii) what total number of jobs were created</w:t>
      </w:r>
      <w:r w:rsidRPr="00811E39">
        <w:rPr>
          <w:rFonts w:ascii="Times New Roman" w:hAnsi="Times New Roman" w:cs="Times New Roman"/>
          <w:sz w:val="24"/>
          <w:szCs w:val="24"/>
        </w:rPr>
        <w:t>?</w:t>
      </w:r>
      <w:r w:rsidRPr="00811E39">
        <w:rPr>
          <w:rFonts w:ascii="Times New Roman" w:hAnsi="Times New Roman" w:cs="Times New Roman"/>
          <w:sz w:val="20"/>
          <w:szCs w:val="24"/>
        </w:rPr>
        <w:t>NW1240E</w:t>
      </w:r>
    </w:p>
    <w:p w14:paraId="4F437112" w14:textId="77777777" w:rsidR="007C57A8" w:rsidRDefault="004C1620" w:rsidP="00B66B0F">
      <w:pPr>
        <w:spacing w:before="100" w:beforeAutospacing="1" w:after="100" w:afterAutospacing="1" w:line="360" w:lineRule="auto"/>
        <w:ind w:left="1440" w:hanging="1440"/>
        <w:jc w:val="both"/>
        <w:rPr>
          <w:rFonts w:ascii="Arial" w:hAnsi="Arial" w:cs="Arial"/>
          <w:b/>
          <w:noProof/>
          <w:sz w:val="24"/>
          <w:szCs w:val="24"/>
          <w:lang w:val="af-ZA"/>
        </w:rPr>
      </w:pPr>
      <w:r w:rsidRPr="00B66B0F">
        <w:rPr>
          <w:rFonts w:ascii="Arial" w:hAnsi="Arial" w:cs="Arial"/>
          <w:b/>
          <w:noProof/>
          <w:sz w:val="24"/>
          <w:szCs w:val="24"/>
          <w:lang w:val="af-ZA"/>
        </w:rPr>
        <w:t>RESPONSE</w:t>
      </w:r>
    </w:p>
    <w:p w14:paraId="6955AA62" w14:textId="77777777" w:rsidR="0070482A" w:rsidRPr="00355259" w:rsidRDefault="0070482A" w:rsidP="00BA7EB3">
      <w:pPr>
        <w:pStyle w:val="ListParagraph"/>
        <w:numPr>
          <w:ilvl w:val="0"/>
          <w:numId w:val="9"/>
        </w:numPr>
        <w:tabs>
          <w:tab w:val="left" w:pos="432"/>
          <w:tab w:val="left" w:pos="720"/>
        </w:tabs>
        <w:spacing w:before="100" w:beforeAutospacing="1" w:after="100" w:afterAutospacing="1" w:line="360" w:lineRule="auto"/>
        <w:jc w:val="both"/>
        <w:rPr>
          <w:rFonts w:ascii="Arial" w:hAnsi="Arial" w:cs="Arial"/>
          <w:b/>
          <w:noProof/>
          <w:sz w:val="24"/>
          <w:szCs w:val="24"/>
          <w:lang w:val="af-ZA"/>
        </w:rPr>
      </w:pPr>
      <w:r w:rsidRPr="0070482A">
        <w:rPr>
          <w:rFonts w:ascii="Arial" w:eastAsia="Arial Unicode MS" w:hAnsi="Arial" w:cs="Arial"/>
          <w:noProof/>
          <w:sz w:val="24"/>
          <w:szCs w:val="24"/>
          <w:lang w:val="af-ZA"/>
        </w:rPr>
        <w:t xml:space="preserve">i) </w:t>
      </w:r>
      <w:r w:rsidRPr="0070482A">
        <w:rPr>
          <w:rFonts w:ascii="Arial" w:eastAsia="Arial Unicode MS" w:hAnsi="Arial" w:cs="Arial"/>
          <w:b/>
          <w:noProof/>
          <w:sz w:val="24"/>
          <w:szCs w:val="24"/>
          <w:lang w:val="af-ZA"/>
        </w:rPr>
        <w:t>the dti</w:t>
      </w:r>
      <w:r w:rsidRPr="0070482A">
        <w:rPr>
          <w:rFonts w:ascii="Arial" w:eastAsia="Arial Unicode MS" w:hAnsi="Arial" w:cs="Arial"/>
          <w:noProof/>
          <w:sz w:val="24"/>
          <w:szCs w:val="24"/>
          <w:lang w:val="af-ZA"/>
        </w:rPr>
        <w:t xml:space="preserve"> </w:t>
      </w:r>
      <w:r w:rsidR="00BA7EB3">
        <w:rPr>
          <w:rFonts w:ascii="Arial" w:eastAsia="Arial Unicode MS" w:hAnsi="Arial" w:cs="Arial"/>
          <w:noProof/>
          <w:sz w:val="24"/>
          <w:szCs w:val="24"/>
          <w:lang w:val="af-ZA"/>
        </w:rPr>
        <w:t>is not establishing new industrial parks</w:t>
      </w:r>
      <w:r w:rsidR="00181AA4">
        <w:rPr>
          <w:rFonts w:ascii="Arial" w:eastAsia="Arial Unicode MS" w:hAnsi="Arial" w:cs="Arial"/>
          <w:noProof/>
          <w:sz w:val="24"/>
          <w:szCs w:val="24"/>
          <w:lang w:val="af-ZA"/>
        </w:rPr>
        <w:t>,</w:t>
      </w:r>
      <w:r w:rsidR="00BA7EB3">
        <w:rPr>
          <w:rFonts w:ascii="Arial" w:eastAsia="Arial Unicode MS" w:hAnsi="Arial" w:cs="Arial"/>
          <w:noProof/>
          <w:sz w:val="24"/>
          <w:szCs w:val="24"/>
          <w:lang w:val="af-ZA"/>
        </w:rPr>
        <w:t xml:space="preserve"> however </w:t>
      </w:r>
      <w:r w:rsidR="00181AA4">
        <w:rPr>
          <w:rFonts w:ascii="Arial" w:eastAsia="Arial Unicode MS" w:hAnsi="Arial" w:cs="Arial"/>
          <w:noProof/>
          <w:sz w:val="24"/>
          <w:szCs w:val="24"/>
          <w:lang w:val="af-ZA"/>
        </w:rPr>
        <w:t xml:space="preserve">it is </w:t>
      </w:r>
      <w:r w:rsidR="00BA7EB3">
        <w:rPr>
          <w:rFonts w:ascii="Arial" w:eastAsia="Arial Unicode MS" w:hAnsi="Arial" w:cs="Arial"/>
          <w:noProof/>
          <w:sz w:val="24"/>
          <w:szCs w:val="24"/>
          <w:lang w:val="af-ZA"/>
        </w:rPr>
        <w:t>revitalising the</w:t>
      </w:r>
      <w:r w:rsidR="00181AA4">
        <w:rPr>
          <w:rFonts w:ascii="Arial" w:eastAsia="Arial Unicode MS" w:hAnsi="Arial" w:cs="Arial"/>
          <w:noProof/>
          <w:sz w:val="24"/>
          <w:szCs w:val="24"/>
          <w:lang w:val="af-ZA"/>
        </w:rPr>
        <w:t xml:space="preserve"> old state owned industrials parks in the former homeland states. The </w:t>
      </w:r>
      <w:r w:rsidR="00BA7EB3">
        <w:rPr>
          <w:rFonts w:ascii="Arial" w:eastAsia="Arial Unicode MS" w:hAnsi="Arial" w:cs="Arial"/>
          <w:noProof/>
          <w:sz w:val="24"/>
          <w:szCs w:val="24"/>
          <w:lang w:val="af-ZA"/>
        </w:rPr>
        <w:t>Siyabuswa Industrial Estate under M</w:t>
      </w:r>
      <w:r w:rsidR="00355259">
        <w:rPr>
          <w:rFonts w:ascii="Arial" w:eastAsia="Arial Unicode MS" w:hAnsi="Arial" w:cs="Arial"/>
          <w:noProof/>
          <w:sz w:val="24"/>
          <w:szCs w:val="24"/>
          <w:lang w:val="af-ZA"/>
        </w:rPr>
        <w:t xml:space="preserve">pumalanga </w:t>
      </w:r>
      <w:r w:rsidR="00BA7EB3">
        <w:rPr>
          <w:rFonts w:ascii="Arial" w:eastAsia="Arial Unicode MS" w:hAnsi="Arial" w:cs="Arial"/>
          <w:noProof/>
          <w:sz w:val="24"/>
          <w:szCs w:val="24"/>
          <w:lang w:val="af-ZA"/>
        </w:rPr>
        <w:t>E</w:t>
      </w:r>
      <w:r w:rsidR="00355259">
        <w:rPr>
          <w:rFonts w:ascii="Arial" w:eastAsia="Arial Unicode MS" w:hAnsi="Arial" w:cs="Arial"/>
          <w:noProof/>
          <w:sz w:val="24"/>
          <w:szCs w:val="24"/>
          <w:lang w:val="af-ZA"/>
        </w:rPr>
        <w:t xml:space="preserve">conomic </w:t>
      </w:r>
      <w:r w:rsidR="00BA7EB3">
        <w:rPr>
          <w:rFonts w:ascii="Arial" w:eastAsia="Arial Unicode MS" w:hAnsi="Arial" w:cs="Arial"/>
          <w:noProof/>
          <w:sz w:val="24"/>
          <w:szCs w:val="24"/>
          <w:lang w:val="af-ZA"/>
        </w:rPr>
        <w:t>G</w:t>
      </w:r>
      <w:r w:rsidR="00355259">
        <w:rPr>
          <w:rFonts w:ascii="Arial" w:eastAsia="Arial Unicode MS" w:hAnsi="Arial" w:cs="Arial"/>
          <w:noProof/>
          <w:sz w:val="24"/>
          <w:szCs w:val="24"/>
          <w:lang w:val="af-ZA"/>
        </w:rPr>
        <w:t xml:space="preserve">rowth </w:t>
      </w:r>
      <w:r w:rsidR="00BA7EB3">
        <w:rPr>
          <w:rFonts w:ascii="Arial" w:eastAsia="Arial Unicode MS" w:hAnsi="Arial" w:cs="Arial"/>
          <w:noProof/>
          <w:sz w:val="24"/>
          <w:szCs w:val="24"/>
          <w:lang w:val="af-ZA"/>
        </w:rPr>
        <w:t>A</w:t>
      </w:r>
      <w:r w:rsidR="00355259">
        <w:rPr>
          <w:rFonts w:ascii="Arial" w:eastAsia="Arial Unicode MS" w:hAnsi="Arial" w:cs="Arial"/>
          <w:noProof/>
          <w:sz w:val="24"/>
          <w:szCs w:val="24"/>
          <w:lang w:val="af-ZA"/>
        </w:rPr>
        <w:t>gency (MEGA)</w:t>
      </w:r>
      <w:r w:rsidR="00BA7EB3">
        <w:rPr>
          <w:rFonts w:ascii="Arial" w:eastAsia="Arial Unicode MS" w:hAnsi="Arial" w:cs="Arial"/>
          <w:noProof/>
          <w:sz w:val="24"/>
          <w:szCs w:val="24"/>
          <w:lang w:val="af-ZA"/>
        </w:rPr>
        <w:t xml:space="preserve"> in </w:t>
      </w:r>
      <w:r w:rsidR="00BA7EB3" w:rsidRPr="00BA7EB3">
        <w:rPr>
          <w:rFonts w:ascii="Arial" w:eastAsia="Arial Unicode MS" w:hAnsi="Arial" w:cs="Arial"/>
          <w:noProof/>
          <w:sz w:val="24"/>
          <w:szCs w:val="24"/>
          <w:lang w:val="af-ZA"/>
        </w:rPr>
        <w:t xml:space="preserve">Dr J S Moroka Local Municipality </w:t>
      </w:r>
      <w:r w:rsidR="00355259">
        <w:rPr>
          <w:rFonts w:ascii="Arial" w:eastAsia="Arial Unicode MS" w:hAnsi="Arial" w:cs="Arial"/>
          <w:noProof/>
          <w:sz w:val="24"/>
          <w:szCs w:val="24"/>
          <w:lang w:val="af-ZA"/>
        </w:rPr>
        <w:t xml:space="preserve">is not yet on </w:t>
      </w:r>
      <w:r w:rsidR="00355259" w:rsidRPr="00454F4A">
        <w:rPr>
          <w:rFonts w:ascii="Arial" w:eastAsia="Arial Unicode MS" w:hAnsi="Arial" w:cs="Arial"/>
          <w:b/>
          <w:noProof/>
          <w:sz w:val="24"/>
          <w:szCs w:val="24"/>
          <w:lang w:val="af-ZA"/>
        </w:rPr>
        <w:t>the dti</w:t>
      </w:r>
      <w:r w:rsidR="00355259">
        <w:rPr>
          <w:rFonts w:ascii="Arial" w:eastAsia="Arial Unicode MS" w:hAnsi="Arial" w:cs="Arial"/>
          <w:noProof/>
          <w:sz w:val="24"/>
          <w:szCs w:val="24"/>
          <w:lang w:val="af-ZA"/>
        </w:rPr>
        <w:t xml:space="preserve"> list for revitalisation</w:t>
      </w:r>
      <w:r w:rsidR="00181AA4">
        <w:rPr>
          <w:rFonts w:ascii="Arial" w:eastAsia="Arial Unicode MS" w:hAnsi="Arial" w:cs="Arial"/>
          <w:noProof/>
          <w:sz w:val="24"/>
          <w:szCs w:val="24"/>
          <w:lang w:val="af-ZA"/>
        </w:rPr>
        <w:t xml:space="preserve">, </w:t>
      </w:r>
      <w:r w:rsidR="00355259">
        <w:rPr>
          <w:rFonts w:ascii="Arial" w:eastAsia="Arial Unicode MS" w:hAnsi="Arial" w:cs="Arial"/>
          <w:noProof/>
          <w:sz w:val="24"/>
          <w:szCs w:val="24"/>
          <w:lang w:val="af-ZA"/>
        </w:rPr>
        <w:t xml:space="preserve">and there is no </w:t>
      </w:r>
      <w:r w:rsidR="00181AA4">
        <w:rPr>
          <w:rFonts w:ascii="Arial" w:eastAsia="Arial Unicode MS" w:hAnsi="Arial" w:cs="Arial"/>
          <w:noProof/>
          <w:sz w:val="24"/>
          <w:szCs w:val="24"/>
          <w:lang w:val="af-ZA"/>
        </w:rPr>
        <w:t xml:space="preserve">dti supported </w:t>
      </w:r>
      <w:r w:rsidRPr="0070482A">
        <w:rPr>
          <w:rFonts w:ascii="Arial" w:eastAsia="Arial Unicode MS" w:hAnsi="Arial" w:cs="Arial"/>
          <w:noProof/>
          <w:sz w:val="24"/>
          <w:szCs w:val="24"/>
          <w:lang w:val="af-ZA"/>
        </w:rPr>
        <w:t xml:space="preserve">incubator </w:t>
      </w:r>
      <w:r w:rsidR="00355259">
        <w:rPr>
          <w:rFonts w:ascii="Arial" w:eastAsia="Arial Unicode MS" w:hAnsi="Arial" w:cs="Arial"/>
          <w:noProof/>
          <w:sz w:val="24"/>
          <w:szCs w:val="24"/>
          <w:lang w:val="af-ZA"/>
        </w:rPr>
        <w:t>in th</w:t>
      </w:r>
      <w:r w:rsidR="00181AA4">
        <w:rPr>
          <w:rFonts w:ascii="Arial" w:eastAsia="Arial Unicode MS" w:hAnsi="Arial" w:cs="Arial"/>
          <w:noProof/>
          <w:sz w:val="24"/>
          <w:szCs w:val="24"/>
          <w:lang w:val="af-ZA"/>
        </w:rPr>
        <w:t>is</w:t>
      </w:r>
      <w:r w:rsidR="00355259">
        <w:rPr>
          <w:rFonts w:ascii="Arial" w:eastAsia="Arial Unicode MS" w:hAnsi="Arial" w:cs="Arial"/>
          <w:noProof/>
          <w:sz w:val="24"/>
          <w:szCs w:val="24"/>
          <w:lang w:val="af-ZA"/>
        </w:rPr>
        <w:t xml:space="preserve"> </w:t>
      </w:r>
      <w:r>
        <w:rPr>
          <w:rFonts w:ascii="Arial" w:eastAsia="Arial Unicode MS" w:hAnsi="Arial" w:cs="Arial"/>
          <w:noProof/>
          <w:sz w:val="24"/>
          <w:szCs w:val="24"/>
          <w:lang w:val="af-ZA"/>
        </w:rPr>
        <w:t>Local Municipality</w:t>
      </w:r>
      <w:r w:rsidRPr="0070482A">
        <w:rPr>
          <w:rFonts w:ascii="Arial" w:eastAsia="Arial Unicode MS" w:hAnsi="Arial" w:cs="Arial"/>
          <w:noProof/>
          <w:sz w:val="24"/>
          <w:szCs w:val="24"/>
          <w:lang w:val="af-ZA"/>
        </w:rPr>
        <w:t>.</w:t>
      </w:r>
    </w:p>
    <w:p w14:paraId="1676728E" w14:textId="77777777" w:rsidR="00B771D0" w:rsidRPr="0070482A" w:rsidRDefault="00B771D0" w:rsidP="00355259">
      <w:pPr>
        <w:pStyle w:val="ListParagraph"/>
        <w:tabs>
          <w:tab w:val="left" w:pos="432"/>
          <w:tab w:val="left" w:pos="720"/>
        </w:tabs>
        <w:spacing w:before="100" w:beforeAutospacing="1" w:after="100" w:afterAutospacing="1" w:line="360" w:lineRule="auto"/>
        <w:jc w:val="both"/>
        <w:rPr>
          <w:rFonts w:ascii="Arial" w:hAnsi="Arial" w:cs="Arial"/>
          <w:b/>
          <w:noProof/>
          <w:sz w:val="24"/>
          <w:szCs w:val="24"/>
          <w:lang w:val="af-ZA"/>
        </w:rPr>
      </w:pPr>
    </w:p>
    <w:p w14:paraId="59157C37" w14:textId="77777777" w:rsidR="00397A2C" w:rsidRDefault="0070482A" w:rsidP="0070482A">
      <w:pPr>
        <w:pStyle w:val="ListParagraph"/>
        <w:tabs>
          <w:tab w:val="left" w:pos="432"/>
          <w:tab w:val="left" w:pos="720"/>
        </w:tabs>
        <w:spacing w:before="100" w:beforeAutospacing="1" w:after="100" w:afterAutospacing="1" w:line="360" w:lineRule="auto"/>
        <w:jc w:val="both"/>
        <w:rPr>
          <w:rFonts w:ascii="Arial" w:eastAsia="Arial Unicode MS" w:hAnsi="Arial" w:cs="Arial"/>
          <w:noProof/>
          <w:sz w:val="24"/>
          <w:szCs w:val="24"/>
          <w:lang w:val="af-ZA"/>
        </w:rPr>
      </w:pPr>
      <w:r>
        <w:rPr>
          <w:rFonts w:ascii="Arial" w:eastAsia="Arial Unicode MS" w:hAnsi="Arial" w:cs="Arial"/>
          <w:noProof/>
          <w:sz w:val="24"/>
          <w:szCs w:val="24"/>
          <w:lang w:val="af-ZA"/>
        </w:rPr>
        <w:t xml:space="preserve">ii) </w:t>
      </w:r>
      <w:r w:rsidR="002806C5" w:rsidRPr="00B66B0F">
        <w:rPr>
          <w:rFonts w:ascii="Arial" w:eastAsia="Arial Unicode MS" w:hAnsi="Arial" w:cs="Arial"/>
          <w:noProof/>
          <w:sz w:val="24"/>
          <w:szCs w:val="24"/>
          <w:lang w:val="af-ZA"/>
        </w:rPr>
        <w:t xml:space="preserve"> </w:t>
      </w:r>
      <w:r w:rsidRPr="0070482A">
        <w:rPr>
          <w:rFonts w:ascii="Arial" w:eastAsia="Arial Unicode MS" w:hAnsi="Arial" w:cs="Arial"/>
          <w:b/>
          <w:noProof/>
          <w:sz w:val="24"/>
          <w:szCs w:val="24"/>
          <w:lang w:val="af-ZA"/>
        </w:rPr>
        <w:t>the dti</w:t>
      </w:r>
      <w:r w:rsidRPr="0070482A">
        <w:rPr>
          <w:rFonts w:ascii="Arial" w:eastAsia="Arial Unicode MS" w:hAnsi="Arial" w:cs="Arial"/>
          <w:noProof/>
          <w:sz w:val="24"/>
          <w:szCs w:val="24"/>
          <w:lang w:val="af-ZA"/>
        </w:rPr>
        <w:t xml:space="preserve"> does not have an </w:t>
      </w:r>
      <w:r>
        <w:rPr>
          <w:rFonts w:ascii="Arial" w:eastAsia="Arial Unicode MS" w:hAnsi="Arial" w:cs="Arial"/>
          <w:noProof/>
          <w:sz w:val="24"/>
          <w:szCs w:val="24"/>
          <w:lang w:val="af-ZA"/>
        </w:rPr>
        <w:t xml:space="preserve">industrial park or an </w:t>
      </w:r>
      <w:r w:rsidRPr="0070482A">
        <w:rPr>
          <w:rFonts w:ascii="Arial" w:eastAsia="Arial Unicode MS" w:hAnsi="Arial" w:cs="Arial"/>
          <w:noProof/>
          <w:sz w:val="24"/>
          <w:szCs w:val="24"/>
          <w:lang w:val="af-ZA"/>
        </w:rPr>
        <w:t>incubator at Thembisile Hani Local Municipality, however there was an invitation by the Municipality to do the I</w:t>
      </w:r>
      <w:r w:rsidR="00B771D0">
        <w:rPr>
          <w:rFonts w:ascii="Arial" w:eastAsia="Arial Unicode MS" w:hAnsi="Arial" w:cs="Arial"/>
          <w:noProof/>
          <w:sz w:val="24"/>
          <w:szCs w:val="24"/>
          <w:lang w:val="af-ZA"/>
        </w:rPr>
        <w:t xml:space="preserve">ncubator </w:t>
      </w:r>
      <w:r w:rsidRPr="0070482A">
        <w:rPr>
          <w:rFonts w:ascii="Arial" w:eastAsia="Arial Unicode MS" w:hAnsi="Arial" w:cs="Arial"/>
          <w:noProof/>
          <w:sz w:val="24"/>
          <w:szCs w:val="24"/>
          <w:lang w:val="af-ZA"/>
        </w:rPr>
        <w:t>S</w:t>
      </w:r>
      <w:r w:rsidR="00B771D0">
        <w:rPr>
          <w:rFonts w:ascii="Arial" w:eastAsia="Arial Unicode MS" w:hAnsi="Arial" w:cs="Arial"/>
          <w:noProof/>
          <w:sz w:val="24"/>
          <w:szCs w:val="24"/>
          <w:lang w:val="af-ZA"/>
        </w:rPr>
        <w:t xml:space="preserve">upport </w:t>
      </w:r>
      <w:r w:rsidRPr="0070482A">
        <w:rPr>
          <w:rFonts w:ascii="Arial" w:eastAsia="Arial Unicode MS" w:hAnsi="Arial" w:cs="Arial"/>
          <w:noProof/>
          <w:sz w:val="24"/>
          <w:szCs w:val="24"/>
          <w:lang w:val="af-ZA"/>
        </w:rPr>
        <w:t>P</w:t>
      </w:r>
      <w:r w:rsidR="00B771D0">
        <w:rPr>
          <w:rFonts w:ascii="Arial" w:eastAsia="Arial Unicode MS" w:hAnsi="Arial" w:cs="Arial"/>
          <w:noProof/>
          <w:sz w:val="24"/>
          <w:szCs w:val="24"/>
          <w:lang w:val="af-ZA"/>
        </w:rPr>
        <w:t>rogramme (ISP)</w:t>
      </w:r>
      <w:r w:rsidRPr="0070482A">
        <w:rPr>
          <w:rFonts w:ascii="Arial" w:eastAsia="Arial Unicode MS" w:hAnsi="Arial" w:cs="Arial"/>
          <w:noProof/>
          <w:sz w:val="24"/>
          <w:szCs w:val="24"/>
          <w:lang w:val="af-ZA"/>
        </w:rPr>
        <w:t xml:space="preserve"> presentation. The presentation was done on the 13th March 2014 but nothing materialised thereafter</w:t>
      </w:r>
      <w:r w:rsidR="00181AA4">
        <w:rPr>
          <w:rFonts w:ascii="Arial" w:eastAsia="Arial Unicode MS" w:hAnsi="Arial" w:cs="Arial"/>
          <w:noProof/>
          <w:sz w:val="24"/>
          <w:szCs w:val="24"/>
          <w:lang w:val="af-ZA"/>
        </w:rPr>
        <w:t>, the municipality never applied for any support.</w:t>
      </w:r>
    </w:p>
    <w:p w14:paraId="284B2086" w14:textId="77777777" w:rsidR="00B771D0" w:rsidRDefault="00B771D0" w:rsidP="0070482A">
      <w:pPr>
        <w:pStyle w:val="ListParagraph"/>
        <w:tabs>
          <w:tab w:val="left" w:pos="432"/>
          <w:tab w:val="left" w:pos="720"/>
        </w:tabs>
        <w:spacing w:before="100" w:beforeAutospacing="1" w:after="100" w:afterAutospacing="1" w:line="360" w:lineRule="auto"/>
        <w:jc w:val="both"/>
        <w:rPr>
          <w:rFonts w:ascii="Arial" w:eastAsia="Arial Unicode MS" w:hAnsi="Arial" w:cs="Arial"/>
          <w:noProof/>
          <w:sz w:val="24"/>
          <w:szCs w:val="24"/>
          <w:lang w:val="af-ZA"/>
        </w:rPr>
      </w:pPr>
    </w:p>
    <w:p w14:paraId="652B86A6" w14:textId="77777777" w:rsidR="0070482A" w:rsidRPr="0070482A" w:rsidRDefault="00B771D0" w:rsidP="0070482A">
      <w:pPr>
        <w:pStyle w:val="ListParagraph"/>
        <w:numPr>
          <w:ilvl w:val="0"/>
          <w:numId w:val="9"/>
        </w:numPr>
        <w:tabs>
          <w:tab w:val="left" w:pos="432"/>
          <w:tab w:val="left" w:pos="720"/>
        </w:tabs>
        <w:spacing w:before="100" w:beforeAutospacing="1" w:after="100" w:afterAutospacing="1" w:line="360" w:lineRule="auto"/>
        <w:jc w:val="both"/>
        <w:rPr>
          <w:rFonts w:ascii="Arial" w:hAnsi="Arial" w:cs="Arial"/>
          <w:b/>
          <w:noProof/>
          <w:sz w:val="24"/>
          <w:szCs w:val="24"/>
          <w:lang w:val="af-ZA"/>
        </w:rPr>
      </w:pPr>
      <w:r>
        <w:rPr>
          <w:rFonts w:ascii="Arial" w:hAnsi="Arial" w:cs="Arial"/>
          <w:b/>
          <w:noProof/>
          <w:sz w:val="24"/>
          <w:szCs w:val="24"/>
          <w:lang w:val="af-ZA"/>
        </w:rPr>
        <w:t>N/A</w:t>
      </w:r>
    </w:p>
    <w:p w14:paraId="51D98391" w14:textId="77777777" w:rsidR="00B66B0F" w:rsidRPr="00B66B0F" w:rsidRDefault="00B66B0F" w:rsidP="00B66B0F">
      <w:pPr>
        <w:pStyle w:val="ListParagraph"/>
        <w:tabs>
          <w:tab w:val="left" w:pos="432"/>
          <w:tab w:val="left" w:pos="720"/>
        </w:tabs>
        <w:spacing w:before="100" w:beforeAutospacing="1" w:after="100" w:afterAutospacing="1" w:line="360" w:lineRule="auto"/>
        <w:jc w:val="both"/>
        <w:rPr>
          <w:rFonts w:ascii="Arial" w:hAnsi="Arial" w:cs="Arial"/>
          <w:b/>
          <w:noProof/>
          <w:sz w:val="24"/>
          <w:szCs w:val="24"/>
          <w:lang w:val="af-ZA"/>
        </w:rPr>
      </w:pPr>
    </w:p>
    <w:p w14:paraId="209935C8" w14:textId="77777777" w:rsidR="002806C5" w:rsidRPr="00B66B0F" w:rsidRDefault="002806C5" w:rsidP="002806C5">
      <w:pPr>
        <w:pStyle w:val="ListParagraph"/>
        <w:tabs>
          <w:tab w:val="left" w:pos="432"/>
          <w:tab w:val="left" w:pos="720"/>
        </w:tabs>
        <w:spacing w:before="100" w:beforeAutospacing="1" w:after="100" w:afterAutospacing="1" w:line="360" w:lineRule="auto"/>
        <w:jc w:val="both"/>
        <w:rPr>
          <w:rFonts w:ascii="Arial" w:hAnsi="Arial" w:cs="Arial"/>
          <w:b/>
          <w:noProof/>
          <w:sz w:val="24"/>
          <w:szCs w:val="24"/>
          <w:lang w:val="af-ZA"/>
        </w:rPr>
      </w:pPr>
    </w:p>
    <w:sectPr w:rsidR="002806C5" w:rsidRPr="00B66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B0E"/>
    <w:multiLevelType w:val="hybridMultilevel"/>
    <w:tmpl w:val="39EA3C58"/>
    <w:lvl w:ilvl="0" w:tplc="04090017">
      <w:start w:val="3"/>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BF5613"/>
    <w:multiLevelType w:val="hybridMultilevel"/>
    <w:tmpl w:val="1C508232"/>
    <w:lvl w:ilvl="0" w:tplc="BFA23C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372BC3"/>
    <w:multiLevelType w:val="hybridMultilevel"/>
    <w:tmpl w:val="6AB2B168"/>
    <w:lvl w:ilvl="0" w:tplc="D32274C0">
      <w:start w:val="1"/>
      <w:numFmt w:val="bullet"/>
      <w:lvlText w:val=""/>
      <w:lvlJc w:val="left"/>
      <w:pPr>
        <w:ind w:left="1440" w:hanging="360"/>
      </w:pPr>
      <w:rPr>
        <w:rFonts w:ascii="Symbol" w:eastAsiaTheme="minorHAnsi" w:hAnsi="Symbol"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CB625E7"/>
    <w:multiLevelType w:val="hybridMultilevel"/>
    <w:tmpl w:val="41F0E418"/>
    <w:lvl w:ilvl="0" w:tplc="4A88948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01E63"/>
    <w:multiLevelType w:val="hybridMultilevel"/>
    <w:tmpl w:val="4F26BBDA"/>
    <w:lvl w:ilvl="0" w:tplc="87540154">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E5622C7"/>
    <w:multiLevelType w:val="hybridMultilevel"/>
    <w:tmpl w:val="E1E4894E"/>
    <w:lvl w:ilvl="0" w:tplc="04090017">
      <w:start w:val="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391109"/>
    <w:multiLevelType w:val="hybridMultilevel"/>
    <w:tmpl w:val="942E44E6"/>
    <w:lvl w:ilvl="0" w:tplc="51208C86">
      <w:start w:val="1"/>
      <w:numFmt w:val="bullet"/>
      <w:lvlText w:val=""/>
      <w:lvlJc w:val="left"/>
      <w:pPr>
        <w:ind w:left="1440" w:hanging="360"/>
      </w:pPr>
      <w:rPr>
        <w:rFonts w:ascii="Symbol" w:eastAsiaTheme="minorHAnsi" w:hAnsi="Symbol"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78505B00"/>
    <w:multiLevelType w:val="hybridMultilevel"/>
    <w:tmpl w:val="31EEF8F4"/>
    <w:lvl w:ilvl="0" w:tplc="63A670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7F80252C"/>
    <w:multiLevelType w:val="hybridMultilevel"/>
    <w:tmpl w:val="55B42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BC"/>
    <w:rsid w:val="000C07F1"/>
    <w:rsid w:val="00181AA4"/>
    <w:rsid w:val="00212056"/>
    <w:rsid w:val="002806C5"/>
    <w:rsid w:val="00324DBC"/>
    <w:rsid w:val="00355259"/>
    <w:rsid w:val="00397A2C"/>
    <w:rsid w:val="00454F4A"/>
    <w:rsid w:val="00492224"/>
    <w:rsid w:val="004C1620"/>
    <w:rsid w:val="004F0C0E"/>
    <w:rsid w:val="00553DA8"/>
    <w:rsid w:val="006254AB"/>
    <w:rsid w:val="0070482A"/>
    <w:rsid w:val="00712098"/>
    <w:rsid w:val="00771DEE"/>
    <w:rsid w:val="007C57A8"/>
    <w:rsid w:val="00811E39"/>
    <w:rsid w:val="0090332F"/>
    <w:rsid w:val="00957A6E"/>
    <w:rsid w:val="009D6A2E"/>
    <w:rsid w:val="00B1791F"/>
    <w:rsid w:val="00B66B0F"/>
    <w:rsid w:val="00B771D0"/>
    <w:rsid w:val="00B90A4E"/>
    <w:rsid w:val="00BA5A86"/>
    <w:rsid w:val="00BA7EB3"/>
    <w:rsid w:val="00BD2A0B"/>
    <w:rsid w:val="00CC1DBE"/>
    <w:rsid w:val="00D739DF"/>
    <w:rsid w:val="00DB3BE9"/>
    <w:rsid w:val="00F03082"/>
    <w:rsid w:val="00FC75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D68A"/>
  <w15:docId w15:val="{91A8C7E4-C79A-40DA-8414-DAE66FDE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20"/>
    <w:pPr>
      <w:ind w:left="720"/>
      <w:contextualSpacing/>
    </w:pPr>
  </w:style>
  <w:style w:type="table" w:styleId="TableGrid">
    <w:name w:val="Table Grid"/>
    <w:basedOn w:val="TableNormal"/>
    <w:uiPriority w:val="59"/>
    <w:rsid w:val="00FC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FA7E-F80E-4880-8080-63E51319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Saroj</dc:creator>
  <cp:lastModifiedBy>Michael  Plaatjies</cp:lastModifiedBy>
  <cp:revision>2</cp:revision>
  <cp:lastPrinted>2018-04-25T07:27:00Z</cp:lastPrinted>
  <dcterms:created xsi:type="dcterms:W3CDTF">2018-04-25T14:52:00Z</dcterms:created>
  <dcterms:modified xsi:type="dcterms:W3CDTF">2018-04-25T14:52:00Z</dcterms:modified>
</cp:coreProperties>
</file>