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 w:rsidR="00E23B80">
        <w:rPr>
          <w:rFonts w:ascii="Arial" w:hAnsi="Arial" w:cs="Arial"/>
          <w:b/>
          <w:bCs/>
          <w:color w:val="000000"/>
          <w:sz w:val="22"/>
          <w:szCs w:val="22"/>
        </w:rPr>
        <w:t xml:space="preserve"> 1143 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5F1D0A">
        <w:rPr>
          <w:rFonts w:ascii="Arial" w:hAnsi="Arial" w:cs="Arial"/>
          <w:b/>
          <w:bCs/>
          <w:color w:val="000000"/>
          <w:sz w:val="22"/>
          <w:szCs w:val="22"/>
        </w:rPr>
        <w:t>07 MAY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1D0A" w:rsidRPr="005F1D0A" w:rsidRDefault="005F1D0A" w:rsidP="005F1D0A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lang w:val="en-ZA"/>
        </w:rPr>
      </w:pPr>
      <w:r w:rsidRPr="005F1D0A">
        <w:rPr>
          <w:rFonts w:eastAsia="Calibri"/>
          <w:b/>
          <w:lang w:val="en-ZA"/>
        </w:rPr>
        <w:t>1143.</w:t>
      </w:r>
      <w:r w:rsidRPr="005F1D0A">
        <w:rPr>
          <w:rFonts w:eastAsia="Calibri"/>
          <w:b/>
          <w:lang w:val="en-ZA"/>
        </w:rPr>
        <w:tab/>
        <w:t>Mr H S Gumbi (DA) to ask the Minister of Cooperative Governance and Traditional Affairs</w:t>
      </w:r>
      <w:r w:rsidR="00EB79A2" w:rsidRPr="005F1D0A">
        <w:rPr>
          <w:rFonts w:eastAsia="Calibri"/>
          <w:b/>
          <w:lang w:val="en-ZA"/>
        </w:rPr>
        <w:fldChar w:fldCharType="begin"/>
      </w:r>
      <w:r w:rsidRPr="005F1D0A">
        <w:rPr>
          <w:rFonts w:ascii="Calibri" w:eastAsia="Calibri" w:hAnsi="Calibri"/>
          <w:sz w:val="22"/>
          <w:szCs w:val="22"/>
          <w:lang w:val="en-ZA"/>
        </w:rPr>
        <w:instrText xml:space="preserve"> XE "</w:instrText>
      </w:r>
      <w:r w:rsidRPr="005F1D0A">
        <w:rPr>
          <w:rFonts w:eastAsia="Calibri"/>
          <w:b/>
        </w:rPr>
        <w:instrText>Cooperative Governance and Traditional Affairs</w:instrText>
      </w:r>
      <w:r w:rsidRPr="005F1D0A">
        <w:rPr>
          <w:rFonts w:ascii="Calibri" w:eastAsia="Calibri" w:hAnsi="Calibri"/>
          <w:sz w:val="22"/>
          <w:szCs w:val="22"/>
          <w:lang w:val="en-ZA"/>
        </w:rPr>
        <w:instrText xml:space="preserve">" </w:instrText>
      </w:r>
      <w:r w:rsidR="00EB79A2" w:rsidRPr="005F1D0A">
        <w:rPr>
          <w:rFonts w:eastAsia="Calibri"/>
          <w:b/>
          <w:lang w:val="en-ZA"/>
        </w:rPr>
        <w:fldChar w:fldCharType="end"/>
      </w:r>
      <w:r w:rsidRPr="005F1D0A">
        <w:rPr>
          <w:rFonts w:eastAsia="Calibri"/>
          <w:b/>
          <w:lang w:val="en-ZA"/>
        </w:rPr>
        <w:t>:</w:t>
      </w:r>
    </w:p>
    <w:p w:rsidR="00EC6863" w:rsidRPr="004F20B9" w:rsidRDefault="005F1D0A" w:rsidP="004F20B9">
      <w:pPr>
        <w:spacing w:before="100" w:beforeAutospacing="1" w:after="100" w:afterAutospacing="1"/>
        <w:ind w:left="709"/>
        <w:jc w:val="both"/>
        <w:rPr>
          <w:rFonts w:eastAsia="Calibri"/>
          <w:lang w:val="en-ZA"/>
        </w:rPr>
      </w:pPr>
      <w:r w:rsidRPr="005F1D0A">
        <w:rPr>
          <w:rFonts w:eastAsia="Calibri"/>
          <w:lang w:val="en-ZA"/>
        </w:rPr>
        <w:t>What (a) is the total amount that has been spent on (</w:t>
      </w:r>
      <w:proofErr w:type="spellStart"/>
      <w:r w:rsidRPr="005F1D0A">
        <w:rPr>
          <w:rFonts w:eastAsia="Calibri"/>
          <w:lang w:val="en-ZA"/>
        </w:rPr>
        <w:t>i</w:t>
      </w:r>
      <w:proofErr w:type="spellEnd"/>
      <w:r w:rsidRPr="005F1D0A">
        <w:rPr>
          <w:rFonts w:eastAsia="Calibri"/>
          <w:lang w:val="en-ZA"/>
        </w:rPr>
        <w:t>) water tankers and (ii) bulk water infrastructure in Ward 3, uMzinyathi, in the eThekwini Metropolitan Municipality in each financial year since 2010?</w:t>
      </w:r>
      <w:r w:rsidRPr="005F1D0A">
        <w:rPr>
          <w:lang w:val="en-ZA"/>
        </w:rPr>
        <w:tab/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034B83" w:rsidRDefault="00363641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REPLY</w:t>
      </w:r>
    </w:p>
    <w:p w:rsidR="00034B83" w:rsidRDefault="00034B83" w:rsidP="0059714F">
      <w:pPr>
        <w:contextualSpacing/>
        <w:jc w:val="both"/>
        <w:rPr>
          <w:rFonts w:ascii="Arial" w:hAnsi="Arial" w:cs="Arial"/>
          <w:b/>
          <w:bCs/>
        </w:rPr>
      </w:pPr>
    </w:p>
    <w:p w:rsidR="00034B83" w:rsidRDefault="00363641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1143</w:t>
      </w:r>
    </w:p>
    <w:p w:rsidR="00AB672C" w:rsidRDefault="00AB672C" w:rsidP="0059714F">
      <w:pPr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73"/>
        <w:gridCol w:w="2381"/>
        <w:gridCol w:w="1869"/>
        <w:gridCol w:w="1867"/>
        <w:gridCol w:w="1864"/>
      </w:tblGrid>
      <w:tr w:rsidR="00AB672C" w:rsidTr="00B85675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Financial year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Description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Project No.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YTD Actuals (at 30 April 2021)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Total per FY in</w:t>
            </w:r>
          </w:p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Rm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2020/21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MZINYATHI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X7533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       -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ETAFULENI TOWNSHIP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X5653D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0.185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0.185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2019/20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ET &amp; Outlet pipeline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2.706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MZINYATHI,EMAQADINI RETICULATION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X7533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8.774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 16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32.120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43.600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2018/19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ET &amp; Outlet pipeline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9.997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Etafuleni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Township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X5653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0.111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elevated tower &amp; outlet pipeline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3.746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- 15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27.375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41.229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2017/18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ET &amp; Outlet pipeline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0.011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infill project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X6540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0.001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Intuthuko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infills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X4506A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       -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- 12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19.710 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19.722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2016/17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ET &amp; Outlet pipeline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0.066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Etafuleni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Township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X5653B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0.737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- 10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14.600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15.403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2015/16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INTHUTHUKO WATER INFILLS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0.003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Project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       -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- 10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12.775 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12.778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2014/15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Ekukhanyeni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Mzinyathi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X3675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0.011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Intuthuko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Water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X4506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0.180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Baseline Survey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X5720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0.570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0.761 </w:t>
            </w:r>
          </w:p>
        </w:tc>
      </w:tr>
    </w:tbl>
    <w:p w:rsidR="00AB672C" w:rsidRPr="0059714F" w:rsidRDefault="00AB672C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 INFORMATION:</w:t>
      </w:r>
    </w:p>
    <w:p w:rsidR="00363641" w:rsidRDefault="00363641" w:rsidP="00363641">
      <w:pPr>
        <w:rPr>
          <w:rFonts w:ascii="Arial" w:hAnsi="Arial" w:cs="Arial"/>
          <w:b/>
          <w:bCs/>
        </w:rPr>
      </w:pPr>
    </w:p>
    <w:p w:rsidR="00363641" w:rsidRPr="00363641" w:rsidRDefault="00363641" w:rsidP="00F11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to be noted that parliamentary question require information since 2010, however information submitted by the </w:t>
      </w:r>
      <w:proofErr w:type="spellStart"/>
      <w:r>
        <w:rPr>
          <w:rFonts w:ascii="Arial" w:hAnsi="Arial" w:cs="Arial"/>
        </w:rPr>
        <w:t>Ethekwini</w:t>
      </w:r>
      <w:proofErr w:type="spellEnd"/>
      <w:r>
        <w:rPr>
          <w:rFonts w:ascii="Arial" w:hAnsi="Arial" w:cs="Arial"/>
        </w:rPr>
        <w:t xml:space="preserve"> Metro is for period since 2011/12 financial year. According to the Metro, information before 2011/12 is not readily available and therefore will require more time to be extracted and submitted</w:t>
      </w:r>
    </w:p>
    <w:sectPr w:rsidR="00363641" w:rsidRPr="00363641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3F" w:rsidRDefault="009F3B3F">
      <w:r>
        <w:separator/>
      </w:r>
    </w:p>
  </w:endnote>
  <w:endnote w:type="continuationSeparator" w:id="0">
    <w:p w:rsidR="009F3B3F" w:rsidRDefault="009F3B3F">
      <w:r>
        <w:continuationSeparator/>
      </w:r>
    </w:p>
  </w:endnote>
  <w:endnote w:type="continuationNotice" w:id="1">
    <w:p w:rsidR="009F3B3F" w:rsidRDefault="009F3B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3F" w:rsidRDefault="009F3B3F">
      <w:r>
        <w:separator/>
      </w:r>
    </w:p>
  </w:footnote>
  <w:footnote w:type="continuationSeparator" w:id="0">
    <w:p w:rsidR="009F3B3F" w:rsidRDefault="009F3B3F">
      <w:r>
        <w:continuationSeparator/>
      </w:r>
    </w:p>
  </w:footnote>
  <w:footnote w:type="continuationNotice" w:id="1">
    <w:p w:rsidR="009F3B3F" w:rsidRDefault="009F3B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EB79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B83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3CC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97FAB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16C1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543F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43F6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641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EB2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6E5B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6DC4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BF9"/>
    <w:rsid w:val="004E6D65"/>
    <w:rsid w:val="004E7317"/>
    <w:rsid w:val="004E7762"/>
    <w:rsid w:val="004F04EF"/>
    <w:rsid w:val="004F20B9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52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1D0A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5FEF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1A1B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3789E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5B7D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1499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3B3F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B672C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4DEE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2AF1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77674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B8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B79A2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C2B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DB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1D8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E44B8-A862-41CD-B0F9-C0991AF8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2021-06-28T15:28:00Z</dcterms:created>
  <dcterms:modified xsi:type="dcterms:W3CDTF">2021-06-28T15:28:00Z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