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383766" w:rsidRDefault="00F515CF" w:rsidP="003837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83766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383766" w:rsidRDefault="001304CF" w:rsidP="003837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83766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383766">
        <w:rPr>
          <w:rFonts w:ascii="Arial" w:eastAsia="Times New Roman" w:hAnsi="Arial" w:cs="Arial"/>
          <w:b/>
          <w:sz w:val="24"/>
          <w:szCs w:val="24"/>
        </w:rPr>
        <w:t>R</w:t>
      </w:r>
      <w:r w:rsidRPr="00383766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383766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383766" w:rsidRDefault="001168CA" w:rsidP="003837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383766" w:rsidRDefault="00FD7F03" w:rsidP="0038376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383766" w:rsidRDefault="00F515CF" w:rsidP="003837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3766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C27B4A" w:rsidRPr="00383766">
        <w:rPr>
          <w:rFonts w:ascii="Arial" w:eastAsia="Times New Roman" w:hAnsi="Arial" w:cs="Arial"/>
          <w:b/>
          <w:bCs/>
          <w:sz w:val="24"/>
          <w:szCs w:val="24"/>
        </w:rPr>
        <w:t>11</w:t>
      </w:r>
      <w:r w:rsidR="00383766" w:rsidRPr="00383766">
        <w:rPr>
          <w:rFonts w:ascii="Arial" w:eastAsia="Times New Roman" w:hAnsi="Arial" w:cs="Arial"/>
          <w:b/>
          <w:bCs/>
          <w:sz w:val="24"/>
          <w:szCs w:val="24"/>
        </w:rPr>
        <w:t>42</w:t>
      </w:r>
    </w:p>
    <w:p w:rsidR="00FF1348" w:rsidRPr="00383766" w:rsidRDefault="00F515CF" w:rsidP="003837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3766">
        <w:rPr>
          <w:rFonts w:ascii="Arial" w:eastAsia="Times New Roman" w:hAnsi="Arial" w:cs="Arial"/>
          <w:sz w:val="24"/>
          <w:szCs w:val="24"/>
        </w:rPr>
        <w:t> </w:t>
      </w:r>
    </w:p>
    <w:p w:rsidR="002355A7" w:rsidRPr="00383766" w:rsidRDefault="00687C52" w:rsidP="0038376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83766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38376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667C44" w:rsidRPr="00383766">
        <w:rPr>
          <w:rFonts w:ascii="Arial" w:eastAsia="Times New Roman" w:hAnsi="Arial" w:cs="Arial"/>
          <w:b/>
          <w:bCs/>
          <w:sz w:val="24"/>
          <w:szCs w:val="24"/>
          <w:u w:val="single"/>
        </w:rPr>
        <w:t>18</w:t>
      </w:r>
      <w:r w:rsidR="0031187C" w:rsidRPr="00383766">
        <w:rPr>
          <w:rFonts w:ascii="Arial" w:eastAsia="Times New Roman" w:hAnsi="Arial" w:cs="Arial"/>
          <w:b/>
          <w:bCs/>
          <w:sz w:val="24"/>
          <w:szCs w:val="24"/>
          <w:u w:val="single"/>
        </w:rPr>
        <w:t>-2019</w:t>
      </w:r>
      <w:r w:rsidR="0034601D" w:rsidRPr="0038376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383766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38376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383766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383766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383766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667C44" w:rsidRPr="00383766">
        <w:rPr>
          <w:rFonts w:ascii="Arial" w:eastAsia="Times New Roman" w:hAnsi="Arial" w:cs="Arial"/>
          <w:b/>
          <w:bCs/>
          <w:sz w:val="24"/>
          <w:szCs w:val="24"/>
          <w:u w:val="single"/>
        </w:rPr>
        <w:t>11 OCTOBER</w:t>
      </w:r>
      <w:r w:rsidR="00F515CF" w:rsidRPr="00383766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31187C" w:rsidRPr="00383766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</w:p>
    <w:p w:rsidR="009078FB" w:rsidRPr="00383766" w:rsidRDefault="009078FB" w:rsidP="00383766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383766" w:rsidRDefault="00383766" w:rsidP="0038376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383766">
        <w:rPr>
          <w:rFonts w:ascii="Arial" w:eastAsia="Times New Roman" w:hAnsi="Arial" w:cs="Arial"/>
          <w:b/>
          <w:sz w:val="24"/>
          <w:szCs w:val="24"/>
          <w:lang w:val="en-US"/>
        </w:rPr>
        <w:t>1142.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383766">
        <w:rPr>
          <w:rFonts w:ascii="Arial" w:eastAsia="Times New Roman" w:hAnsi="Arial" w:cs="Arial"/>
          <w:b/>
          <w:sz w:val="24"/>
          <w:szCs w:val="24"/>
          <w:lang w:val="en-US"/>
        </w:rPr>
        <w:t>Mr N P Masipa (DA) to ask the Minister of Agriculture, Land Reform and Rural Development</w:t>
      </w:r>
      <w:r w:rsidRPr="00383766">
        <w:rPr>
          <w:rFonts w:ascii="Arial" w:eastAsia="Times New Roman" w:hAnsi="Arial" w:cs="Arial"/>
          <w:b/>
          <w:sz w:val="24"/>
          <w:szCs w:val="24"/>
          <w:lang w:val="en-US"/>
        </w:rPr>
        <w:fldChar w:fldCharType="begin"/>
      </w:r>
      <w:r w:rsidRPr="00383766">
        <w:rPr>
          <w:rFonts w:ascii="Arial" w:hAnsi="Arial" w:cs="Arial"/>
          <w:sz w:val="24"/>
          <w:szCs w:val="24"/>
        </w:rPr>
        <w:instrText xml:space="preserve"> XE "</w:instrText>
      </w:r>
      <w:r w:rsidRPr="00383766">
        <w:rPr>
          <w:rFonts w:ascii="Arial" w:eastAsia="Times New Roman" w:hAnsi="Arial" w:cs="Arial"/>
          <w:b/>
          <w:sz w:val="24"/>
          <w:szCs w:val="24"/>
          <w:lang w:val="en-US"/>
        </w:rPr>
        <w:instrText>Agriculture, Land Reform and Rural Development</w:instrText>
      </w:r>
      <w:r w:rsidRPr="00383766">
        <w:rPr>
          <w:rFonts w:ascii="Arial" w:hAnsi="Arial" w:cs="Arial"/>
          <w:sz w:val="24"/>
          <w:szCs w:val="24"/>
        </w:rPr>
        <w:instrText xml:space="preserve">" </w:instrText>
      </w:r>
      <w:r w:rsidRPr="00383766">
        <w:rPr>
          <w:rFonts w:ascii="Arial" w:eastAsia="Times New Roman" w:hAnsi="Arial" w:cs="Arial"/>
          <w:b/>
          <w:sz w:val="24"/>
          <w:szCs w:val="24"/>
          <w:lang w:val="en-US"/>
        </w:rPr>
        <w:fldChar w:fldCharType="end"/>
      </w:r>
      <w:r w:rsidRPr="00383766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:rsidR="00383766" w:rsidRPr="00383766" w:rsidRDefault="00383766" w:rsidP="0038376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bookmarkStart w:id="0" w:name="_GoBack"/>
      <w:bookmarkEnd w:id="0"/>
    </w:p>
    <w:p w:rsidR="00574959" w:rsidRPr="00E617A1" w:rsidRDefault="00383766" w:rsidP="003837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83766">
        <w:rPr>
          <w:rFonts w:ascii="Arial" w:hAnsi="Arial" w:cs="Arial"/>
          <w:sz w:val="24"/>
          <w:szCs w:val="24"/>
        </w:rPr>
        <w:t>With reference to her reply to question 250 on 20 August 2019, (a) what are the details of the department’s annual target vs achievements year-to-date on the (</w:t>
      </w:r>
      <w:proofErr w:type="spellStart"/>
      <w:r w:rsidRPr="00383766">
        <w:rPr>
          <w:rFonts w:ascii="Arial" w:hAnsi="Arial" w:cs="Arial"/>
          <w:sz w:val="24"/>
          <w:szCs w:val="24"/>
        </w:rPr>
        <w:t>i</w:t>
      </w:r>
      <w:proofErr w:type="spellEnd"/>
      <w:r w:rsidRPr="00383766">
        <w:rPr>
          <w:rFonts w:ascii="Arial" w:hAnsi="Arial" w:cs="Arial"/>
          <w:sz w:val="24"/>
          <w:szCs w:val="24"/>
        </w:rPr>
        <w:t>) trade figures vs achieved target, (ii) new jobs target vs achieved and (iii) the targeted number of black farmers to be provided with market access vs a</w:t>
      </w:r>
      <w:r w:rsidR="00FC2506">
        <w:rPr>
          <w:rFonts w:ascii="Arial" w:hAnsi="Arial" w:cs="Arial"/>
          <w:sz w:val="24"/>
          <w:szCs w:val="24"/>
        </w:rPr>
        <w:t>chieved, (b) why are other AgriP</w:t>
      </w:r>
      <w:r w:rsidRPr="00383766">
        <w:rPr>
          <w:rFonts w:ascii="Arial" w:hAnsi="Arial" w:cs="Arial"/>
          <w:sz w:val="24"/>
          <w:szCs w:val="24"/>
        </w:rPr>
        <w:t>arks not functional and (c) what is the detailed acti</w:t>
      </w:r>
      <w:r w:rsidR="00FC2506">
        <w:rPr>
          <w:rFonts w:ascii="Arial" w:hAnsi="Arial" w:cs="Arial"/>
          <w:sz w:val="24"/>
          <w:szCs w:val="24"/>
        </w:rPr>
        <w:t>on plan to ensure that all AgriP</w:t>
      </w:r>
      <w:r w:rsidRPr="00383766">
        <w:rPr>
          <w:rFonts w:ascii="Arial" w:hAnsi="Arial" w:cs="Arial"/>
          <w:sz w:val="24"/>
          <w:szCs w:val="24"/>
        </w:rPr>
        <w:t>arks are functional?</w:t>
      </w:r>
      <w:r w:rsidRPr="00383766">
        <w:rPr>
          <w:rFonts w:ascii="Arial" w:hAnsi="Arial" w:cs="Arial"/>
          <w:color w:val="000000" w:themeColor="text1"/>
          <w:sz w:val="24"/>
          <w:szCs w:val="24"/>
        </w:rPr>
        <w:tab/>
      </w:r>
      <w:r w:rsidRPr="00383766">
        <w:rPr>
          <w:rFonts w:ascii="Arial" w:hAnsi="Arial" w:cs="Arial"/>
          <w:color w:val="000000" w:themeColor="text1"/>
          <w:sz w:val="24"/>
          <w:szCs w:val="24"/>
        </w:rPr>
        <w:tab/>
      </w:r>
      <w:r w:rsidRPr="00383766">
        <w:rPr>
          <w:rFonts w:ascii="Arial" w:hAnsi="Arial" w:cs="Arial"/>
          <w:color w:val="000000" w:themeColor="text1"/>
          <w:sz w:val="24"/>
          <w:szCs w:val="24"/>
        </w:rPr>
        <w:tab/>
      </w:r>
      <w:r w:rsidRPr="00383766">
        <w:rPr>
          <w:rFonts w:ascii="Arial" w:hAnsi="Arial" w:cs="Arial"/>
          <w:color w:val="000000" w:themeColor="text1"/>
          <w:sz w:val="24"/>
          <w:szCs w:val="24"/>
        </w:rPr>
        <w:tab/>
        <w:t xml:space="preserve">    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E617A1"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 w:rsidR="00CA03C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617A1">
        <w:rPr>
          <w:rFonts w:ascii="Arial" w:hAnsi="Arial" w:cs="Arial"/>
          <w:b/>
          <w:noProof/>
          <w:sz w:val="24"/>
          <w:szCs w:val="24"/>
          <w:lang w:val="af-ZA"/>
        </w:rPr>
        <w:t>NW2302E</w:t>
      </w:r>
    </w:p>
    <w:p w:rsidR="00574959" w:rsidRPr="00383766" w:rsidRDefault="00574959" w:rsidP="00383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383766" w:rsidRDefault="00383766" w:rsidP="003837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51303" w:rsidRPr="00AD5520" w:rsidRDefault="00E433A8" w:rsidP="00AD55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83766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383766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383766">
        <w:rPr>
          <w:rFonts w:ascii="Arial" w:hAnsi="Arial" w:cs="Arial"/>
          <w:b/>
          <w:sz w:val="24"/>
          <w:szCs w:val="24"/>
        </w:rPr>
        <w:t>:</w:t>
      </w:r>
    </w:p>
    <w:p w:rsidR="00951303" w:rsidRDefault="00951303" w:rsidP="00951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951303" w:rsidRDefault="00951303" w:rsidP="00AD5520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(a)(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>)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 w:rsidR="00981B2C">
        <w:rPr>
          <w:rFonts w:ascii="Arial" w:eastAsia="Times New Roman" w:hAnsi="Arial" w:cs="Arial"/>
          <w:sz w:val="24"/>
          <w:szCs w:val="24"/>
          <w:lang w:val="en-US"/>
        </w:rPr>
        <w:t>D</w:t>
      </w:r>
      <w:r w:rsidR="007E4901" w:rsidRPr="00AD5520">
        <w:rPr>
          <w:rFonts w:ascii="Arial" w:eastAsia="Times New Roman" w:hAnsi="Arial" w:cs="Arial"/>
          <w:sz w:val="24"/>
          <w:szCs w:val="24"/>
          <w:lang w:val="en-US"/>
        </w:rPr>
        <w:t>etail</w:t>
      </w:r>
      <w:r w:rsidR="00EA552C">
        <w:rPr>
          <w:rFonts w:ascii="Arial" w:eastAsia="Times New Roman" w:hAnsi="Arial" w:cs="Arial"/>
          <w:sz w:val="24"/>
          <w:szCs w:val="24"/>
          <w:lang w:val="en-US"/>
        </w:rPr>
        <w:t>s</w:t>
      </w:r>
      <w:r w:rsidR="007E4901" w:rsidRPr="00AD5520">
        <w:rPr>
          <w:rFonts w:ascii="Arial" w:eastAsia="Times New Roman" w:hAnsi="Arial" w:cs="Arial"/>
          <w:sz w:val="24"/>
          <w:szCs w:val="24"/>
          <w:lang w:val="en-US"/>
        </w:rPr>
        <w:t xml:space="preserve"> will be provided </w:t>
      </w:r>
      <w:r w:rsidR="00974C71">
        <w:rPr>
          <w:rFonts w:ascii="Arial" w:eastAsia="Times New Roman" w:hAnsi="Arial" w:cs="Arial"/>
          <w:sz w:val="24"/>
          <w:szCs w:val="24"/>
          <w:lang w:val="en-US"/>
        </w:rPr>
        <w:t>by 31</w:t>
      </w:r>
      <w:r w:rsidR="007E4901" w:rsidRPr="00AD5520">
        <w:rPr>
          <w:rFonts w:ascii="Arial" w:eastAsia="Times New Roman" w:hAnsi="Arial" w:cs="Arial"/>
          <w:sz w:val="24"/>
          <w:szCs w:val="24"/>
          <w:lang w:val="en-US"/>
        </w:rPr>
        <w:t xml:space="preserve"> January 2020.</w:t>
      </w:r>
      <w:r w:rsidR="007E4901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 </w:t>
      </w:r>
    </w:p>
    <w:p w:rsidR="00951303" w:rsidRDefault="00951303" w:rsidP="00951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951303" w:rsidRDefault="00951303" w:rsidP="00951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(a)(ii)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 w:rsidR="00243647">
        <w:rPr>
          <w:rFonts w:ascii="Arial" w:eastAsia="Times New Roman" w:hAnsi="Arial" w:cs="Arial"/>
          <w:sz w:val="24"/>
          <w:szCs w:val="24"/>
          <w:lang w:val="en-US"/>
        </w:rPr>
        <w:t xml:space="preserve">The target for </w:t>
      </w:r>
      <w:r w:rsidR="005D70CE">
        <w:rPr>
          <w:rFonts w:ascii="Arial" w:eastAsia="Times New Roman" w:hAnsi="Arial" w:cs="Arial"/>
          <w:sz w:val="24"/>
          <w:szCs w:val="24"/>
          <w:lang w:val="en-US"/>
        </w:rPr>
        <w:t>20</w:t>
      </w:r>
      <w:r w:rsidR="00243647">
        <w:rPr>
          <w:rFonts w:ascii="Arial" w:eastAsia="Times New Roman" w:hAnsi="Arial" w:cs="Arial"/>
          <w:sz w:val="24"/>
          <w:szCs w:val="24"/>
          <w:lang w:val="en-US"/>
        </w:rPr>
        <w:t>19/20</w:t>
      </w:r>
      <w:r w:rsidR="00BC0A9A">
        <w:rPr>
          <w:rFonts w:ascii="Arial" w:eastAsia="Times New Roman" w:hAnsi="Arial" w:cs="Arial"/>
          <w:sz w:val="24"/>
          <w:szCs w:val="24"/>
          <w:lang w:val="en-US"/>
        </w:rPr>
        <w:t>20 financial year</w:t>
      </w:r>
      <w:r w:rsidR="00243647">
        <w:rPr>
          <w:rFonts w:ascii="Arial" w:eastAsia="Times New Roman" w:hAnsi="Arial" w:cs="Arial"/>
          <w:sz w:val="24"/>
          <w:szCs w:val="24"/>
          <w:lang w:val="en-US"/>
        </w:rPr>
        <w:t xml:space="preserve"> is 4109 and achieved to date is 2149</w:t>
      </w:r>
    </w:p>
    <w:p w:rsidR="00951303" w:rsidRDefault="00951303" w:rsidP="00951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951303" w:rsidRDefault="00951303" w:rsidP="003E354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(a)(iii)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 w:rsidR="00243647">
        <w:rPr>
          <w:rFonts w:ascii="Arial" w:eastAsia="Times New Roman" w:hAnsi="Arial" w:cs="Arial"/>
          <w:sz w:val="24"/>
          <w:szCs w:val="24"/>
          <w:lang w:val="en-US"/>
        </w:rPr>
        <w:t>The target</w:t>
      </w:r>
      <w:r w:rsidR="003E354E">
        <w:rPr>
          <w:rFonts w:ascii="Arial" w:eastAsia="Times New Roman" w:hAnsi="Arial" w:cs="Arial"/>
          <w:sz w:val="24"/>
          <w:szCs w:val="24"/>
          <w:lang w:val="en-US"/>
        </w:rPr>
        <w:t xml:space="preserve"> for rural enterprises</w:t>
      </w:r>
      <w:r w:rsidR="00243647">
        <w:rPr>
          <w:rFonts w:ascii="Arial" w:eastAsia="Times New Roman" w:hAnsi="Arial" w:cs="Arial"/>
          <w:sz w:val="24"/>
          <w:szCs w:val="24"/>
          <w:lang w:val="en-US"/>
        </w:rPr>
        <w:t xml:space="preserve"> for</w:t>
      </w:r>
      <w:r w:rsidR="003E354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BC0A9A">
        <w:rPr>
          <w:rFonts w:ascii="Arial" w:eastAsia="Times New Roman" w:hAnsi="Arial" w:cs="Arial"/>
          <w:sz w:val="24"/>
          <w:szCs w:val="24"/>
          <w:lang w:val="en-US"/>
        </w:rPr>
        <w:t>201</w:t>
      </w:r>
      <w:r w:rsidR="003E354E">
        <w:rPr>
          <w:rFonts w:ascii="Arial" w:eastAsia="Times New Roman" w:hAnsi="Arial" w:cs="Arial"/>
          <w:sz w:val="24"/>
          <w:szCs w:val="24"/>
          <w:lang w:val="en-US"/>
        </w:rPr>
        <w:t>9/20</w:t>
      </w:r>
      <w:r w:rsidR="00BC0A9A">
        <w:rPr>
          <w:rFonts w:ascii="Arial" w:eastAsia="Times New Roman" w:hAnsi="Arial" w:cs="Arial"/>
          <w:sz w:val="24"/>
          <w:szCs w:val="24"/>
          <w:lang w:val="en-US"/>
        </w:rPr>
        <w:t>20 financial year</w:t>
      </w:r>
      <w:r w:rsidR="00243647">
        <w:rPr>
          <w:rFonts w:ascii="Arial" w:eastAsia="Times New Roman" w:hAnsi="Arial" w:cs="Arial"/>
          <w:sz w:val="24"/>
          <w:szCs w:val="24"/>
          <w:lang w:val="en-US"/>
        </w:rPr>
        <w:t xml:space="preserve"> to be supported is 227 and </w:t>
      </w:r>
      <w:r w:rsidR="003E354E">
        <w:rPr>
          <w:rFonts w:ascii="Arial" w:eastAsia="Times New Roman" w:hAnsi="Arial" w:cs="Arial"/>
          <w:sz w:val="24"/>
          <w:szCs w:val="24"/>
          <w:lang w:val="en-US"/>
        </w:rPr>
        <w:t xml:space="preserve">achieved to date is </w:t>
      </w:r>
      <w:r w:rsidR="00243647">
        <w:rPr>
          <w:rFonts w:ascii="Arial" w:eastAsia="Times New Roman" w:hAnsi="Arial" w:cs="Arial"/>
          <w:sz w:val="24"/>
          <w:szCs w:val="24"/>
          <w:lang w:val="en-US"/>
        </w:rPr>
        <w:t>114</w:t>
      </w:r>
    </w:p>
    <w:p w:rsidR="00951303" w:rsidRDefault="00951303" w:rsidP="00951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951303" w:rsidRPr="00AD5520" w:rsidRDefault="00DA5AAF" w:rsidP="00AD5520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AD5520">
        <w:rPr>
          <w:rFonts w:ascii="Arial" w:eastAsia="Times New Roman" w:hAnsi="Arial" w:cs="Arial"/>
          <w:sz w:val="24"/>
          <w:szCs w:val="24"/>
          <w:lang w:val="en-US"/>
        </w:rPr>
        <w:t>AgriParks</w:t>
      </w:r>
      <w:proofErr w:type="spellEnd"/>
      <w:r w:rsidRPr="00AD5520">
        <w:rPr>
          <w:rFonts w:ascii="Arial" w:eastAsia="Times New Roman" w:hAnsi="Arial" w:cs="Arial"/>
          <w:sz w:val="24"/>
          <w:szCs w:val="24"/>
          <w:lang w:val="en-US"/>
        </w:rPr>
        <w:t xml:space="preserve"> are a network of several components. </w:t>
      </w:r>
      <w:r w:rsidR="00951303" w:rsidRPr="00AD5520">
        <w:rPr>
          <w:rFonts w:ascii="Arial" w:eastAsia="Times New Roman" w:hAnsi="Arial" w:cs="Arial"/>
          <w:sz w:val="24"/>
          <w:szCs w:val="24"/>
          <w:lang w:val="en-US"/>
        </w:rPr>
        <w:t xml:space="preserve">The establishment of </w:t>
      </w:r>
      <w:proofErr w:type="spellStart"/>
      <w:r w:rsidR="00951303" w:rsidRPr="00AD5520">
        <w:rPr>
          <w:rFonts w:ascii="Arial" w:eastAsia="Times New Roman" w:hAnsi="Arial" w:cs="Arial"/>
          <w:sz w:val="24"/>
          <w:szCs w:val="24"/>
          <w:lang w:val="en-US"/>
        </w:rPr>
        <w:t>AgriParks</w:t>
      </w:r>
      <w:proofErr w:type="spellEnd"/>
      <w:r w:rsidR="00951303" w:rsidRPr="00AD5520">
        <w:rPr>
          <w:rFonts w:ascii="Arial" w:eastAsia="Times New Roman" w:hAnsi="Arial" w:cs="Arial"/>
          <w:sz w:val="24"/>
          <w:szCs w:val="24"/>
          <w:lang w:val="en-US"/>
        </w:rPr>
        <w:t xml:space="preserve"> is a process</w:t>
      </w:r>
      <w:r w:rsidRPr="00AD5520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951303" w:rsidRDefault="00951303" w:rsidP="00951303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951303" w:rsidRDefault="00951303" w:rsidP="00AD55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The Farmer</w:t>
      </w:r>
      <w:r w:rsidR="00FC2506">
        <w:rPr>
          <w:rFonts w:ascii="Arial" w:eastAsia="Times New Roman" w:hAnsi="Arial" w:cs="Arial"/>
          <w:b/>
          <w:sz w:val="24"/>
          <w:szCs w:val="24"/>
          <w:lang w:val="en-US"/>
        </w:rPr>
        <w:t xml:space="preserve"> Production Support Unit (FPSU),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DA5AAF">
        <w:rPr>
          <w:rFonts w:ascii="Arial" w:eastAsia="Times New Roman" w:hAnsi="Arial" w:cs="Arial"/>
          <w:sz w:val="24"/>
          <w:szCs w:val="24"/>
          <w:lang w:val="en-US"/>
        </w:rPr>
        <w:t xml:space="preserve">is the first component. It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is a rural small-holder farmer outreach and capacity building unit that </w:t>
      </w:r>
      <w:r w:rsidR="008D593D">
        <w:rPr>
          <w:rFonts w:ascii="Arial" w:eastAsia="Times New Roman" w:hAnsi="Arial" w:cs="Arial"/>
          <w:sz w:val="24"/>
          <w:szCs w:val="24"/>
          <w:lang w:val="en-US"/>
        </w:rPr>
        <w:t>is established closer to farmers with primary production.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 The FPSU does primary collection, some storage, provides some processing for the local market, and extension services including mechanization.</w:t>
      </w:r>
    </w:p>
    <w:p w:rsidR="00951303" w:rsidRDefault="00951303" w:rsidP="00AD55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The Agri-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val="en-US"/>
        </w:rPr>
        <w:t>hub(</w:t>
      </w:r>
      <w:proofErr w:type="gramEnd"/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AH), </w:t>
      </w:r>
      <w:r w:rsidR="008D593D">
        <w:rPr>
          <w:rFonts w:ascii="Arial" w:eastAsia="Times New Roman" w:hAnsi="Arial" w:cs="Arial"/>
          <w:sz w:val="24"/>
          <w:szCs w:val="24"/>
          <w:lang w:val="en-US"/>
        </w:rPr>
        <w:t xml:space="preserve">is the second component, depending on the effectiveness of the first component. It </w:t>
      </w:r>
      <w:r>
        <w:rPr>
          <w:rFonts w:ascii="Arial" w:eastAsia="Times New Roman" w:hAnsi="Arial" w:cs="Arial"/>
          <w:sz w:val="24"/>
          <w:szCs w:val="24"/>
          <w:lang w:val="en-US"/>
        </w:rPr>
        <w:t>is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a production, equipment hire, processing, packaging, logistics, innovation and training unit.</w:t>
      </w:r>
    </w:p>
    <w:p w:rsidR="00951303" w:rsidRDefault="00951303" w:rsidP="00AD55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The Rural Urban Market Centre</w:t>
      </w:r>
      <w:r w:rsidR="00FC2506">
        <w:rPr>
          <w:rFonts w:ascii="Arial" w:eastAsia="Times New Roman" w:hAnsi="Arial" w:cs="Arial"/>
          <w:b/>
          <w:sz w:val="24"/>
          <w:szCs w:val="24"/>
          <w:lang w:val="en-US"/>
        </w:rPr>
        <w:t xml:space="preserve"> (RUMC),</w:t>
      </w:r>
      <w:r w:rsidR="008D593D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C76F29">
        <w:rPr>
          <w:rFonts w:ascii="Arial" w:eastAsia="Times New Roman" w:hAnsi="Arial" w:cs="Arial"/>
          <w:sz w:val="24"/>
          <w:szCs w:val="24"/>
          <w:lang w:val="en-US"/>
        </w:rPr>
        <w:t xml:space="preserve">is the third component. It links </w:t>
      </w:r>
      <w:r>
        <w:rPr>
          <w:rFonts w:ascii="Arial" w:eastAsia="Times New Roman" w:hAnsi="Arial" w:cs="Arial"/>
          <w:sz w:val="24"/>
          <w:szCs w:val="24"/>
          <w:lang w:val="en-US"/>
        </w:rPr>
        <w:t>to rural urban and internat</w:t>
      </w:r>
      <w:r w:rsidR="00C76F29">
        <w:rPr>
          <w:rFonts w:ascii="Arial" w:eastAsia="Times New Roman" w:hAnsi="Arial" w:cs="Arial"/>
          <w:sz w:val="24"/>
          <w:szCs w:val="24"/>
          <w:lang w:val="en-US"/>
        </w:rPr>
        <w:t xml:space="preserve">ional markets through contracts.  This level has not as yet been reached. </w:t>
      </w:r>
      <w:r>
        <w:rPr>
          <w:rFonts w:ascii="Arial" w:eastAsia="Times New Roman" w:hAnsi="Arial" w:cs="Arial"/>
          <w:sz w:val="24"/>
          <w:szCs w:val="24"/>
          <w:lang w:val="en-US"/>
        </w:rPr>
        <w:t>Acts as a holding facility, releasing produce to urban markets based on seasonal trends; and provides market intelligence and information feedback, to the AH and FPSU using the latest information and communication technologies.</w:t>
      </w:r>
    </w:p>
    <w:p w:rsidR="00AD5520" w:rsidRDefault="00AD5520" w:rsidP="00AD5520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0B7E81" w:rsidRPr="00AD5520" w:rsidRDefault="00C76F29" w:rsidP="00AD5520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AD5520">
        <w:rPr>
          <w:rFonts w:ascii="Arial" w:eastAsia="Times New Roman" w:hAnsi="Arial" w:cs="Arial"/>
          <w:sz w:val="24"/>
          <w:szCs w:val="24"/>
          <w:lang w:val="en-US"/>
        </w:rPr>
        <w:t>The Department is in the process focusing on the first component, which is the establishment of the Farmer Production Support Unit (FPSU).  There are 27 prioritized FPSU’s.</w:t>
      </w:r>
    </w:p>
    <w:sectPr w:rsidR="000B7E81" w:rsidRPr="00AD5520" w:rsidSect="00AD5520">
      <w:pgSz w:w="11906" w:h="16838"/>
      <w:pgMar w:top="851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auto"/>
    <w:pitch w:val="default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41CD"/>
    <w:multiLevelType w:val="hybridMultilevel"/>
    <w:tmpl w:val="2C02C1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C1647"/>
    <w:multiLevelType w:val="hybridMultilevel"/>
    <w:tmpl w:val="255EFF9A"/>
    <w:lvl w:ilvl="0" w:tplc="759AF44C">
      <w:start w:val="2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5B4C"/>
    <w:rsid w:val="00010DF9"/>
    <w:rsid w:val="000126A4"/>
    <w:rsid w:val="00030CD2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C0EB9"/>
    <w:rsid w:val="000D67D8"/>
    <w:rsid w:val="000E1870"/>
    <w:rsid w:val="000F0921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43647"/>
    <w:rsid w:val="00280CDD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64CE0"/>
    <w:rsid w:val="0037725D"/>
    <w:rsid w:val="00383766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E354E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B23D6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74959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3317"/>
    <w:rsid w:val="005D6E12"/>
    <w:rsid w:val="005D70CE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45A2"/>
    <w:rsid w:val="006362A0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A557F"/>
    <w:rsid w:val="007C43AC"/>
    <w:rsid w:val="007C5DF5"/>
    <w:rsid w:val="007E4901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D593D"/>
    <w:rsid w:val="008E686A"/>
    <w:rsid w:val="008F1E1B"/>
    <w:rsid w:val="008F22DD"/>
    <w:rsid w:val="008F3012"/>
    <w:rsid w:val="00901E7D"/>
    <w:rsid w:val="00902BA5"/>
    <w:rsid w:val="009078FB"/>
    <w:rsid w:val="009121A3"/>
    <w:rsid w:val="00924313"/>
    <w:rsid w:val="00933828"/>
    <w:rsid w:val="00933D88"/>
    <w:rsid w:val="009457EF"/>
    <w:rsid w:val="00951303"/>
    <w:rsid w:val="00956AE7"/>
    <w:rsid w:val="009621BB"/>
    <w:rsid w:val="00974C71"/>
    <w:rsid w:val="0097678F"/>
    <w:rsid w:val="00981B2C"/>
    <w:rsid w:val="009823D6"/>
    <w:rsid w:val="00995E51"/>
    <w:rsid w:val="009B00AA"/>
    <w:rsid w:val="009C1DC2"/>
    <w:rsid w:val="009D5720"/>
    <w:rsid w:val="009E7F7A"/>
    <w:rsid w:val="009F0324"/>
    <w:rsid w:val="009F69BF"/>
    <w:rsid w:val="00A061B1"/>
    <w:rsid w:val="00A11407"/>
    <w:rsid w:val="00A12546"/>
    <w:rsid w:val="00A428E9"/>
    <w:rsid w:val="00A5099E"/>
    <w:rsid w:val="00A5760D"/>
    <w:rsid w:val="00A757DA"/>
    <w:rsid w:val="00A811CD"/>
    <w:rsid w:val="00AA440F"/>
    <w:rsid w:val="00AA7F90"/>
    <w:rsid w:val="00AB204B"/>
    <w:rsid w:val="00AC01E8"/>
    <w:rsid w:val="00AD5520"/>
    <w:rsid w:val="00AE3B9A"/>
    <w:rsid w:val="00AF5D3E"/>
    <w:rsid w:val="00B125DB"/>
    <w:rsid w:val="00B23562"/>
    <w:rsid w:val="00B27A1B"/>
    <w:rsid w:val="00B35E24"/>
    <w:rsid w:val="00B71E7C"/>
    <w:rsid w:val="00B72514"/>
    <w:rsid w:val="00B8633E"/>
    <w:rsid w:val="00B97E5C"/>
    <w:rsid w:val="00BB0024"/>
    <w:rsid w:val="00BB2068"/>
    <w:rsid w:val="00BB2FDE"/>
    <w:rsid w:val="00BC0A9A"/>
    <w:rsid w:val="00BC2F11"/>
    <w:rsid w:val="00C120FE"/>
    <w:rsid w:val="00C123AE"/>
    <w:rsid w:val="00C14953"/>
    <w:rsid w:val="00C27B4A"/>
    <w:rsid w:val="00C358F6"/>
    <w:rsid w:val="00C366DC"/>
    <w:rsid w:val="00C47238"/>
    <w:rsid w:val="00C76F29"/>
    <w:rsid w:val="00C83915"/>
    <w:rsid w:val="00C94A47"/>
    <w:rsid w:val="00CA03CA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A5AAF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129D5"/>
    <w:rsid w:val="00E1432C"/>
    <w:rsid w:val="00E159FD"/>
    <w:rsid w:val="00E1657F"/>
    <w:rsid w:val="00E36039"/>
    <w:rsid w:val="00E3774C"/>
    <w:rsid w:val="00E4020A"/>
    <w:rsid w:val="00E433A8"/>
    <w:rsid w:val="00E55957"/>
    <w:rsid w:val="00E617A1"/>
    <w:rsid w:val="00E648A4"/>
    <w:rsid w:val="00E82455"/>
    <w:rsid w:val="00E94873"/>
    <w:rsid w:val="00E96F22"/>
    <w:rsid w:val="00EA552C"/>
    <w:rsid w:val="00EB298B"/>
    <w:rsid w:val="00EC6216"/>
    <w:rsid w:val="00EF1D88"/>
    <w:rsid w:val="00EF468C"/>
    <w:rsid w:val="00EF4DD8"/>
    <w:rsid w:val="00F10306"/>
    <w:rsid w:val="00F24EA3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2506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134C1"/>
  <w15:docId w15:val="{34A98B71-50C4-409F-9F25-147A23F5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81196-DDEC-47A4-A07F-66F4DB3D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PLO.Minister (Lucky Phosa)</cp:lastModifiedBy>
  <cp:revision>2</cp:revision>
  <cp:lastPrinted>2019-12-19T17:25:00Z</cp:lastPrinted>
  <dcterms:created xsi:type="dcterms:W3CDTF">2019-12-19T17:40:00Z</dcterms:created>
  <dcterms:modified xsi:type="dcterms:W3CDTF">2019-12-19T17:40:00Z</dcterms:modified>
</cp:coreProperties>
</file>