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7143F7"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9369964"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E33BEE" w:rsidRPr="00E33BEE" w:rsidRDefault="00E33BEE" w:rsidP="00E33BEE">
      <w:pPr>
        <w:spacing w:after="267" w:line="249" w:lineRule="auto"/>
        <w:ind w:left="818" w:hanging="818"/>
        <w:rPr>
          <w:rFonts w:ascii="Arial" w:hAnsi="Arial" w:cs="Arial"/>
        </w:rPr>
      </w:pPr>
      <w:r w:rsidRPr="00E33BEE">
        <w:rPr>
          <w:rFonts w:ascii="Arial" w:hAnsi="Arial" w:cs="Arial"/>
          <w:b/>
          <w:bCs/>
        </w:rPr>
        <w:t>1142.</w:t>
      </w:r>
      <w:r w:rsidRPr="00E33BEE">
        <w:rPr>
          <w:rFonts w:ascii="Arial" w:hAnsi="Arial" w:cs="Arial"/>
          <w:b/>
          <w:bCs/>
        </w:rPr>
        <w:tab/>
        <w:t xml:space="preserve">Mr S J F Marais </w:t>
      </w:r>
      <w:r w:rsidRPr="00E33BEE">
        <w:rPr>
          <w:rFonts w:ascii="Arial" w:hAnsi="Arial" w:cs="Arial"/>
          <w:b/>
        </w:rPr>
        <w:t>(DA) to ask the Minister of Defence and Military Veterans:</w:t>
      </w:r>
    </w:p>
    <w:p w:rsidR="00E33BEE" w:rsidRPr="00E33BEE" w:rsidRDefault="00E33BEE" w:rsidP="00E33BEE">
      <w:pPr>
        <w:spacing w:before="100" w:beforeAutospacing="1" w:after="100" w:afterAutospacing="1"/>
        <w:ind w:left="1440" w:hanging="630"/>
        <w:jc w:val="both"/>
        <w:rPr>
          <w:rFonts w:ascii="Arial" w:hAnsi="Arial" w:cs="Arial"/>
        </w:rPr>
      </w:pPr>
      <w:r w:rsidRPr="00E33BEE">
        <w:rPr>
          <w:rFonts w:ascii="Arial" w:hAnsi="Arial" w:cs="Arial"/>
        </w:rPr>
        <w:t>(1)</w:t>
      </w:r>
      <w:r w:rsidRPr="00E33BEE">
        <w:rPr>
          <w:rFonts w:ascii="Arial" w:hAnsi="Arial" w:cs="Arial"/>
        </w:rPr>
        <w:tab/>
        <w:t xml:space="preserve">With reference to the target of 5000 force employment hours flown by the SA </w:t>
      </w:r>
      <w:proofErr w:type="spellStart"/>
      <w:r w:rsidRPr="00E33BEE">
        <w:rPr>
          <w:rFonts w:ascii="Arial" w:hAnsi="Arial" w:cs="Arial"/>
        </w:rPr>
        <w:t>Airforce</w:t>
      </w:r>
      <w:proofErr w:type="spellEnd"/>
      <w:r w:rsidRPr="00E33BEE">
        <w:rPr>
          <w:rFonts w:ascii="Arial" w:hAnsi="Arial" w:cs="Arial"/>
        </w:rPr>
        <w:t xml:space="preserve"> (SAAF) in the 2016-17 financial year, (a) what are the reasons for the SAAF only achieving 58% of its targeted employment flight hours in the third quarter and (b) to what extent did the lack of serviceable aircraft at (</w:t>
      </w:r>
      <w:proofErr w:type="spellStart"/>
      <w:r w:rsidRPr="00E33BEE">
        <w:rPr>
          <w:rFonts w:ascii="Arial" w:hAnsi="Arial" w:cs="Arial"/>
        </w:rPr>
        <w:t>i</w:t>
      </w:r>
      <w:proofErr w:type="spellEnd"/>
      <w:r w:rsidRPr="00E33BEE">
        <w:rPr>
          <w:rFonts w:ascii="Arial" w:hAnsi="Arial" w:cs="Arial"/>
        </w:rPr>
        <w:t>) 35, (ii) 41, (iii) 44 and (iv) 28 Squadrons affect this target;</w:t>
      </w:r>
    </w:p>
    <w:p w:rsidR="00E33BEE" w:rsidRPr="00E33BEE" w:rsidRDefault="00E33BEE" w:rsidP="00E33BEE">
      <w:pPr>
        <w:spacing w:before="100" w:beforeAutospacing="1" w:after="100" w:afterAutospacing="1"/>
        <w:ind w:left="1440" w:hanging="630"/>
        <w:jc w:val="both"/>
        <w:rPr>
          <w:rFonts w:ascii="Arial" w:hAnsi="Arial" w:cs="Arial"/>
        </w:rPr>
      </w:pPr>
      <w:r w:rsidRPr="00E33BEE">
        <w:rPr>
          <w:rFonts w:ascii="Arial" w:hAnsi="Arial" w:cs="Arial"/>
        </w:rPr>
        <w:t>(2)</w:t>
      </w:r>
      <w:r w:rsidRPr="00E33BEE">
        <w:rPr>
          <w:rFonts w:ascii="Arial" w:hAnsi="Arial" w:cs="Arial"/>
        </w:rPr>
        <w:tab/>
        <w:t>(a) what are the reasons for only flying 155.7 VIP hours in the specified period, (b) how many of the specified VIP flight hours were flown with Inkwazi, (c) how many of the specified VIP flight hours were flown in leased aircraft and (d) what was the total cost incurred to lease these aircraft;</w:t>
      </w:r>
    </w:p>
    <w:p w:rsidR="00E33BEE" w:rsidRPr="00E33BEE" w:rsidRDefault="00E33BEE" w:rsidP="00E33BEE">
      <w:pPr>
        <w:spacing w:before="100" w:beforeAutospacing="1" w:after="100" w:afterAutospacing="1"/>
        <w:ind w:left="1440" w:hanging="630"/>
        <w:jc w:val="both"/>
        <w:rPr>
          <w:rFonts w:ascii="Arial" w:hAnsi="Arial" w:cs="Arial"/>
        </w:rPr>
      </w:pPr>
      <w:r w:rsidRPr="00E33BEE">
        <w:rPr>
          <w:rFonts w:ascii="Arial" w:hAnsi="Arial" w:cs="Arial"/>
        </w:rPr>
        <w:t>(3)</w:t>
      </w:r>
      <w:r w:rsidRPr="00E33BEE">
        <w:rPr>
          <w:rFonts w:ascii="Arial" w:hAnsi="Arial" w:cs="Arial"/>
        </w:rPr>
        <w:tab/>
        <w:t>(a) how many of the force employment hours flown by the SAAF, excluding VIP hours, in the specified financial year were flown in leased aircraft and (b) what were the costs in each case?</w:t>
      </w:r>
      <w:r w:rsidRPr="00E33BEE">
        <w:rPr>
          <w:rFonts w:ascii="Arial" w:hAnsi="Arial" w:cs="Arial"/>
        </w:rPr>
        <w:tab/>
      </w:r>
      <w:r w:rsidRPr="00E33BEE">
        <w:rPr>
          <w:rFonts w:ascii="Arial" w:hAnsi="Arial" w:cs="Arial"/>
        </w:rPr>
        <w:tab/>
      </w:r>
      <w:r w:rsidRPr="00E33BEE">
        <w:rPr>
          <w:rFonts w:ascii="Arial" w:hAnsi="Arial" w:cs="Arial"/>
        </w:rPr>
        <w:tab/>
      </w:r>
      <w:r w:rsidRPr="00E33BEE">
        <w:rPr>
          <w:rFonts w:ascii="Arial" w:hAnsi="Arial" w:cs="Arial"/>
        </w:rPr>
        <w:tab/>
      </w:r>
      <w:r w:rsidRPr="00E33BEE">
        <w:rPr>
          <w:rFonts w:ascii="Arial" w:hAnsi="Arial" w:cs="Arial"/>
        </w:rPr>
        <w:tab/>
        <w:t>NW1282E</w:t>
      </w:r>
    </w:p>
    <w:p w:rsidR="00485792" w:rsidRDefault="00485792" w:rsidP="00485792">
      <w:pPr>
        <w:rPr>
          <w:rFonts w:ascii="Arial" w:hAnsi="Arial" w:cs="Arial"/>
          <w:b/>
        </w:rPr>
      </w:pPr>
      <w:r>
        <w:rPr>
          <w:rFonts w:ascii="Arial" w:hAnsi="Arial" w:cs="Arial"/>
          <w:b/>
        </w:rPr>
        <w:t>REPLY:</w:t>
      </w:r>
    </w:p>
    <w:p w:rsidR="00485792" w:rsidRDefault="00485792" w:rsidP="00485792">
      <w:pPr>
        <w:rPr>
          <w:rFonts w:ascii="Arial" w:hAnsi="Arial" w:cs="Arial"/>
          <w:b/>
        </w:rPr>
      </w:pPr>
    </w:p>
    <w:p w:rsidR="00485792" w:rsidRDefault="00485792" w:rsidP="00485792">
      <w:pPr>
        <w:ind w:left="1418" w:hanging="709"/>
        <w:jc w:val="both"/>
        <w:rPr>
          <w:rFonts w:ascii="Arial" w:hAnsi="Arial" w:cs="Arial"/>
        </w:rPr>
      </w:pPr>
      <w:r>
        <w:rPr>
          <w:rFonts w:ascii="Arial" w:hAnsi="Arial" w:cs="Arial"/>
        </w:rPr>
        <w:t>(1)</w:t>
      </w:r>
      <w:r>
        <w:rPr>
          <w:rFonts w:ascii="Arial" w:hAnsi="Arial" w:cs="Arial"/>
        </w:rPr>
        <w:tab/>
        <w:t>(a)</w:t>
      </w:r>
      <w:r>
        <w:rPr>
          <w:rFonts w:ascii="Arial" w:hAnsi="Arial" w:cs="Arial"/>
        </w:rPr>
        <w:tab/>
        <w:t xml:space="preserve">This question is ambiguous largely due to the fact that the 5000 flying </w:t>
      </w:r>
      <w:r>
        <w:rPr>
          <w:rFonts w:ascii="Arial" w:hAnsi="Arial" w:cs="Arial"/>
        </w:rPr>
        <w:tab/>
        <w:t xml:space="preserve">hours was an </w:t>
      </w:r>
      <w:r>
        <w:rPr>
          <w:rFonts w:ascii="Arial" w:hAnsi="Arial" w:cs="Arial"/>
          <w:b/>
        </w:rPr>
        <w:t>annual</w:t>
      </w:r>
      <w:r>
        <w:rPr>
          <w:rFonts w:ascii="Arial" w:hAnsi="Arial" w:cs="Arial"/>
        </w:rPr>
        <w:t xml:space="preserve"> target for the 2016/17 FY.  This target was divided </w:t>
      </w:r>
      <w:r>
        <w:rPr>
          <w:rFonts w:ascii="Arial" w:hAnsi="Arial" w:cs="Arial"/>
        </w:rPr>
        <w:tab/>
        <w:t xml:space="preserve">into 4000 hours for the Joint Force Employment Requirements (JFER) </w:t>
      </w:r>
      <w:r>
        <w:rPr>
          <w:rFonts w:ascii="Arial" w:hAnsi="Arial" w:cs="Arial"/>
        </w:rPr>
        <w:tab/>
        <w:t xml:space="preserve">as will be tasked by the Chief of Joint Operations whilst the other 1000 was an annual target for the Very </w:t>
      </w:r>
      <w:proofErr w:type="spellStart"/>
      <w:r>
        <w:rPr>
          <w:rFonts w:ascii="Arial" w:hAnsi="Arial" w:cs="Arial"/>
        </w:rPr>
        <w:t>Very</w:t>
      </w:r>
      <w:proofErr w:type="spellEnd"/>
      <w:r>
        <w:rPr>
          <w:rFonts w:ascii="Arial" w:hAnsi="Arial" w:cs="Arial"/>
        </w:rPr>
        <w:t xml:space="preserve"> Important (VVIP) Unit.  Therefore, the total hours flown both for the VVIP Unit and JFER is 989.4 hours for the third quarter.  Furthermore, the availability of aircraft was the major factor for not achieving the targeted flight hours during </w:t>
      </w:r>
      <w:r>
        <w:rPr>
          <w:rFonts w:ascii="Arial" w:hAnsi="Arial" w:cs="Arial"/>
        </w:rPr>
        <w:lastRenderedPageBreak/>
        <w:t>the third quarter. It must also be noted that length turnaround time by local service providers has also had an influence in the low availability of aircraft, a matter which is being addresses.</w:t>
      </w:r>
    </w:p>
    <w:p w:rsidR="00485792" w:rsidRDefault="00485792" w:rsidP="00485792">
      <w:pPr>
        <w:ind w:left="2880" w:hanging="1462"/>
        <w:jc w:val="both"/>
        <w:rPr>
          <w:rFonts w:ascii="Arial" w:hAnsi="Arial" w:cs="Arial"/>
        </w:rPr>
      </w:pPr>
      <w:r>
        <w:rPr>
          <w:rFonts w:ascii="Arial" w:hAnsi="Arial" w:cs="Arial"/>
        </w:rPr>
        <w:t>(b)</w:t>
      </w:r>
      <w:r>
        <w:rPr>
          <w:rFonts w:ascii="Arial" w:hAnsi="Arial" w:cs="Arial"/>
        </w:rPr>
        <w:tab/>
        <w:t>(</w:t>
      </w:r>
      <w:proofErr w:type="spellStart"/>
      <w:proofErr w:type="gramStart"/>
      <w:r>
        <w:rPr>
          <w:rFonts w:ascii="Arial" w:hAnsi="Arial" w:cs="Arial"/>
        </w:rPr>
        <w:t>i</w:t>
      </w:r>
      <w:proofErr w:type="spellEnd"/>
      <w:proofErr w:type="gramEnd"/>
      <w:r>
        <w:rPr>
          <w:rFonts w:ascii="Arial" w:hAnsi="Arial" w:cs="Arial"/>
        </w:rPr>
        <w:t>)</w:t>
      </w:r>
      <w:r>
        <w:rPr>
          <w:rFonts w:ascii="Arial" w:hAnsi="Arial" w:cs="Arial"/>
        </w:rPr>
        <w:tab/>
      </w:r>
      <w:r>
        <w:rPr>
          <w:rFonts w:ascii="Arial" w:hAnsi="Arial" w:cs="Arial"/>
          <w:u w:val="single"/>
        </w:rPr>
        <w:t>35 Squadron</w:t>
      </w:r>
      <w:r>
        <w:rPr>
          <w:rFonts w:ascii="Arial" w:hAnsi="Arial" w:cs="Arial"/>
        </w:rPr>
        <w:t xml:space="preserve">.  The C47-TP fleet </w:t>
      </w:r>
      <w:r>
        <w:rPr>
          <w:rFonts w:ascii="Arial" w:hAnsi="Arial" w:cs="Arial"/>
        </w:rPr>
        <w:tab/>
        <w:t>is a legacy system. Flight safety and airworthiness issues restricted the aircraft from flying.</w:t>
      </w:r>
    </w:p>
    <w:p w:rsidR="00485792" w:rsidRDefault="00485792" w:rsidP="00485792">
      <w:pPr>
        <w:ind w:left="2880" w:hanging="720"/>
        <w:jc w:val="both"/>
        <w:rPr>
          <w:rFonts w:ascii="Arial" w:hAnsi="Arial" w:cs="Arial"/>
        </w:rPr>
      </w:pPr>
      <w:r>
        <w:rPr>
          <w:rFonts w:ascii="Arial" w:hAnsi="Arial" w:cs="Arial"/>
        </w:rPr>
        <w:t>(ii)</w:t>
      </w:r>
      <w:r>
        <w:rPr>
          <w:rFonts w:ascii="Arial" w:hAnsi="Arial" w:cs="Arial"/>
        </w:rPr>
        <w:tab/>
      </w:r>
      <w:r>
        <w:rPr>
          <w:rFonts w:ascii="Arial" w:hAnsi="Arial" w:cs="Arial"/>
          <w:u w:val="single"/>
        </w:rPr>
        <w:t>41 Squadron.</w:t>
      </w:r>
      <w:r>
        <w:rPr>
          <w:rFonts w:ascii="Arial" w:hAnsi="Arial" w:cs="Arial"/>
        </w:rPr>
        <w:t xml:space="preserve">  Due to a maintenance contract not being in place </w:t>
      </w:r>
      <w:r>
        <w:rPr>
          <w:rFonts w:ascii="Arial" w:hAnsi="Arial" w:cs="Arial"/>
        </w:rPr>
        <w:tab/>
        <w:t xml:space="preserve">for the Cessna Caravan C208, flying ceased during September </w:t>
      </w:r>
      <w:r>
        <w:rPr>
          <w:rFonts w:ascii="Arial" w:hAnsi="Arial" w:cs="Arial"/>
        </w:rPr>
        <w:tab/>
        <w:t>2016.</w:t>
      </w:r>
    </w:p>
    <w:p w:rsidR="00485792" w:rsidRDefault="00485792" w:rsidP="00485792">
      <w:pPr>
        <w:ind w:left="2160" w:hanging="720"/>
        <w:jc w:val="both"/>
        <w:rPr>
          <w:rFonts w:ascii="Arial" w:hAnsi="Arial" w:cs="Arial"/>
        </w:rPr>
      </w:pPr>
      <w:r>
        <w:rPr>
          <w:rFonts w:ascii="Arial" w:hAnsi="Arial" w:cs="Arial"/>
        </w:rPr>
        <w:tab/>
        <w:t>(iii)</w:t>
      </w:r>
      <w:r>
        <w:rPr>
          <w:rFonts w:ascii="Arial" w:hAnsi="Arial" w:cs="Arial"/>
        </w:rPr>
        <w:tab/>
      </w:r>
      <w:r>
        <w:rPr>
          <w:rFonts w:ascii="Arial" w:hAnsi="Arial" w:cs="Arial"/>
          <w:u w:val="single"/>
        </w:rPr>
        <w:t>44 Squadron</w:t>
      </w:r>
      <w:r>
        <w:rPr>
          <w:rFonts w:ascii="Arial" w:hAnsi="Arial" w:cs="Arial"/>
        </w:rPr>
        <w:t xml:space="preserve">.  The current fleet exists of only 3 aircraft.  Since </w:t>
      </w:r>
      <w:r>
        <w:rPr>
          <w:rFonts w:ascii="Arial" w:hAnsi="Arial" w:cs="Arial"/>
        </w:rPr>
        <w:tab/>
        <w:t xml:space="preserve">September 2016, only 1 aircraft has been available for flying </w:t>
      </w:r>
      <w:r>
        <w:rPr>
          <w:rFonts w:ascii="Arial" w:hAnsi="Arial" w:cs="Arial"/>
        </w:rPr>
        <w:tab/>
        <w:t xml:space="preserve">missions, the other 2 aircraft were unavailable due to </w:t>
      </w:r>
      <w:r>
        <w:rPr>
          <w:rFonts w:ascii="Arial" w:hAnsi="Arial" w:cs="Arial"/>
        </w:rPr>
        <w:tab/>
      </w:r>
      <w:proofErr w:type="spellStart"/>
      <w:r>
        <w:rPr>
          <w:rFonts w:ascii="Arial" w:hAnsi="Arial" w:cs="Arial"/>
        </w:rPr>
        <w:t>unserviceability</w:t>
      </w:r>
      <w:proofErr w:type="spellEnd"/>
      <w:r>
        <w:rPr>
          <w:rFonts w:ascii="Arial" w:hAnsi="Arial" w:cs="Arial"/>
        </w:rPr>
        <w:t>.</w:t>
      </w:r>
    </w:p>
    <w:p w:rsidR="00485792" w:rsidRDefault="00485792" w:rsidP="00485792">
      <w:pPr>
        <w:ind w:left="2160" w:hanging="720"/>
        <w:jc w:val="both"/>
        <w:rPr>
          <w:rFonts w:ascii="Arial" w:hAnsi="Arial" w:cs="Arial"/>
        </w:rPr>
      </w:pPr>
      <w:r>
        <w:rPr>
          <w:rFonts w:ascii="Arial" w:hAnsi="Arial" w:cs="Arial"/>
        </w:rPr>
        <w:tab/>
      </w:r>
      <w:proofErr w:type="gramStart"/>
      <w:r>
        <w:rPr>
          <w:rFonts w:ascii="Arial" w:hAnsi="Arial" w:cs="Arial"/>
        </w:rPr>
        <w:t>(iv)</w:t>
      </w:r>
      <w:r>
        <w:rPr>
          <w:rFonts w:ascii="Arial" w:hAnsi="Arial" w:cs="Arial"/>
        </w:rPr>
        <w:tab/>
        <w:t>28</w:t>
      </w:r>
      <w:proofErr w:type="gramEnd"/>
      <w:r>
        <w:rPr>
          <w:rFonts w:ascii="Arial" w:hAnsi="Arial" w:cs="Arial"/>
        </w:rPr>
        <w:t xml:space="preserve"> Squadron.  This platform over achieved the required target </w:t>
      </w:r>
      <w:r>
        <w:rPr>
          <w:rFonts w:ascii="Arial" w:hAnsi="Arial" w:cs="Arial"/>
        </w:rPr>
        <w:tab/>
        <w:t>of flying hours in the quarter under review.</w:t>
      </w:r>
    </w:p>
    <w:p w:rsidR="00485792" w:rsidRDefault="00485792" w:rsidP="00485792">
      <w:pPr>
        <w:ind w:left="2160" w:hanging="1440"/>
        <w:jc w:val="both"/>
        <w:rPr>
          <w:rFonts w:ascii="Arial" w:hAnsi="Arial" w:cs="Arial"/>
        </w:rPr>
      </w:pPr>
      <w:r>
        <w:rPr>
          <w:rFonts w:ascii="Arial" w:hAnsi="Arial" w:cs="Arial"/>
        </w:rPr>
        <w:t>(2)</w:t>
      </w:r>
      <w:r>
        <w:rPr>
          <w:rFonts w:ascii="Arial" w:hAnsi="Arial" w:cs="Arial"/>
        </w:rPr>
        <w:tab/>
        <w:t>(</w:t>
      </w:r>
      <w:proofErr w:type="gramStart"/>
      <w:r>
        <w:rPr>
          <w:rFonts w:ascii="Arial" w:hAnsi="Arial" w:cs="Arial"/>
        </w:rPr>
        <w:t>a</w:t>
      </w:r>
      <w:proofErr w:type="gramEnd"/>
      <w:r>
        <w:rPr>
          <w:rFonts w:ascii="Arial" w:hAnsi="Arial" w:cs="Arial"/>
        </w:rPr>
        <w:t>)</w:t>
      </w:r>
      <w:r>
        <w:rPr>
          <w:rFonts w:ascii="Arial" w:hAnsi="Arial" w:cs="Arial"/>
        </w:rPr>
        <w:tab/>
        <w:t xml:space="preserve">Again this question is ambiguous as it is not clear whether </w:t>
      </w:r>
      <w:r>
        <w:rPr>
          <w:rFonts w:ascii="Arial" w:hAnsi="Arial" w:cs="Arial"/>
        </w:rPr>
        <w:t xml:space="preserve">the 155.7 </w:t>
      </w:r>
      <w:r>
        <w:rPr>
          <w:rFonts w:ascii="Arial" w:hAnsi="Arial" w:cs="Arial"/>
        </w:rPr>
        <w:tab/>
      </w:r>
      <w:r>
        <w:rPr>
          <w:rFonts w:ascii="Arial" w:hAnsi="Arial" w:cs="Arial"/>
        </w:rPr>
        <w:t xml:space="preserve">VIP hours referred to were annual or quarterly hours flown.  </w:t>
      </w:r>
    </w:p>
    <w:p w:rsidR="00485792" w:rsidRDefault="00485792" w:rsidP="00485792">
      <w:pPr>
        <w:ind w:left="2880" w:hanging="720"/>
        <w:jc w:val="both"/>
        <w:rPr>
          <w:rFonts w:ascii="Arial" w:hAnsi="Arial" w:cs="Arial"/>
        </w:rPr>
      </w:pPr>
      <w:r>
        <w:rPr>
          <w:rFonts w:ascii="Arial" w:hAnsi="Arial" w:cs="Arial"/>
        </w:rPr>
        <w:t>(b)</w:t>
      </w:r>
      <w:r>
        <w:rPr>
          <w:rFonts w:ascii="Arial" w:hAnsi="Arial" w:cs="Arial"/>
        </w:rPr>
        <w:tab/>
        <w:t>A total of 195.5 flying hours were f</w:t>
      </w:r>
      <w:r>
        <w:rPr>
          <w:rFonts w:ascii="Arial" w:hAnsi="Arial" w:cs="Arial"/>
        </w:rPr>
        <w:t xml:space="preserve">lown with Inkwazi </w:t>
      </w:r>
      <w:bookmarkStart w:id="0" w:name="_GoBack"/>
      <w:bookmarkEnd w:id="0"/>
      <w:r>
        <w:rPr>
          <w:rFonts w:ascii="Arial" w:hAnsi="Arial" w:cs="Arial"/>
        </w:rPr>
        <w:t xml:space="preserve">during the </w:t>
      </w:r>
      <w:r>
        <w:rPr>
          <w:rFonts w:ascii="Arial" w:hAnsi="Arial" w:cs="Arial"/>
        </w:rPr>
        <w:t xml:space="preserve">FY2016-17. </w:t>
      </w:r>
    </w:p>
    <w:p w:rsidR="00485792" w:rsidRDefault="00485792" w:rsidP="00485792">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(c)</w:t>
      </w:r>
      <w:r>
        <w:rPr>
          <w:rFonts w:ascii="Arial" w:hAnsi="Arial" w:cs="Arial"/>
        </w:rPr>
        <w:tab/>
        <w:t>No hours were flown on leased aircraft.</w:t>
      </w:r>
    </w:p>
    <w:p w:rsidR="00485792" w:rsidRDefault="00485792" w:rsidP="00485792">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(d)</w:t>
      </w:r>
      <w:r>
        <w:rPr>
          <w:rFonts w:ascii="Arial" w:hAnsi="Arial" w:cs="Arial"/>
        </w:rPr>
        <w:tab/>
        <w:t>No cost incurred as there were no aircraft leased.</w:t>
      </w:r>
    </w:p>
    <w:p w:rsidR="00485792" w:rsidRDefault="00485792" w:rsidP="00485792">
      <w:pPr>
        <w:ind w:left="2160" w:hanging="1440"/>
        <w:jc w:val="both"/>
        <w:rPr>
          <w:rFonts w:ascii="Arial" w:hAnsi="Arial" w:cs="Arial"/>
        </w:rPr>
      </w:pPr>
      <w:r>
        <w:rPr>
          <w:rFonts w:ascii="Arial" w:hAnsi="Arial" w:cs="Arial"/>
        </w:rPr>
        <w:t>(3)</w:t>
      </w: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t>No force employment hours were f</w:t>
      </w:r>
      <w:r>
        <w:rPr>
          <w:rFonts w:ascii="Arial" w:hAnsi="Arial" w:cs="Arial"/>
        </w:rPr>
        <w:t xml:space="preserve">lown by the SAAF on leased  </w:t>
      </w:r>
      <w:r>
        <w:rPr>
          <w:rFonts w:ascii="Arial" w:hAnsi="Arial" w:cs="Arial"/>
        </w:rPr>
        <w:t>aircraft.</w:t>
      </w:r>
    </w:p>
    <w:p w:rsidR="00485792" w:rsidRDefault="00485792" w:rsidP="00485792">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(b)</w:t>
      </w:r>
      <w:r>
        <w:rPr>
          <w:rFonts w:ascii="Arial" w:hAnsi="Arial" w:cs="Arial"/>
        </w:rPr>
        <w:tab/>
        <w:t xml:space="preserve">No cost/s </w:t>
      </w:r>
      <w:proofErr w:type="gramStart"/>
      <w:r>
        <w:rPr>
          <w:rFonts w:ascii="Arial" w:hAnsi="Arial" w:cs="Arial"/>
        </w:rPr>
        <w:t>were</w:t>
      </w:r>
      <w:proofErr w:type="gramEnd"/>
      <w:r>
        <w:rPr>
          <w:rFonts w:ascii="Arial" w:hAnsi="Arial" w:cs="Arial"/>
        </w:rPr>
        <w:t xml:space="preserve"> incurred.</w:t>
      </w:r>
    </w:p>
    <w:p w:rsidR="00F75370" w:rsidRPr="00F75370" w:rsidRDefault="00F75370" w:rsidP="00F75370">
      <w:pPr>
        <w:pStyle w:val="ListParagraph"/>
        <w:ind w:left="0"/>
        <w:jc w:val="both"/>
        <w:rPr>
          <w:b/>
        </w:rPr>
      </w:pPr>
    </w:p>
    <w:sectPr w:rsidR="00F75370" w:rsidRPr="00F75370"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F7" w:rsidRDefault="007143F7">
      <w:r>
        <w:separator/>
      </w:r>
    </w:p>
  </w:endnote>
  <w:endnote w:type="continuationSeparator" w:id="0">
    <w:p w:rsidR="007143F7" w:rsidRDefault="0071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485792">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F7" w:rsidRDefault="007143F7">
      <w:r>
        <w:separator/>
      </w:r>
    </w:p>
  </w:footnote>
  <w:footnote w:type="continuationSeparator" w:id="0">
    <w:p w:rsidR="007143F7" w:rsidRDefault="00714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85792"/>
    <w:rsid w:val="00495C34"/>
    <w:rsid w:val="004C37DC"/>
    <w:rsid w:val="004E1435"/>
    <w:rsid w:val="004E2B55"/>
    <w:rsid w:val="00505A3B"/>
    <w:rsid w:val="00512E85"/>
    <w:rsid w:val="00524E6C"/>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62F56"/>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43F7"/>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33BE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75370"/>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4640147">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078F-378A-4B39-A8DE-7DE66FBB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2017-05-17T13:50:00Z</dcterms:created>
  <dcterms:modified xsi:type="dcterms:W3CDTF">2017-06-19T07:33:00Z</dcterms:modified>
</cp:coreProperties>
</file>