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AC" w:rsidRPr="00715805" w:rsidRDefault="00AA1DAC" w:rsidP="00AA1DAC">
      <w:pPr>
        <w:tabs>
          <w:tab w:val="left" w:pos="432"/>
          <w:tab w:val="left" w:pos="864"/>
        </w:tabs>
        <w:spacing w:before="100" w:beforeAutospacing="1" w:after="160" w:line="360" w:lineRule="auto"/>
        <w:rPr>
          <w:rFonts w:ascii="Arial" w:eastAsia="Calibri" w:hAnsi="Arial" w:cs="Arial"/>
          <w:b/>
          <w:sz w:val="22"/>
          <w:szCs w:val="22"/>
          <w:lang w:val="en-ZA"/>
        </w:rPr>
      </w:pPr>
      <w:bookmarkStart w:id="0" w:name="_GoBack"/>
      <w:bookmarkEnd w:id="0"/>
    </w:p>
    <w:p w:rsidR="00AA1DAC" w:rsidRPr="00715805" w:rsidRDefault="00AA1DAC" w:rsidP="00AA1DAC">
      <w:pPr>
        <w:spacing w:after="160" w:line="259" w:lineRule="auto"/>
        <w:rPr>
          <w:rFonts w:ascii="Arial" w:eastAsia="Calibri" w:hAnsi="Arial" w:cs="Arial"/>
          <w:b/>
          <w:bCs/>
          <w:color w:val="4F6228"/>
          <w:sz w:val="22"/>
          <w:szCs w:val="22"/>
          <w:lang w:val="en-ZA"/>
        </w:rPr>
      </w:pPr>
      <w:r w:rsidRPr="00715805">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AA1DAC" w:rsidRPr="00715805" w:rsidRDefault="00AA1DAC" w:rsidP="00AA1DAC">
      <w:pPr>
        <w:spacing w:after="160" w:line="259" w:lineRule="auto"/>
        <w:jc w:val="center"/>
        <w:rPr>
          <w:rFonts w:ascii="Arial" w:eastAsia="Calibri" w:hAnsi="Arial" w:cs="Arial"/>
          <w:b/>
          <w:bCs/>
          <w:color w:val="4F6228"/>
          <w:sz w:val="22"/>
          <w:szCs w:val="22"/>
          <w:lang w:val="en-ZA"/>
        </w:rPr>
      </w:pPr>
    </w:p>
    <w:p w:rsidR="00AA1DAC" w:rsidRPr="00715805" w:rsidRDefault="00AA1DAC" w:rsidP="00AA1DAC">
      <w:pPr>
        <w:spacing w:after="160" w:line="259" w:lineRule="auto"/>
        <w:jc w:val="center"/>
        <w:rPr>
          <w:rFonts w:ascii="Arial" w:eastAsia="Calibri" w:hAnsi="Arial" w:cs="Arial"/>
          <w:b/>
          <w:bCs/>
          <w:color w:val="4F6228"/>
          <w:sz w:val="22"/>
          <w:szCs w:val="22"/>
          <w:lang w:val="en-ZA"/>
        </w:rPr>
      </w:pPr>
    </w:p>
    <w:p w:rsidR="00AA1DAC" w:rsidRPr="00715805" w:rsidRDefault="00AA1DAC" w:rsidP="00AA1DAC">
      <w:pPr>
        <w:spacing w:after="160" w:line="259" w:lineRule="auto"/>
        <w:jc w:val="center"/>
        <w:rPr>
          <w:rFonts w:ascii="Arial" w:eastAsia="Calibri" w:hAnsi="Arial" w:cs="Arial"/>
          <w:b/>
          <w:bCs/>
          <w:color w:val="4F6228"/>
          <w:sz w:val="22"/>
          <w:szCs w:val="22"/>
          <w:lang w:val="en-ZA"/>
        </w:rPr>
      </w:pPr>
    </w:p>
    <w:p w:rsidR="00AA1DAC" w:rsidRPr="00715805" w:rsidRDefault="00AA1DAC" w:rsidP="00AA1DAC">
      <w:pPr>
        <w:spacing w:after="160" w:line="259" w:lineRule="auto"/>
        <w:jc w:val="center"/>
        <w:rPr>
          <w:rFonts w:ascii="Arial" w:eastAsia="Calibri" w:hAnsi="Arial" w:cs="Arial"/>
          <w:b/>
          <w:bCs/>
          <w:color w:val="4F6228"/>
          <w:sz w:val="22"/>
          <w:szCs w:val="22"/>
          <w:lang w:val="en-ZA"/>
        </w:rPr>
      </w:pPr>
    </w:p>
    <w:p w:rsidR="00AA1DAC" w:rsidRPr="00715805" w:rsidRDefault="00AA1DAC" w:rsidP="00AA1DAC">
      <w:pPr>
        <w:spacing w:after="160" w:line="259" w:lineRule="auto"/>
        <w:jc w:val="center"/>
        <w:rPr>
          <w:rFonts w:ascii="Arial" w:eastAsia="Calibri" w:hAnsi="Arial" w:cs="Arial"/>
          <w:b/>
          <w:bCs/>
          <w:color w:val="4F6228"/>
          <w:sz w:val="22"/>
          <w:szCs w:val="22"/>
          <w:lang w:val="en-ZA"/>
        </w:rPr>
      </w:pPr>
      <w:r w:rsidRPr="00715805">
        <w:rPr>
          <w:rFonts w:ascii="Arial" w:eastAsia="Calibri" w:hAnsi="Arial" w:cs="Arial"/>
          <w:b/>
          <w:bCs/>
          <w:color w:val="4F6228"/>
          <w:sz w:val="22"/>
          <w:szCs w:val="22"/>
          <w:lang w:val="en-ZA"/>
        </w:rPr>
        <w:t>MINISTRY</w:t>
      </w:r>
    </w:p>
    <w:p w:rsidR="00AA1DAC" w:rsidRPr="00715805" w:rsidRDefault="00AA1DAC" w:rsidP="00AA1DAC">
      <w:pPr>
        <w:spacing w:after="160" w:line="259" w:lineRule="auto"/>
        <w:jc w:val="center"/>
        <w:rPr>
          <w:rFonts w:ascii="Arial" w:eastAsia="Calibri" w:hAnsi="Arial" w:cs="Arial"/>
          <w:b/>
          <w:bCs/>
          <w:color w:val="4F6228"/>
          <w:sz w:val="22"/>
          <w:szCs w:val="22"/>
          <w:lang w:val="en-ZA"/>
        </w:rPr>
      </w:pPr>
      <w:r w:rsidRPr="00715805">
        <w:rPr>
          <w:rFonts w:ascii="Arial" w:eastAsia="Calibri" w:hAnsi="Arial" w:cs="Arial"/>
          <w:b/>
          <w:bCs/>
          <w:color w:val="4F6228"/>
          <w:sz w:val="22"/>
          <w:szCs w:val="22"/>
          <w:lang w:val="en-ZA"/>
        </w:rPr>
        <w:t>HUMAN SETTLEMENTS</w:t>
      </w:r>
    </w:p>
    <w:p w:rsidR="00AA1DAC" w:rsidRPr="00715805" w:rsidRDefault="00AA1DAC" w:rsidP="00AA1DAC">
      <w:pPr>
        <w:tabs>
          <w:tab w:val="center" w:pos="4513"/>
          <w:tab w:val="left" w:pos="6660"/>
        </w:tabs>
        <w:spacing w:after="160" w:line="259" w:lineRule="auto"/>
        <w:rPr>
          <w:rFonts w:ascii="Arial" w:eastAsia="Calibri" w:hAnsi="Arial" w:cs="Arial"/>
          <w:b/>
          <w:bCs/>
          <w:color w:val="4F6228"/>
          <w:sz w:val="22"/>
          <w:szCs w:val="22"/>
          <w:lang w:val="en-ZA"/>
        </w:rPr>
      </w:pPr>
      <w:r w:rsidRPr="00715805">
        <w:rPr>
          <w:rFonts w:ascii="Arial" w:eastAsia="Calibri" w:hAnsi="Arial" w:cs="Arial"/>
          <w:b/>
          <w:bCs/>
          <w:color w:val="4F6228"/>
          <w:sz w:val="22"/>
          <w:szCs w:val="22"/>
          <w:lang w:val="en-ZA"/>
        </w:rPr>
        <w:tab/>
        <w:t xml:space="preserve">REPUBLIC OF SOUTH AFRICA </w:t>
      </w:r>
      <w:r w:rsidRPr="00715805">
        <w:rPr>
          <w:rFonts w:ascii="Arial" w:eastAsia="Calibri" w:hAnsi="Arial" w:cs="Arial"/>
          <w:b/>
          <w:bCs/>
          <w:color w:val="4F6228"/>
          <w:sz w:val="22"/>
          <w:szCs w:val="22"/>
          <w:lang w:val="en-ZA"/>
        </w:rPr>
        <w:tab/>
      </w:r>
    </w:p>
    <w:p w:rsidR="00AA1DAC" w:rsidRPr="00715805" w:rsidRDefault="00AA1DAC" w:rsidP="00AA1DAC">
      <w:pPr>
        <w:spacing w:after="160" w:line="259" w:lineRule="auto"/>
        <w:jc w:val="center"/>
        <w:outlineLvl w:val="0"/>
        <w:rPr>
          <w:rFonts w:ascii="Arial" w:eastAsia="Calibri" w:hAnsi="Arial" w:cs="Arial"/>
          <w:color w:val="000000"/>
          <w:sz w:val="22"/>
          <w:szCs w:val="22"/>
          <w:lang w:val="en-ZA"/>
        </w:rPr>
      </w:pPr>
      <w:r w:rsidRPr="00715805">
        <w:rPr>
          <w:rFonts w:ascii="Arial" w:eastAsia="Calibri" w:hAnsi="Arial" w:cs="Arial"/>
          <w:color w:val="000000"/>
          <w:sz w:val="22"/>
          <w:szCs w:val="22"/>
          <w:lang w:val="en-ZA"/>
        </w:rPr>
        <w:t xml:space="preserve">Private Bag X645, Pretoria, 0001. Tel: (012) 421 1309, Fax: (012) 341 8513  </w:t>
      </w:r>
    </w:p>
    <w:p w:rsidR="00AA1DAC" w:rsidRPr="00715805" w:rsidRDefault="00AA1DAC" w:rsidP="00AA1DAC">
      <w:pPr>
        <w:tabs>
          <w:tab w:val="left" w:pos="432"/>
          <w:tab w:val="left" w:pos="864"/>
        </w:tabs>
        <w:spacing w:before="100" w:beforeAutospacing="1"/>
        <w:jc w:val="center"/>
        <w:rPr>
          <w:rFonts w:ascii="Arial" w:hAnsi="Arial" w:cs="Arial"/>
          <w:b/>
        </w:rPr>
      </w:pPr>
      <w:r w:rsidRPr="00715805">
        <w:rPr>
          <w:rFonts w:ascii="Arial" w:eastAsia="Calibri" w:hAnsi="Arial" w:cs="Arial"/>
          <w:color w:val="000000"/>
          <w:sz w:val="22"/>
          <w:szCs w:val="22"/>
          <w:lang w:val="en-ZA"/>
        </w:rPr>
        <w:t xml:space="preserve">Private Bag X9029, Cape Town, 8000. Tel (021) 466 7603, </w:t>
      </w:r>
      <w:r w:rsidRPr="00715805">
        <w:rPr>
          <w:rFonts w:ascii="Arial" w:eastAsia="Calibri" w:hAnsi="Arial" w:cs="Arial"/>
          <w:sz w:val="22"/>
          <w:szCs w:val="22"/>
          <w:lang w:val="en-ZA"/>
        </w:rPr>
        <w:t>Fax: (021) 466 3610</w:t>
      </w:r>
    </w:p>
    <w:p w:rsidR="00AA1DAC" w:rsidRDefault="00AA1DAC" w:rsidP="00AA1DAC">
      <w:pPr>
        <w:tabs>
          <w:tab w:val="left" w:pos="432"/>
          <w:tab w:val="left" w:pos="864"/>
        </w:tabs>
        <w:spacing w:before="100" w:beforeAutospacing="1" w:line="360" w:lineRule="auto"/>
        <w:jc w:val="center"/>
        <w:rPr>
          <w:rFonts w:ascii="Arial" w:hAnsi="Arial" w:cs="Arial"/>
          <w:b/>
        </w:rPr>
      </w:pPr>
    </w:p>
    <w:p w:rsidR="00AA1DAC" w:rsidRDefault="00AA1DAC" w:rsidP="00AA1DAC">
      <w:pPr>
        <w:tabs>
          <w:tab w:val="left" w:pos="432"/>
          <w:tab w:val="left" w:pos="864"/>
        </w:tabs>
        <w:spacing w:before="100" w:beforeAutospacing="1" w:line="360" w:lineRule="auto"/>
        <w:rPr>
          <w:rFonts w:ascii="Arial" w:hAnsi="Arial" w:cs="Arial"/>
          <w:b/>
        </w:rPr>
      </w:pPr>
    </w:p>
    <w:p w:rsidR="001433AE" w:rsidRPr="00AA1DAC" w:rsidRDefault="001433AE" w:rsidP="00AA1DAC">
      <w:pPr>
        <w:tabs>
          <w:tab w:val="left" w:pos="432"/>
          <w:tab w:val="left" w:pos="864"/>
        </w:tabs>
        <w:spacing w:before="100" w:beforeAutospacing="1" w:line="360" w:lineRule="auto"/>
        <w:rPr>
          <w:rFonts w:ascii="Arial" w:hAnsi="Arial" w:cs="Arial"/>
          <w:b/>
        </w:rPr>
      </w:pPr>
      <w:r w:rsidRPr="00AA1DAC">
        <w:rPr>
          <w:rFonts w:ascii="Arial" w:hAnsi="Arial" w:cs="Arial"/>
          <w:b/>
        </w:rPr>
        <w:t xml:space="preserve">NATIONAL </w:t>
      </w:r>
      <w:r w:rsidR="00764CFD" w:rsidRPr="00AA1DAC">
        <w:rPr>
          <w:rFonts w:ascii="Arial" w:hAnsi="Arial" w:cs="Arial"/>
          <w:b/>
        </w:rPr>
        <w:t>ASSEMBLY</w:t>
      </w:r>
    </w:p>
    <w:p w:rsidR="00DD2092" w:rsidRPr="00AA1DAC" w:rsidRDefault="00DD2092" w:rsidP="00AA1DAC">
      <w:pPr>
        <w:tabs>
          <w:tab w:val="left" w:pos="432"/>
          <w:tab w:val="left" w:pos="864"/>
        </w:tabs>
        <w:spacing w:before="100" w:beforeAutospacing="1" w:line="360" w:lineRule="auto"/>
        <w:rPr>
          <w:rFonts w:ascii="Arial" w:hAnsi="Arial" w:cs="Arial"/>
          <w:b/>
        </w:rPr>
      </w:pPr>
      <w:r w:rsidRPr="00AA1DAC">
        <w:rPr>
          <w:rFonts w:ascii="Arial" w:hAnsi="Arial" w:cs="Arial"/>
          <w:b/>
        </w:rPr>
        <w:t>QUESTION FOR</w:t>
      </w:r>
      <w:r w:rsidR="00712B8F" w:rsidRPr="00AA1DAC">
        <w:rPr>
          <w:rFonts w:ascii="Arial" w:hAnsi="Arial" w:cs="Arial"/>
          <w:b/>
        </w:rPr>
        <w:t xml:space="preserve">WRITTEN </w:t>
      </w:r>
      <w:r w:rsidRPr="00AA1DAC">
        <w:rPr>
          <w:rFonts w:ascii="Arial" w:hAnsi="Arial" w:cs="Arial"/>
          <w:b/>
        </w:rPr>
        <w:t>REPLY</w:t>
      </w:r>
    </w:p>
    <w:p w:rsidR="00DD2092" w:rsidRPr="00AA1DAC" w:rsidRDefault="00DD2092" w:rsidP="00AA1DAC">
      <w:pPr>
        <w:tabs>
          <w:tab w:val="left" w:pos="432"/>
          <w:tab w:val="left" w:pos="864"/>
        </w:tabs>
        <w:spacing w:before="100" w:beforeAutospacing="1" w:line="360" w:lineRule="auto"/>
        <w:rPr>
          <w:rFonts w:ascii="Arial" w:hAnsi="Arial" w:cs="Arial"/>
          <w:b/>
        </w:rPr>
      </w:pPr>
      <w:r w:rsidRPr="00AA1DAC">
        <w:rPr>
          <w:rFonts w:ascii="Arial" w:hAnsi="Arial" w:cs="Arial"/>
          <w:b/>
        </w:rPr>
        <w:t xml:space="preserve">QUESTION NUMBER: </w:t>
      </w:r>
      <w:r w:rsidR="00A16265" w:rsidRPr="00AA1DAC">
        <w:rPr>
          <w:rFonts w:ascii="Arial" w:hAnsi="Arial" w:cs="Arial"/>
          <w:b/>
          <w:lang w:val="en-ZA"/>
        </w:rPr>
        <w:t xml:space="preserve">PQ </w:t>
      </w:r>
      <w:r w:rsidR="00B047A1" w:rsidRPr="00AA1DAC">
        <w:rPr>
          <w:rFonts w:ascii="Arial" w:hAnsi="Arial" w:cs="Arial"/>
          <w:b/>
          <w:lang w:val="en-ZA"/>
        </w:rPr>
        <w:t>1139</w:t>
      </w:r>
      <w:r w:rsidRPr="00AA1DAC">
        <w:rPr>
          <w:rFonts w:ascii="Arial" w:hAnsi="Arial" w:cs="Arial"/>
          <w:b/>
          <w:lang w:val="en-ZA"/>
        </w:rPr>
        <w:t xml:space="preserve">: </w:t>
      </w:r>
      <w:r w:rsidR="00EC5ABE" w:rsidRPr="00AA1DAC">
        <w:rPr>
          <w:rFonts w:ascii="Arial" w:hAnsi="Arial" w:cs="Arial"/>
          <w:b/>
          <w:lang w:val="en-ZA"/>
        </w:rPr>
        <w:t>NW</w:t>
      </w:r>
      <w:r w:rsidR="00B047A1" w:rsidRPr="00AA1DAC">
        <w:rPr>
          <w:rFonts w:ascii="Arial" w:hAnsi="Arial" w:cs="Arial"/>
          <w:b/>
          <w:lang w:val="en-ZA"/>
        </w:rPr>
        <w:t>1279</w:t>
      </w:r>
      <w:r w:rsidR="00EC5ABE" w:rsidRPr="00AA1DAC">
        <w:rPr>
          <w:rFonts w:ascii="Arial" w:hAnsi="Arial" w:cs="Arial"/>
          <w:b/>
          <w:lang w:val="en-ZA"/>
        </w:rPr>
        <w:t>E</w:t>
      </w:r>
    </w:p>
    <w:p w:rsidR="00DD2092" w:rsidRPr="00AA1DAC" w:rsidRDefault="00DD2092" w:rsidP="00AA1DAC">
      <w:pPr>
        <w:tabs>
          <w:tab w:val="left" w:pos="432"/>
          <w:tab w:val="left" w:pos="864"/>
        </w:tabs>
        <w:spacing w:before="100" w:beforeAutospacing="1" w:line="360" w:lineRule="auto"/>
        <w:rPr>
          <w:rFonts w:ascii="Arial" w:hAnsi="Arial" w:cs="Arial"/>
          <w:b/>
        </w:rPr>
      </w:pPr>
      <w:r w:rsidRPr="00AA1DAC">
        <w:rPr>
          <w:rFonts w:ascii="Arial" w:hAnsi="Arial" w:cs="Arial"/>
          <w:b/>
        </w:rPr>
        <w:t xml:space="preserve">DATE OF PUBLICATION: </w:t>
      </w:r>
      <w:r w:rsidR="00B047A1" w:rsidRPr="00AA1DAC">
        <w:rPr>
          <w:rFonts w:ascii="Arial" w:hAnsi="Arial" w:cs="Arial"/>
          <w:b/>
        </w:rPr>
        <w:t>31</w:t>
      </w:r>
      <w:r w:rsidR="00CB6253" w:rsidRPr="00AA1DAC">
        <w:rPr>
          <w:rFonts w:ascii="Arial" w:hAnsi="Arial" w:cs="Arial"/>
          <w:b/>
        </w:rPr>
        <w:t xml:space="preserve"> MARCH</w:t>
      </w:r>
      <w:r w:rsidR="00A16265" w:rsidRPr="00AA1DAC">
        <w:rPr>
          <w:rFonts w:ascii="Arial" w:hAnsi="Arial" w:cs="Arial"/>
          <w:b/>
        </w:rPr>
        <w:t xml:space="preserve"> 2023</w:t>
      </w:r>
    </w:p>
    <w:p w:rsidR="00B047A1" w:rsidRPr="00B047A1" w:rsidRDefault="00B047A1" w:rsidP="00B047A1">
      <w:pPr>
        <w:spacing w:before="100" w:beforeAutospacing="1" w:after="100" w:afterAutospacing="1" w:line="360" w:lineRule="auto"/>
        <w:ind w:left="709" w:hanging="709"/>
        <w:jc w:val="both"/>
        <w:rPr>
          <w:rFonts w:ascii="Arial" w:hAnsi="Arial" w:cs="Arial"/>
          <w:b/>
          <w:sz w:val="28"/>
          <w:szCs w:val="28"/>
        </w:rPr>
      </w:pPr>
      <w:r w:rsidRPr="00B047A1">
        <w:rPr>
          <w:rFonts w:ascii="Arial" w:hAnsi="Arial" w:cs="Arial"/>
          <w:b/>
          <w:sz w:val="28"/>
          <w:szCs w:val="28"/>
        </w:rPr>
        <w:tab/>
        <w:t>Ms</w:t>
      </w:r>
      <w:r w:rsidR="00113882">
        <w:rPr>
          <w:rFonts w:ascii="Arial" w:hAnsi="Arial" w:cs="Arial"/>
          <w:b/>
          <w:sz w:val="28"/>
          <w:szCs w:val="28"/>
        </w:rPr>
        <w:t>.</w:t>
      </w:r>
      <w:r w:rsidRPr="00B047A1">
        <w:rPr>
          <w:rFonts w:ascii="Arial" w:hAnsi="Arial" w:cs="Arial"/>
          <w:b/>
          <w:sz w:val="28"/>
          <w:szCs w:val="28"/>
        </w:rPr>
        <w:t xml:space="preserve"> S A Buthelezi (IFP) to ask the Minister of Human Settlements</w:t>
      </w:r>
      <w:r w:rsidR="0034278D" w:rsidRPr="00B047A1">
        <w:rPr>
          <w:rFonts w:ascii="Arial" w:hAnsi="Arial" w:cs="Arial"/>
          <w:b/>
          <w:sz w:val="28"/>
          <w:szCs w:val="28"/>
        </w:rPr>
        <w:fldChar w:fldCharType="begin"/>
      </w:r>
      <w:r w:rsidRPr="00B047A1">
        <w:rPr>
          <w:rFonts w:ascii="Arial" w:hAnsi="Arial" w:cs="Arial"/>
          <w:sz w:val="28"/>
          <w:szCs w:val="28"/>
        </w:rPr>
        <w:instrText xml:space="preserve"> XE "</w:instrText>
      </w:r>
      <w:r w:rsidRPr="00B047A1">
        <w:rPr>
          <w:rFonts w:ascii="Arial" w:hAnsi="Arial" w:cs="Arial"/>
          <w:b/>
          <w:sz w:val="28"/>
          <w:szCs w:val="28"/>
        </w:rPr>
        <w:instrText>Minister of Human Settlements</w:instrText>
      </w:r>
      <w:r w:rsidRPr="00B047A1">
        <w:rPr>
          <w:rFonts w:ascii="Arial" w:hAnsi="Arial" w:cs="Arial"/>
          <w:sz w:val="28"/>
          <w:szCs w:val="28"/>
        </w:rPr>
        <w:instrText xml:space="preserve">" </w:instrText>
      </w:r>
      <w:r w:rsidR="0034278D" w:rsidRPr="00B047A1">
        <w:rPr>
          <w:rFonts w:ascii="Arial" w:hAnsi="Arial" w:cs="Arial"/>
          <w:b/>
          <w:sz w:val="28"/>
          <w:szCs w:val="28"/>
        </w:rPr>
        <w:fldChar w:fldCharType="end"/>
      </w:r>
      <w:r w:rsidRPr="00B047A1">
        <w:rPr>
          <w:rFonts w:ascii="Arial" w:hAnsi="Arial" w:cs="Arial"/>
          <w:b/>
          <w:sz w:val="28"/>
          <w:szCs w:val="28"/>
        </w:rPr>
        <w:t>:</w:t>
      </w:r>
    </w:p>
    <w:p w:rsidR="00B047A1" w:rsidRDefault="00B047A1" w:rsidP="00B047A1">
      <w:pPr>
        <w:autoSpaceDE w:val="0"/>
        <w:autoSpaceDN w:val="0"/>
        <w:adjustRightInd w:val="0"/>
        <w:spacing w:before="100" w:beforeAutospacing="1" w:after="100" w:afterAutospacing="1" w:line="360" w:lineRule="auto"/>
        <w:ind w:left="709"/>
        <w:jc w:val="both"/>
        <w:rPr>
          <w:rFonts w:ascii="Arial" w:eastAsia="Calibri" w:hAnsi="Arial" w:cs="Arial"/>
          <w:sz w:val="28"/>
          <w:szCs w:val="28"/>
        </w:rPr>
      </w:pPr>
      <w:r w:rsidRPr="00B047A1">
        <w:rPr>
          <w:rFonts w:ascii="Arial" w:hAnsi="Arial" w:cs="Arial"/>
          <w:sz w:val="28"/>
          <w:szCs w:val="28"/>
        </w:rPr>
        <w:t>Whether, given that in terms of the National Housing Needs Register, a total of 2 456 773 households are registered and awaiting assistance, her department will outline the (a) strategy and (b) timeline for assisting the enormous number of households that have not yet been helped; if not, why not; if so, what are the relevant details?</w:t>
      </w:r>
      <w:r w:rsidRPr="00B047A1">
        <w:rPr>
          <w:rFonts w:ascii="Arial" w:eastAsia="Calibri" w:hAnsi="Arial" w:cs="Arial"/>
          <w:bCs/>
          <w:sz w:val="28"/>
          <w:szCs w:val="28"/>
        </w:rPr>
        <w:tab/>
      </w:r>
      <w:r w:rsidRPr="00B047A1">
        <w:rPr>
          <w:rFonts w:ascii="Arial" w:eastAsia="Calibri" w:hAnsi="Arial" w:cs="Arial"/>
          <w:bCs/>
          <w:sz w:val="28"/>
          <w:szCs w:val="28"/>
        </w:rPr>
        <w:tab/>
      </w:r>
      <w:r w:rsidRPr="00B047A1">
        <w:rPr>
          <w:rFonts w:ascii="Arial" w:eastAsia="Calibri" w:hAnsi="Arial" w:cs="Arial"/>
          <w:bCs/>
          <w:sz w:val="28"/>
          <w:szCs w:val="28"/>
        </w:rPr>
        <w:tab/>
      </w:r>
      <w:r w:rsidRPr="00B047A1">
        <w:rPr>
          <w:rFonts w:ascii="Arial" w:eastAsia="Calibri" w:hAnsi="Arial" w:cs="Arial"/>
          <w:bCs/>
          <w:sz w:val="28"/>
          <w:szCs w:val="28"/>
        </w:rPr>
        <w:tab/>
      </w:r>
      <w:r w:rsidRPr="00B047A1">
        <w:rPr>
          <w:rFonts w:ascii="Arial" w:eastAsia="Calibri" w:hAnsi="Arial" w:cs="Arial"/>
          <w:bCs/>
          <w:sz w:val="28"/>
          <w:szCs w:val="28"/>
        </w:rPr>
        <w:tab/>
      </w:r>
      <w:r w:rsidRPr="00B047A1">
        <w:rPr>
          <w:rFonts w:ascii="Arial" w:eastAsia="Calibri" w:hAnsi="Arial" w:cs="Arial"/>
          <w:bCs/>
          <w:sz w:val="28"/>
          <w:szCs w:val="28"/>
        </w:rPr>
        <w:tab/>
      </w:r>
      <w:r w:rsidRPr="00B047A1">
        <w:rPr>
          <w:rFonts w:ascii="Arial" w:eastAsia="Calibri" w:hAnsi="Arial" w:cs="Arial"/>
          <w:bCs/>
          <w:sz w:val="28"/>
          <w:szCs w:val="28"/>
        </w:rPr>
        <w:tab/>
      </w:r>
      <w:r w:rsidRPr="00B047A1">
        <w:rPr>
          <w:rFonts w:ascii="Arial" w:eastAsia="Calibri" w:hAnsi="Arial" w:cs="Arial"/>
          <w:bCs/>
          <w:sz w:val="28"/>
          <w:szCs w:val="28"/>
        </w:rPr>
        <w:tab/>
      </w:r>
      <w:r w:rsidRPr="00B047A1">
        <w:rPr>
          <w:rFonts w:ascii="Arial" w:hAnsi="Arial" w:cs="Arial"/>
          <w:color w:val="000000"/>
          <w:sz w:val="28"/>
          <w:szCs w:val="28"/>
        </w:rPr>
        <w:t>NW1279E</w:t>
      </w:r>
    </w:p>
    <w:p w:rsidR="00B047A1" w:rsidRDefault="00966951" w:rsidP="00B047A1">
      <w:pPr>
        <w:autoSpaceDE w:val="0"/>
        <w:autoSpaceDN w:val="0"/>
        <w:adjustRightInd w:val="0"/>
        <w:spacing w:before="100" w:beforeAutospacing="1" w:after="100" w:afterAutospacing="1" w:line="360" w:lineRule="auto"/>
        <w:ind w:left="709"/>
        <w:jc w:val="both"/>
        <w:rPr>
          <w:rFonts w:ascii="Arial" w:eastAsia="Calibri" w:hAnsi="Arial" w:cs="Arial"/>
          <w:sz w:val="28"/>
          <w:szCs w:val="28"/>
        </w:rPr>
      </w:pPr>
      <w:r w:rsidRPr="00966951">
        <w:rPr>
          <w:rFonts w:ascii="Arial" w:eastAsia="Calibri" w:hAnsi="Arial" w:cs="Arial"/>
          <w:b/>
          <w:bCs/>
          <w:sz w:val="28"/>
          <w:szCs w:val="28"/>
        </w:rPr>
        <w:lastRenderedPageBreak/>
        <w:t xml:space="preserve">Reply: </w:t>
      </w:r>
    </w:p>
    <w:p w:rsidR="00B047A1" w:rsidRDefault="007A1ABB" w:rsidP="00B047A1">
      <w:pPr>
        <w:pStyle w:val="ListParagraph"/>
        <w:spacing w:line="360" w:lineRule="auto"/>
        <w:ind w:left="567"/>
        <w:jc w:val="both"/>
        <w:rPr>
          <w:rFonts w:ascii="Arial" w:hAnsi="Arial" w:cs="Arial"/>
          <w:sz w:val="28"/>
          <w:szCs w:val="28"/>
        </w:rPr>
      </w:pPr>
      <w:r>
        <w:rPr>
          <w:rFonts w:ascii="Arial" w:hAnsi="Arial" w:cs="Arial"/>
          <w:sz w:val="28"/>
          <w:szCs w:val="28"/>
        </w:rPr>
        <w:t>T</w:t>
      </w:r>
      <w:r w:rsidR="00775424">
        <w:rPr>
          <w:rFonts w:ascii="Arial" w:hAnsi="Arial" w:cs="Arial"/>
          <w:sz w:val="28"/>
          <w:szCs w:val="28"/>
        </w:rPr>
        <w:t xml:space="preserve">he Department has a </w:t>
      </w:r>
      <w:r w:rsidR="00B047A1">
        <w:rPr>
          <w:rFonts w:ascii="Arial" w:hAnsi="Arial" w:cs="Arial"/>
          <w:sz w:val="28"/>
          <w:szCs w:val="28"/>
        </w:rPr>
        <w:t>National Housing Needs Register (NHNR)</w:t>
      </w:r>
      <w:r w:rsidR="005511FA">
        <w:rPr>
          <w:rFonts w:ascii="Arial" w:hAnsi="Arial" w:cs="Arial"/>
          <w:sz w:val="28"/>
          <w:szCs w:val="28"/>
        </w:rPr>
        <w:t xml:space="preserve"> that is used </w:t>
      </w:r>
      <w:r w:rsidR="00B047A1">
        <w:rPr>
          <w:rFonts w:ascii="Arial" w:hAnsi="Arial" w:cs="Arial"/>
          <w:sz w:val="28"/>
          <w:szCs w:val="28"/>
        </w:rPr>
        <w:t xml:space="preserve">to register households/ individuals and their housing needs in South Africa. </w:t>
      </w:r>
      <w:r w:rsidR="001624F0">
        <w:rPr>
          <w:rFonts w:ascii="Arial" w:hAnsi="Arial" w:cs="Arial"/>
          <w:sz w:val="28"/>
          <w:szCs w:val="28"/>
        </w:rPr>
        <w:t>As</w:t>
      </w:r>
      <w:r w:rsidR="00C97C60">
        <w:rPr>
          <w:rFonts w:ascii="Arial" w:hAnsi="Arial" w:cs="Arial"/>
          <w:sz w:val="28"/>
          <w:szCs w:val="28"/>
        </w:rPr>
        <w:t xml:space="preserve"> of </w:t>
      </w:r>
      <w:r w:rsidR="001472B8">
        <w:rPr>
          <w:rFonts w:ascii="Arial" w:hAnsi="Arial" w:cs="Arial"/>
          <w:sz w:val="28"/>
          <w:szCs w:val="28"/>
        </w:rPr>
        <w:t>31 March 2023, t</w:t>
      </w:r>
      <w:r w:rsidR="00B047A1">
        <w:rPr>
          <w:rFonts w:ascii="Arial" w:hAnsi="Arial" w:cs="Arial"/>
          <w:sz w:val="28"/>
          <w:szCs w:val="28"/>
        </w:rPr>
        <w:t>he</w:t>
      </w:r>
      <w:r w:rsidR="00C118F6">
        <w:rPr>
          <w:rFonts w:ascii="Arial" w:hAnsi="Arial" w:cs="Arial"/>
          <w:sz w:val="28"/>
          <w:szCs w:val="28"/>
        </w:rPr>
        <w:t xml:space="preserve"> </w:t>
      </w:r>
      <w:r w:rsidR="009E6882">
        <w:rPr>
          <w:rFonts w:ascii="Arial" w:hAnsi="Arial" w:cs="Arial"/>
          <w:sz w:val="28"/>
          <w:szCs w:val="28"/>
        </w:rPr>
        <w:t xml:space="preserve">National Housing </w:t>
      </w:r>
      <w:r w:rsidR="00C118F6">
        <w:rPr>
          <w:rFonts w:ascii="Arial" w:hAnsi="Arial" w:cs="Arial"/>
          <w:sz w:val="28"/>
          <w:szCs w:val="28"/>
        </w:rPr>
        <w:t>Needs R</w:t>
      </w:r>
      <w:r w:rsidR="001472B8">
        <w:rPr>
          <w:rFonts w:ascii="Arial" w:hAnsi="Arial" w:cs="Arial"/>
          <w:sz w:val="28"/>
          <w:szCs w:val="28"/>
        </w:rPr>
        <w:t xml:space="preserve">egister had </w:t>
      </w:r>
      <w:r w:rsidR="00E46723">
        <w:rPr>
          <w:rFonts w:ascii="Arial" w:hAnsi="Arial" w:cs="Arial"/>
          <w:sz w:val="28"/>
          <w:szCs w:val="28"/>
        </w:rPr>
        <w:t>a record of</w:t>
      </w:r>
      <w:r w:rsidR="00B047A1">
        <w:rPr>
          <w:rFonts w:ascii="Arial" w:hAnsi="Arial" w:cs="Arial"/>
          <w:sz w:val="28"/>
          <w:szCs w:val="28"/>
        </w:rPr>
        <w:t> </w:t>
      </w:r>
      <w:r w:rsidR="001472B8">
        <w:rPr>
          <w:rFonts w:ascii="Arial" w:hAnsi="Arial" w:cs="Arial"/>
          <w:sz w:val="28"/>
          <w:szCs w:val="28"/>
        </w:rPr>
        <w:t xml:space="preserve">2 </w:t>
      </w:r>
      <w:r w:rsidR="00B047A1">
        <w:rPr>
          <w:rFonts w:ascii="Arial" w:hAnsi="Arial" w:cs="Arial"/>
          <w:sz w:val="28"/>
          <w:szCs w:val="28"/>
        </w:rPr>
        <w:t>456 773 households/ individuals registered</w:t>
      </w:r>
      <w:r w:rsidR="00E46723">
        <w:rPr>
          <w:rFonts w:ascii="Arial" w:hAnsi="Arial" w:cs="Arial"/>
          <w:sz w:val="28"/>
          <w:szCs w:val="28"/>
        </w:rPr>
        <w:t xml:space="preserve"> </w:t>
      </w:r>
      <w:r w:rsidR="001624F0">
        <w:rPr>
          <w:rFonts w:ascii="Arial" w:hAnsi="Arial" w:cs="Arial"/>
          <w:sz w:val="28"/>
          <w:szCs w:val="28"/>
        </w:rPr>
        <w:t xml:space="preserve">who have advised </w:t>
      </w:r>
      <w:r w:rsidR="000F790A">
        <w:rPr>
          <w:rFonts w:ascii="Arial" w:hAnsi="Arial" w:cs="Arial"/>
          <w:sz w:val="28"/>
          <w:szCs w:val="28"/>
        </w:rPr>
        <w:t xml:space="preserve">the </w:t>
      </w:r>
      <w:r w:rsidR="001624F0">
        <w:rPr>
          <w:rFonts w:ascii="Arial" w:hAnsi="Arial" w:cs="Arial"/>
          <w:sz w:val="28"/>
          <w:szCs w:val="28"/>
        </w:rPr>
        <w:t>government of their</w:t>
      </w:r>
      <w:r w:rsidR="00E46723">
        <w:rPr>
          <w:rFonts w:ascii="Arial" w:hAnsi="Arial" w:cs="Arial"/>
          <w:sz w:val="28"/>
          <w:szCs w:val="28"/>
        </w:rPr>
        <w:t xml:space="preserve"> need </w:t>
      </w:r>
      <w:r w:rsidR="001624F0">
        <w:rPr>
          <w:rFonts w:ascii="Arial" w:hAnsi="Arial" w:cs="Arial"/>
          <w:sz w:val="28"/>
          <w:szCs w:val="28"/>
        </w:rPr>
        <w:t>for</w:t>
      </w:r>
      <w:r w:rsidR="00E46723">
        <w:rPr>
          <w:rFonts w:ascii="Arial" w:hAnsi="Arial" w:cs="Arial"/>
          <w:sz w:val="28"/>
          <w:szCs w:val="28"/>
        </w:rPr>
        <w:t xml:space="preserve"> housing assistance. </w:t>
      </w:r>
    </w:p>
    <w:p w:rsidR="00B047A1" w:rsidRDefault="00B047A1" w:rsidP="00B047A1">
      <w:pPr>
        <w:pStyle w:val="ListParagraph"/>
        <w:spacing w:line="360" w:lineRule="auto"/>
        <w:ind w:left="567"/>
        <w:jc w:val="both"/>
        <w:rPr>
          <w:rFonts w:ascii="Arial" w:hAnsi="Arial" w:cs="Arial"/>
          <w:sz w:val="28"/>
          <w:szCs w:val="28"/>
        </w:rPr>
      </w:pPr>
    </w:p>
    <w:p w:rsidR="00B047A1" w:rsidRDefault="00B047A1" w:rsidP="00B047A1">
      <w:pPr>
        <w:pStyle w:val="ListParagraph"/>
        <w:numPr>
          <w:ilvl w:val="0"/>
          <w:numId w:val="28"/>
        </w:numPr>
        <w:spacing w:line="360" w:lineRule="auto"/>
        <w:jc w:val="both"/>
        <w:rPr>
          <w:rFonts w:ascii="Arial" w:hAnsi="Arial" w:cs="Arial"/>
          <w:sz w:val="28"/>
          <w:szCs w:val="28"/>
        </w:rPr>
      </w:pPr>
      <w:r>
        <w:rPr>
          <w:rFonts w:ascii="Arial" w:hAnsi="Arial" w:cs="Arial"/>
          <w:sz w:val="28"/>
          <w:szCs w:val="28"/>
        </w:rPr>
        <w:t>The strategy for assisting the number of households that have not yet been helped is made up of the following:</w:t>
      </w:r>
    </w:p>
    <w:p w:rsidR="00F8701B" w:rsidRPr="00DE6915" w:rsidRDefault="00F8701B" w:rsidP="00DE6915">
      <w:pPr>
        <w:pStyle w:val="ListParagraph"/>
        <w:numPr>
          <w:ilvl w:val="0"/>
          <w:numId w:val="30"/>
        </w:numPr>
        <w:spacing w:line="360" w:lineRule="auto"/>
        <w:jc w:val="both"/>
        <w:rPr>
          <w:rFonts w:ascii="Arial" w:hAnsi="Arial" w:cs="Arial"/>
          <w:sz w:val="28"/>
          <w:szCs w:val="28"/>
        </w:rPr>
      </w:pPr>
      <w:r w:rsidRPr="00DE6915">
        <w:rPr>
          <w:rFonts w:ascii="Arial" w:hAnsi="Arial" w:cs="Arial"/>
          <w:sz w:val="28"/>
          <w:szCs w:val="28"/>
        </w:rPr>
        <w:t>Partnering with the private sector to crowd in investments, deliver bulk infrastructure, move away from brick and mortar, advance building performance-based building methods, promote innovative technology, accelerate digital transformation, invest in housing manufacturing, and housing material supply, partner with civil society organisations to play a role in developing houses, and allow people to provide housing for themselves.</w:t>
      </w:r>
    </w:p>
    <w:p w:rsidR="00F8701B" w:rsidRPr="00044056" w:rsidRDefault="00044056" w:rsidP="00F8701B">
      <w:pPr>
        <w:pStyle w:val="ListParagraph"/>
        <w:numPr>
          <w:ilvl w:val="0"/>
          <w:numId w:val="30"/>
        </w:numPr>
        <w:spacing w:line="360" w:lineRule="auto"/>
        <w:jc w:val="both"/>
        <w:rPr>
          <w:rFonts w:ascii="Arial" w:hAnsi="Arial" w:cs="Arial"/>
          <w:color w:val="FF0000"/>
          <w:sz w:val="28"/>
          <w:szCs w:val="28"/>
        </w:rPr>
      </w:pPr>
      <w:r w:rsidRPr="009E6882">
        <w:rPr>
          <w:rFonts w:ascii="Arial" w:hAnsi="Arial" w:cs="Arial"/>
          <w:color w:val="000000" w:themeColor="text1"/>
          <w:sz w:val="28"/>
          <w:szCs w:val="28"/>
        </w:rPr>
        <w:t>Advising</w:t>
      </w:r>
      <w:r w:rsidR="00F8701B" w:rsidRPr="00044056">
        <w:rPr>
          <w:rFonts w:ascii="Arial" w:hAnsi="Arial" w:cs="Arial"/>
          <w:color w:val="FF0000"/>
          <w:sz w:val="28"/>
          <w:szCs w:val="28"/>
        </w:rPr>
        <w:t xml:space="preserve"> </w:t>
      </w:r>
      <w:r w:rsidR="00F8701B" w:rsidRPr="00CD0145">
        <w:rPr>
          <w:rFonts w:ascii="Arial" w:hAnsi="Arial" w:cs="Arial"/>
          <w:sz w:val="28"/>
          <w:szCs w:val="28"/>
        </w:rPr>
        <w:t xml:space="preserve">municipalities and provinces to develop land assembly plans where they would identify </w:t>
      </w:r>
      <w:r w:rsidRPr="009E6882">
        <w:rPr>
          <w:rFonts w:ascii="Arial" w:hAnsi="Arial" w:cs="Arial"/>
          <w:color w:val="000000" w:themeColor="text1"/>
          <w:sz w:val="28"/>
          <w:szCs w:val="28"/>
        </w:rPr>
        <w:t xml:space="preserve">suitable </w:t>
      </w:r>
      <w:r w:rsidR="00F8701B" w:rsidRPr="009E6882">
        <w:rPr>
          <w:rFonts w:ascii="Arial" w:hAnsi="Arial" w:cs="Arial"/>
          <w:color w:val="000000" w:themeColor="text1"/>
          <w:sz w:val="28"/>
          <w:szCs w:val="28"/>
        </w:rPr>
        <w:t>l</w:t>
      </w:r>
      <w:r w:rsidR="00F8701B" w:rsidRPr="00CD0145">
        <w:rPr>
          <w:rFonts w:ascii="Arial" w:hAnsi="Arial" w:cs="Arial"/>
          <w:sz w:val="28"/>
          <w:szCs w:val="28"/>
        </w:rPr>
        <w:t xml:space="preserve">and parcels </w:t>
      </w:r>
      <w:r>
        <w:rPr>
          <w:rFonts w:ascii="Arial" w:hAnsi="Arial" w:cs="Arial"/>
          <w:sz w:val="28"/>
          <w:szCs w:val="28"/>
        </w:rPr>
        <w:t xml:space="preserve">for </w:t>
      </w:r>
      <w:r w:rsidRPr="009E6882">
        <w:rPr>
          <w:rFonts w:ascii="Arial" w:hAnsi="Arial" w:cs="Arial"/>
          <w:color w:val="000000" w:themeColor="text1"/>
          <w:sz w:val="28"/>
          <w:szCs w:val="28"/>
        </w:rPr>
        <w:t>sustainable human settlements development</w:t>
      </w:r>
      <w:r w:rsidR="00F8701B" w:rsidRPr="00044056">
        <w:rPr>
          <w:rFonts w:ascii="Arial" w:hAnsi="Arial" w:cs="Arial"/>
          <w:color w:val="FF0000"/>
          <w:sz w:val="28"/>
          <w:szCs w:val="28"/>
        </w:rPr>
        <w:t xml:space="preserve"> </w:t>
      </w:r>
      <w:r w:rsidR="00F8701B" w:rsidRPr="00CD0145">
        <w:rPr>
          <w:rFonts w:ascii="Arial" w:hAnsi="Arial" w:cs="Arial"/>
          <w:sz w:val="28"/>
          <w:szCs w:val="28"/>
        </w:rPr>
        <w:t>and undertake feasibility and preplanning studies to confirm if such land parcels ar</w:t>
      </w:r>
      <w:r>
        <w:rPr>
          <w:rFonts w:ascii="Arial" w:hAnsi="Arial" w:cs="Arial"/>
          <w:sz w:val="28"/>
          <w:szCs w:val="28"/>
        </w:rPr>
        <w:t xml:space="preserve">e suitable </w:t>
      </w:r>
      <w:r w:rsidRPr="009E6882">
        <w:rPr>
          <w:rFonts w:ascii="Arial" w:hAnsi="Arial" w:cs="Arial"/>
          <w:color w:val="000000" w:themeColor="text1"/>
          <w:sz w:val="28"/>
          <w:szCs w:val="28"/>
        </w:rPr>
        <w:t>for human settlements development.</w:t>
      </w:r>
    </w:p>
    <w:p w:rsidR="00986AFF" w:rsidRPr="00CD0145" w:rsidRDefault="00986AFF" w:rsidP="00A00E49">
      <w:pPr>
        <w:pStyle w:val="ListParagraph"/>
        <w:numPr>
          <w:ilvl w:val="0"/>
          <w:numId w:val="30"/>
        </w:numPr>
        <w:spacing w:line="360" w:lineRule="auto"/>
        <w:jc w:val="both"/>
        <w:rPr>
          <w:rFonts w:ascii="Arial" w:hAnsi="Arial" w:cs="Arial"/>
          <w:sz w:val="28"/>
          <w:szCs w:val="28"/>
        </w:rPr>
      </w:pPr>
      <w:r w:rsidRPr="00CD0145">
        <w:rPr>
          <w:rFonts w:ascii="Arial" w:hAnsi="Arial" w:cs="Arial"/>
          <w:sz w:val="28"/>
          <w:szCs w:val="28"/>
        </w:rPr>
        <w:t xml:space="preserve">Communicating with registered beneficiaries about the housing application processes, </w:t>
      </w:r>
      <w:r w:rsidR="00044056" w:rsidRPr="009E6882">
        <w:rPr>
          <w:rFonts w:ascii="Arial" w:hAnsi="Arial" w:cs="Arial"/>
          <w:color w:val="000000" w:themeColor="text1"/>
          <w:sz w:val="28"/>
          <w:szCs w:val="28"/>
        </w:rPr>
        <w:t>available grants</w:t>
      </w:r>
      <w:r w:rsidRPr="009E6882">
        <w:rPr>
          <w:rFonts w:ascii="Arial" w:hAnsi="Arial" w:cs="Arial"/>
          <w:color w:val="000000" w:themeColor="text1"/>
          <w:sz w:val="28"/>
          <w:szCs w:val="28"/>
        </w:rPr>
        <w:t xml:space="preserve">, </w:t>
      </w:r>
      <w:r w:rsidR="00044056">
        <w:rPr>
          <w:rFonts w:ascii="Arial" w:hAnsi="Arial" w:cs="Arial"/>
          <w:sz w:val="28"/>
          <w:szCs w:val="28"/>
        </w:rPr>
        <w:t xml:space="preserve">allocation </w:t>
      </w:r>
      <w:r w:rsidR="00044056" w:rsidRPr="009E6882">
        <w:rPr>
          <w:rFonts w:ascii="Arial" w:hAnsi="Arial" w:cs="Arial"/>
          <w:color w:val="000000" w:themeColor="text1"/>
          <w:sz w:val="28"/>
          <w:szCs w:val="28"/>
        </w:rPr>
        <w:t>criteria</w:t>
      </w:r>
      <w:r w:rsidRPr="009E6882">
        <w:rPr>
          <w:rFonts w:ascii="Arial" w:hAnsi="Arial" w:cs="Arial"/>
          <w:color w:val="000000" w:themeColor="text1"/>
          <w:sz w:val="28"/>
          <w:szCs w:val="28"/>
        </w:rPr>
        <w:t>,</w:t>
      </w:r>
      <w:r w:rsidRPr="00CD0145">
        <w:rPr>
          <w:rFonts w:ascii="Arial" w:hAnsi="Arial" w:cs="Arial"/>
          <w:sz w:val="28"/>
          <w:szCs w:val="28"/>
        </w:rPr>
        <w:t xml:space="preserve"> title deed process</w:t>
      </w:r>
      <w:r w:rsidR="00044056">
        <w:rPr>
          <w:rFonts w:ascii="Arial" w:hAnsi="Arial" w:cs="Arial"/>
          <w:sz w:val="28"/>
          <w:szCs w:val="28"/>
        </w:rPr>
        <w:t xml:space="preserve"> and </w:t>
      </w:r>
      <w:r w:rsidR="00044056" w:rsidRPr="009E6882">
        <w:rPr>
          <w:rFonts w:ascii="Arial" w:hAnsi="Arial" w:cs="Arial"/>
          <w:color w:val="000000" w:themeColor="text1"/>
          <w:sz w:val="28"/>
          <w:szCs w:val="28"/>
        </w:rPr>
        <w:t>acquisition</w:t>
      </w:r>
      <w:r w:rsidR="000240CE" w:rsidRPr="009E6882">
        <w:rPr>
          <w:rFonts w:ascii="Arial" w:hAnsi="Arial" w:cs="Arial"/>
          <w:color w:val="000000" w:themeColor="text1"/>
          <w:sz w:val="28"/>
          <w:szCs w:val="28"/>
        </w:rPr>
        <w:t xml:space="preserve"> </w:t>
      </w:r>
      <w:r w:rsidR="00044056" w:rsidRPr="009E6882">
        <w:rPr>
          <w:rFonts w:ascii="Arial" w:hAnsi="Arial" w:cs="Arial"/>
          <w:color w:val="000000" w:themeColor="text1"/>
          <w:sz w:val="28"/>
          <w:szCs w:val="28"/>
        </w:rPr>
        <w:t xml:space="preserve">of </w:t>
      </w:r>
      <w:r w:rsidR="000240CE">
        <w:rPr>
          <w:rFonts w:ascii="Arial" w:hAnsi="Arial" w:cs="Arial"/>
          <w:sz w:val="28"/>
          <w:szCs w:val="28"/>
        </w:rPr>
        <w:t>existing stock through property practitioners</w:t>
      </w:r>
      <w:r w:rsidRPr="00CD0145">
        <w:rPr>
          <w:rFonts w:ascii="Arial" w:hAnsi="Arial" w:cs="Arial"/>
          <w:sz w:val="28"/>
          <w:szCs w:val="28"/>
        </w:rPr>
        <w:t>.</w:t>
      </w:r>
    </w:p>
    <w:p w:rsidR="000240CE" w:rsidRDefault="00986AFF" w:rsidP="000240CE">
      <w:pPr>
        <w:pStyle w:val="ListParagraph"/>
        <w:numPr>
          <w:ilvl w:val="0"/>
          <w:numId w:val="30"/>
        </w:numPr>
        <w:spacing w:line="360" w:lineRule="auto"/>
        <w:jc w:val="both"/>
        <w:rPr>
          <w:rFonts w:ascii="Arial" w:hAnsi="Arial" w:cs="Arial"/>
          <w:sz w:val="28"/>
          <w:szCs w:val="28"/>
        </w:rPr>
      </w:pPr>
      <w:r w:rsidRPr="00CD0145">
        <w:rPr>
          <w:rFonts w:ascii="Arial" w:hAnsi="Arial" w:cs="Arial"/>
          <w:sz w:val="28"/>
          <w:szCs w:val="28"/>
        </w:rPr>
        <w:t>Guiding p</w:t>
      </w:r>
      <w:r w:rsidR="00F04366" w:rsidRPr="00CD0145">
        <w:rPr>
          <w:rFonts w:ascii="Arial" w:hAnsi="Arial" w:cs="Arial"/>
          <w:sz w:val="28"/>
          <w:szCs w:val="28"/>
        </w:rPr>
        <w:t>rovinc</w:t>
      </w:r>
      <w:r w:rsidRPr="00CD0145">
        <w:rPr>
          <w:rFonts w:ascii="Arial" w:hAnsi="Arial" w:cs="Arial"/>
          <w:sz w:val="28"/>
          <w:szCs w:val="28"/>
        </w:rPr>
        <w:t>ial departments</w:t>
      </w:r>
      <w:r w:rsidR="00F04366" w:rsidRPr="00CD0145">
        <w:rPr>
          <w:rFonts w:ascii="Arial" w:hAnsi="Arial" w:cs="Arial"/>
          <w:sz w:val="28"/>
          <w:szCs w:val="28"/>
        </w:rPr>
        <w:t xml:space="preserve"> </w:t>
      </w:r>
      <w:r w:rsidRPr="00CD0145">
        <w:rPr>
          <w:rFonts w:ascii="Arial" w:hAnsi="Arial" w:cs="Arial"/>
          <w:sz w:val="28"/>
          <w:szCs w:val="28"/>
        </w:rPr>
        <w:t>to work with the housing development agency to</w:t>
      </w:r>
      <w:r w:rsidR="00F04366" w:rsidRPr="00CD0145">
        <w:rPr>
          <w:rFonts w:ascii="Arial" w:hAnsi="Arial" w:cs="Arial"/>
          <w:sz w:val="28"/>
          <w:szCs w:val="28"/>
        </w:rPr>
        <w:t xml:space="preserve"> acquire land, install engineering </w:t>
      </w:r>
      <w:r w:rsidRPr="00CD0145">
        <w:rPr>
          <w:rFonts w:ascii="Arial" w:hAnsi="Arial" w:cs="Arial"/>
          <w:sz w:val="28"/>
          <w:szCs w:val="28"/>
        </w:rPr>
        <w:t xml:space="preserve">services, </w:t>
      </w:r>
      <w:r w:rsidR="00F04366" w:rsidRPr="00CD0145">
        <w:rPr>
          <w:rFonts w:ascii="Arial" w:hAnsi="Arial" w:cs="Arial"/>
          <w:sz w:val="28"/>
          <w:szCs w:val="28"/>
        </w:rPr>
        <w:t>construct housing units</w:t>
      </w:r>
      <w:r w:rsidRPr="00CD0145">
        <w:rPr>
          <w:rFonts w:ascii="Arial" w:hAnsi="Arial" w:cs="Arial"/>
          <w:sz w:val="28"/>
          <w:szCs w:val="28"/>
        </w:rPr>
        <w:t xml:space="preserve"> and work with social housing institutions to provide social housing units</w:t>
      </w:r>
      <w:r w:rsidR="000240CE">
        <w:rPr>
          <w:rFonts w:ascii="Arial" w:hAnsi="Arial" w:cs="Arial"/>
          <w:sz w:val="28"/>
          <w:szCs w:val="28"/>
        </w:rPr>
        <w:t>, upgrade hostels and put in place support interventions for undertaking small-scale rental and create human settlements bank products.</w:t>
      </w:r>
    </w:p>
    <w:p w:rsidR="00B047A1" w:rsidRPr="00F8701B" w:rsidRDefault="000240CE" w:rsidP="00F8701B">
      <w:pPr>
        <w:pStyle w:val="ListParagraph"/>
        <w:numPr>
          <w:ilvl w:val="0"/>
          <w:numId w:val="30"/>
        </w:numPr>
        <w:spacing w:line="360" w:lineRule="auto"/>
        <w:jc w:val="both"/>
        <w:rPr>
          <w:rFonts w:ascii="Arial" w:hAnsi="Arial" w:cs="Arial"/>
          <w:sz w:val="28"/>
          <w:szCs w:val="28"/>
        </w:rPr>
      </w:pPr>
      <w:r w:rsidRPr="00CD0145">
        <w:rPr>
          <w:rFonts w:ascii="Arial" w:hAnsi="Arial" w:cs="Arial"/>
          <w:sz w:val="28"/>
          <w:szCs w:val="28"/>
        </w:rPr>
        <w:t xml:space="preserve">Advising registered beneficiaries </w:t>
      </w:r>
      <w:r w:rsidRPr="009E6882">
        <w:rPr>
          <w:rFonts w:ascii="Arial" w:hAnsi="Arial" w:cs="Arial"/>
          <w:color w:val="000000" w:themeColor="text1"/>
          <w:sz w:val="28"/>
          <w:szCs w:val="28"/>
        </w:rPr>
        <w:t xml:space="preserve">about </w:t>
      </w:r>
      <w:r w:rsidR="00DE6915" w:rsidRPr="009E6882">
        <w:rPr>
          <w:rFonts w:ascii="Arial" w:hAnsi="Arial" w:cs="Arial"/>
          <w:color w:val="000000" w:themeColor="text1"/>
          <w:sz w:val="28"/>
          <w:szCs w:val="28"/>
        </w:rPr>
        <w:t>their classification</w:t>
      </w:r>
      <w:r w:rsidRPr="009E6882">
        <w:rPr>
          <w:rFonts w:ascii="Arial" w:hAnsi="Arial" w:cs="Arial"/>
          <w:color w:val="000000" w:themeColor="text1"/>
          <w:sz w:val="28"/>
          <w:szCs w:val="28"/>
        </w:rPr>
        <w:t xml:space="preserve"> </w:t>
      </w:r>
      <w:r w:rsidRPr="00CD0145">
        <w:rPr>
          <w:rFonts w:ascii="Arial" w:hAnsi="Arial" w:cs="Arial"/>
          <w:sz w:val="28"/>
          <w:szCs w:val="28"/>
        </w:rPr>
        <w:t>according to agreed priorities</w:t>
      </w:r>
      <w:r>
        <w:rPr>
          <w:rFonts w:ascii="Arial" w:hAnsi="Arial" w:cs="Arial"/>
          <w:sz w:val="28"/>
          <w:szCs w:val="28"/>
        </w:rPr>
        <w:t>, housing priority areas</w:t>
      </w:r>
      <w:r w:rsidR="00DE6915">
        <w:rPr>
          <w:rFonts w:ascii="Arial" w:hAnsi="Arial" w:cs="Arial"/>
          <w:sz w:val="28"/>
          <w:szCs w:val="28"/>
        </w:rPr>
        <w:t xml:space="preserve"> and ensuring that </w:t>
      </w:r>
      <w:r w:rsidR="00DE6915" w:rsidRPr="009E6882">
        <w:rPr>
          <w:rFonts w:ascii="Arial" w:hAnsi="Arial" w:cs="Arial"/>
          <w:color w:val="000000" w:themeColor="text1"/>
          <w:sz w:val="28"/>
          <w:szCs w:val="28"/>
        </w:rPr>
        <w:t xml:space="preserve">those deemed </w:t>
      </w:r>
      <w:r w:rsidR="00DE6915">
        <w:rPr>
          <w:rFonts w:ascii="Arial" w:hAnsi="Arial" w:cs="Arial"/>
          <w:sz w:val="28"/>
          <w:szCs w:val="28"/>
        </w:rPr>
        <w:t xml:space="preserve">to be </w:t>
      </w:r>
      <w:r w:rsidRPr="00CD0145">
        <w:rPr>
          <w:rFonts w:ascii="Arial" w:hAnsi="Arial" w:cs="Arial"/>
          <w:sz w:val="28"/>
          <w:szCs w:val="28"/>
        </w:rPr>
        <w:t xml:space="preserve">vulnerable such as the aged, persons </w:t>
      </w:r>
      <w:r w:rsidR="00DE6915" w:rsidRPr="009E6882">
        <w:rPr>
          <w:rFonts w:ascii="Arial" w:hAnsi="Arial" w:cs="Arial"/>
          <w:color w:val="000000" w:themeColor="text1"/>
          <w:sz w:val="28"/>
          <w:szCs w:val="28"/>
        </w:rPr>
        <w:t xml:space="preserve">living </w:t>
      </w:r>
      <w:r w:rsidRPr="00CD0145">
        <w:rPr>
          <w:rFonts w:ascii="Arial" w:hAnsi="Arial" w:cs="Arial"/>
          <w:sz w:val="28"/>
          <w:szCs w:val="28"/>
        </w:rPr>
        <w:t xml:space="preserve">with disabilities, </w:t>
      </w:r>
      <w:r>
        <w:rPr>
          <w:rFonts w:ascii="Arial" w:hAnsi="Arial" w:cs="Arial"/>
          <w:sz w:val="28"/>
          <w:szCs w:val="28"/>
        </w:rPr>
        <w:t>w</w:t>
      </w:r>
      <w:r w:rsidRPr="00CD0145">
        <w:rPr>
          <w:rFonts w:ascii="Arial" w:hAnsi="Arial" w:cs="Arial"/>
          <w:sz w:val="28"/>
          <w:szCs w:val="28"/>
        </w:rPr>
        <w:t>omen</w:t>
      </w:r>
      <w:r w:rsidR="00DE6915">
        <w:rPr>
          <w:rFonts w:ascii="Arial" w:hAnsi="Arial" w:cs="Arial"/>
          <w:sz w:val="28"/>
          <w:szCs w:val="28"/>
        </w:rPr>
        <w:t xml:space="preserve"> with young children, </w:t>
      </w:r>
      <w:r w:rsidR="00DE6915" w:rsidRPr="009E6882">
        <w:rPr>
          <w:rFonts w:ascii="Arial" w:hAnsi="Arial" w:cs="Arial"/>
          <w:color w:val="000000" w:themeColor="text1"/>
          <w:sz w:val="28"/>
          <w:szCs w:val="28"/>
        </w:rPr>
        <w:t>those</w:t>
      </w:r>
      <w:r w:rsidRPr="00CD0145">
        <w:rPr>
          <w:rFonts w:ascii="Arial" w:hAnsi="Arial" w:cs="Arial"/>
          <w:sz w:val="28"/>
          <w:szCs w:val="28"/>
        </w:rPr>
        <w:t xml:space="preserve"> in emergency housing circumstances, special groups such as identified military veterans</w:t>
      </w:r>
      <w:r w:rsidR="00F8701B">
        <w:rPr>
          <w:rFonts w:ascii="Arial" w:hAnsi="Arial" w:cs="Arial"/>
          <w:sz w:val="28"/>
          <w:szCs w:val="28"/>
        </w:rPr>
        <w:t>,</w:t>
      </w:r>
      <w:r w:rsidRPr="00CD0145">
        <w:rPr>
          <w:rFonts w:ascii="Arial" w:hAnsi="Arial" w:cs="Arial"/>
          <w:sz w:val="28"/>
          <w:szCs w:val="28"/>
        </w:rPr>
        <w:t xml:space="preserve"> </w:t>
      </w:r>
      <w:r w:rsidR="00F8701B">
        <w:rPr>
          <w:rFonts w:ascii="Arial" w:hAnsi="Arial" w:cs="Arial"/>
          <w:sz w:val="28"/>
          <w:szCs w:val="28"/>
        </w:rPr>
        <w:t xml:space="preserve">the </w:t>
      </w:r>
      <w:r w:rsidRPr="00CD0145">
        <w:rPr>
          <w:rFonts w:ascii="Arial" w:hAnsi="Arial" w:cs="Arial"/>
          <w:sz w:val="28"/>
          <w:szCs w:val="28"/>
        </w:rPr>
        <w:t>victim</w:t>
      </w:r>
      <w:r w:rsidR="00F8701B">
        <w:rPr>
          <w:rFonts w:ascii="Arial" w:hAnsi="Arial" w:cs="Arial"/>
          <w:sz w:val="28"/>
          <w:szCs w:val="28"/>
        </w:rPr>
        <w:t>s</w:t>
      </w:r>
      <w:r w:rsidRPr="00CD0145">
        <w:rPr>
          <w:rFonts w:ascii="Arial" w:hAnsi="Arial" w:cs="Arial"/>
          <w:sz w:val="28"/>
          <w:szCs w:val="28"/>
        </w:rPr>
        <w:t xml:space="preserve"> of gender-based</w:t>
      </w:r>
      <w:r w:rsidR="00C57E96">
        <w:rPr>
          <w:rFonts w:ascii="Arial" w:hAnsi="Arial" w:cs="Arial"/>
          <w:sz w:val="28"/>
          <w:szCs w:val="28"/>
        </w:rPr>
        <w:t xml:space="preserve"> violence, youth and victims </w:t>
      </w:r>
      <w:r w:rsidR="00C57E96" w:rsidRPr="009E6882">
        <w:rPr>
          <w:rFonts w:ascii="Arial" w:hAnsi="Arial" w:cs="Arial"/>
          <w:color w:val="000000" w:themeColor="text1"/>
          <w:sz w:val="28"/>
          <w:szCs w:val="28"/>
        </w:rPr>
        <w:t>in terms of the Truth and Reconciliation C</w:t>
      </w:r>
      <w:r w:rsidRPr="009E6882">
        <w:rPr>
          <w:rFonts w:ascii="Arial" w:hAnsi="Arial" w:cs="Arial"/>
          <w:color w:val="000000" w:themeColor="text1"/>
          <w:sz w:val="28"/>
          <w:szCs w:val="28"/>
        </w:rPr>
        <w:t xml:space="preserve">ommission </w:t>
      </w:r>
      <w:r w:rsidRPr="00CD0145">
        <w:rPr>
          <w:rFonts w:ascii="Arial" w:hAnsi="Arial" w:cs="Arial"/>
          <w:sz w:val="28"/>
          <w:szCs w:val="28"/>
        </w:rPr>
        <w:t>are attended first</w:t>
      </w:r>
      <w:r w:rsidR="00F8701B">
        <w:rPr>
          <w:rFonts w:ascii="Arial" w:hAnsi="Arial" w:cs="Arial"/>
          <w:sz w:val="28"/>
          <w:szCs w:val="28"/>
        </w:rPr>
        <w:t>.</w:t>
      </w:r>
    </w:p>
    <w:p w:rsidR="00320BD5" w:rsidRPr="004960A9" w:rsidRDefault="00320BD5" w:rsidP="003853A1">
      <w:pPr>
        <w:pStyle w:val="ListParagraph"/>
        <w:spacing w:line="360" w:lineRule="auto"/>
        <w:ind w:left="927"/>
        <w:jc w:val="both"/>
        <w:rPr>
          <w:rFonts w:ascii="Arial" w:hAnsi="Arial" w:cs="Arial"/>
          <w:sz w:val="28"/>
          <w:szCs w:val="28"/>
        </w:rPr>
      </w:pPr>
    </w:p>
    <w:p w:rsidR="00CD0145" w:rsidRPr="00CD0145" w:rsidRDefault="00697AE6" w:rsidP="00320BD5">
      <w:pPr>
        <w:pStyle w:val="ListParagraph"/>
        <w:numPr>
          <w:ilvl w:val="0"/>
          <w:numId w:val="28"/>
        </w:numPr>
        <w:spacing w:line="360" w:lineRule="auto"/>
        <w:jc w:val="both"/>
        <w:rPr>
          <w:rFonts w:ascii="Arial" w:hAnsi="Arial" w:cs="Arial"/>
          <w:sz w:val="28"/>
          <w:szCs w:val="28"/>
        </w:rPr>
      </w:pPr>
      <w:r w:rsidRPr="004960A9">
        <w:rPr>
          <w:rFonts w:ascii="Arial" w:hAnsi="Arial" w:cs="Arial"/>
          <w:sz w:val="28"/>
          <w:szCs w:val="28"/>
        </w:rPr>
        <w:t>It is difficult to determine t</w:t>
      </w:r>
      <w:r w:rsidR="00320BD5" w:rsidRPr="004960A9">
        <w:rPr>
          <w:rFonts w:ascii="Arial" w:hAnsi="Arial" w:cs="Arial"/>
          <w:sz w:val="28"/>
          <w:szCs w:val="28"/>
        </w:rPr>
        <w:t>he timeline for assisting households/ individuals</w:t>
      </w:r>
      <w:r w:rsidR="008A6246" w:rsidRPr="004960A9">
        <w:rPr>
          <w:rFonts w:ascii="Arial" w:hAnsi="Arial" w:cs="Arial"/>
          <w:sz w:val="28"/>
          <w:szCs w:val="28"/>
        </w:rPr>
        <w:t xml:space="preserve"> because a timeline</w:t>
      </w:r>
      <w:r w:rsidR="002228D3" w:rsidRPr="004960A9">
        <w:rPr>
          <w:rFonts w:ascii="Arial" w:hAnsi="Arial" w:cs="Arial"/>
          <w:sz w:val="28"/>
          <w:szCs w:val="28"/>
        </w:rPr>
        <w:t xml:space="preserve"> is </w:t>
      </w:r>
      <w:r w:rsidR="000F790A">
        <w:rPr>
          <w:rFonts w:ascii="Arial" w:hAnsi="Arial" w:cs="Arial"/>
          <w:sz w:val="28"/>
          <w:szCs w:val="28"/>
        </w:rPr>
        <w:t>dependent</w:t>
      </w:r>
      <w:r w:rsidR="00320BD5" w:rsidRPr="004960A9">
        <w:rPr>
          <w:rFonts w:ascii="Arial" w:hAnsi="Arial" w:cs="Arial"/>
          <w:sz w:val="28"/>
          <w:szCs w:val="28"/>
        </w:rPr>
        <w:t xml:space="preserve"> </w:t>
      </w:r>
      <w:r w:rsidR="00B85493" w:rsidRPr="004960A9">
        <w:rPr>
          <w:rFonts w:ascii="Arial" w:hAnsi="Arial" w:cs="Arial"/>
          <w:sz w:val="28"/>
          <w:szCs w:val="28"/>
        </w:rPr>
        <w:t>on a number of factors</w:t>
      </w:r>
      <w:r w:rsidR="00DE6915">
        <w:rPr>
          <w:rFonts w:ascii="Arial" w:hAnsi="Arial" w:cs="Arial"/>
          <w:sz w:val="28"/>
          <w:szCs w:val="28"/>
        </w:rPr>
        <w:t xml:space="preserve"> </w:t>
      </w:r>
      <w:r w:rsidR="00DE6915" w:rsidRPr="009E6882">
        <w:rPr>
          <w:rFonts w:ascii="Arial" w:hAnsi="Arial" w:cs="Arial"/>
          <w:color w:val="000000" w:themeColor="text1"/>
          <w:sz w:val="28"/>
          <w:szCs w:val="28"/>
        </w:rPr>
        <w:t>such as</w:t>
      </w:r>
      <w:r w:rsidR="00445839" w:rsidRPr="009E6882">
        <w:rPr>
          <w:rFonts w:ascii="Arial" w:hAnsi="Arial" w:cs="Arial"/>
          <w:color w:val="000000" w:themeColor="text1"/>
          <w:sz w:val="28"/>
          <w:szCs w:val="28"/>
        </w:rPr>
        <w:t xml:space="preserve"> </w:t>
      </w:r>
      <w:r w:rsidR="008A6246" w:rsidRPr="004960A9">
        <w:rPr>
          <w:rFonts w:ascii="Arial" w:hAnsi="Arial" w:cs="Arial"/>
          <w:sz w:val="28"/>
          <w:szCs w:val="28"/>
        </w:rPr>
        <w:t xml:space="preserve">land availability, </w:t>
      </w:r>
      <w:r w:rsidR="00445839" w:rsidRPr="004960A9">
        <w:rPr>
          <w:rFonts w:ascii="Arial" w:hAnsi="Arial" w:cs="Arial"/>
          <w:sz w:val="28"/>
          <w:szCs w:val="28"/>
        </w:rPr>
        <w:t>private sector partners, contractors, d</w:t>
      </w:r>
      <w:r w:rsidR="00DE6915">
        <w:rPr>
          <w:rFonts w:ascii="Arial" w:hAnsi="Arial" w:cs="Arial"/>
          <w:sz w:val="28"/>
          <w:szCs w:val="28"/>
        </w:rPr>
        <w:t xml:space="preserve">evelopers, civil society </w:t>
      </w:r>
      <w:r w:rsidR="00DE6915" w:rsidRPr="009E6882">
        <w:rPr>
          <w:rFonts w:ascii="Arial" w:hAnsi="Arial" w:cs="Arial"/>
          <w:color w:val="000000" w:themeColor="text1"/>
          <w:sz w:val="28"/>
          <w:szCs w:val="28"/>
        </w:rPr>
        <w:t>organis</w:t>
      </w:r>
      <w:r w:rsidR="00445839" w:rsidRPr="009E6882">
        <w:rPr>
          <w:rFonts w:ascii="Arial" w:hAnsi="Arial" w:cs="Arial"/>
          <w:color w:val="000000" w:themeColor="text1"/>
          <w:sz w:val="28"/>
          <w:szCs w:val="28"/>
        </w:rPr>
        <w:t xml:space="preserve">ations, </w:t>
      </w:r>
      <w:r w:rsidR="002228D3" w:rsidRPr="004960A9">
        <w:rPr>
          <w:rFonts w:ascii="Arial" w:hAnsi="Arial" w:cs="Arial"/>
          <w:sz w:val="28"/>
          <w:szCs w:val="28"/>
        </w:rPr>
        <w:t>budget a</w:t>
      </w:r>
      <w:r w:rsidR="00DB734A" w:rsidRPr="004960A9">
        <w:rPr>
          <w:rFonts w:ascii="Arial" w:hAnsi="Arial" w:cs="Arial"/>
          <w:sz w:val="28"/>
          <w:szCs w:val="28"/>
        </w:rPr>
        <w:t xml:space="preserve">nd grant allocation, </w:t>
      </w:r>
      <w:r w:rsidR="009E6882">
        <w:rPr>
          <w:rFonts w:ascii="Arial" w:hAnsi="Arial" w:cs="Arial"/>
          <w:sz w:val="28"/>
          <w:szCs w:val="28"/>
        </w:rPr>
        <w:t xml:space="preserve">Provincial Growth and Development Strategy </w:t>
      </w:r>
      <w:r w:rsidR="009E6882" w:rsidRPr="009E6882">
        <w:rPr>
          <w:rFonts w:ascii="Arial" w:hAnsi="Arial" w:cs="Arial"/>
          <w:color w:val="000000" w:themeColor="text1"/>
          <w:sz w:val="28"/>
          <w:szCs w:val="28"/>
        </w:rPr>
        <w:t>(</w:t>
      </w:r>
      <w:r w:rsidR="00320BD5" w:rsidRPr="009E6882">
        <w:rPr>
          <w:rFonts w:ascii="Arial" w:hAnsi="Arial" w:cs="Arial"/>
          <w:color w:val="000000" w:themeColor="text1"/>
          <w:sz w:val="28"/>
          <w:szCs w:val="28"/>
        </w:rPr>
        <w:t>PGDS</w:t>
      </w:r>
      <w:r w:rsidR="009E6882" w:rsidRPr="009E6882">
        <w:rPr>
          <w:rFonts w:ascii="Arial" w:hAnsi="Arial" w:cs="Arial"/>
          <w:color w:val="000000" w:themeColor="text1"/>
          <w:sz w:val="28"/>
          <w:szCs w:val="28"/>
        </w:rPr>
        <w:t>)</w:t>
      </w:r>
      <w:r w:rsidR="00DE6915" w:rsidRPr="009E6882">
        <w:rPr>
          <w:rFonts w:ascii="Arial" w:hAnsi="Arial" w:cs="Arial"/>
          <w:color w:val="000000" w:themeColor="text1"/>
          <w:sz w:val="28"/>
          <w:szCs w:val="28"/>
        </w:rPr>
        <w:t xml:space="preserve">, </w:t>
      </w:r>
      <w:r w:rsidR="00DE6915">
        <w:rPr>
          <w:rFonts w:ascii="Arial" w:hAnsi="Arial" w:cs="Arial"/>
          <w:sz w:val="28"/>
          <w:szCs w:val="28"/>
        </w:rPr>
        <w:t>multi-year and annual b</w:t>
      </w:r>
      <w:r w:rsidR="00320BD5" w:rsidRPr="004960A9">
        <w:rPr>
          <w:rFonts w:ascii="Arial" w:hAnsi="Arial" w:cs="Arial"/>
          <w:sz w:val="28"/>
          <w:szCs w:val="28"/>
        </w:rPr>
        <w:t>usiness plans as well as the approval of projects.</w:t>
      </w:r>
      <w:r w:rsidR="0025583C" w:rsidRPr="004960A9">
        <w:rPr>
          <w:rFonts w:ascii="Arial" w:hAnsi="Arial" w:cs="Arial"/>
          <w:sz w:val="28"/>
          <w:szCs w:val="28"/>
        </w:rPr>
        <w:t xml:space="preserve"> </w:t>
      </w:r>
    </w:p>
    <w:p w:rsidR="00CD0145" w:rsidRDefault="00CD0145" w:rsidP="00320BD5">
      <w:pPr>
        <w:spacing w:line="360" w:lineRule="auto"/>
        <w:jc w:val="both"/>
        <w:rPr>
          <w:rFonts w:ascii="Arial" w:hAnsi="Arial" w:cs="Arial"/>
          <w:i/>
          <w:iCs/>
          <w:sz w:val="28"/>
          <w:szCs w:val="28"/>
        </w:rPr>
      </w:pPr>
    </w:p>
    <w:p w:rsidR="0052184D" w:rsidRPr="004960A9" w:rsidRDefault="0052184D" w:rsidP="00BE245E">
      <w:pPr>
        <w:spacing w:line="360" w:lineRule="auto"/>
        <w:jc w:val="both"/>
        <w:rPr>
          <w:rFonts w:ascii="Arial" w:hAnsi="Arial" w:cs="Arial"/>
          <w:b/>
          <w:sz w:val="28"/>
          <w:szCs w:val="28"/>
        </w:rPr>
      </w:pPr>
    </w:p>
    <w:sectPr w:rsidR="0052184D" w:rsidRPr="004960A9" w:rsidSect="00A92735">
      <w:footerReference w:type="default" r:id="rId12"/>
      <w:pgSz w:w="11909" w:h="16834"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7B" w:rsidRDefault="00642F7B" w:rsidP="00887F59">
      <w:r>
        <w:separator/>
      </w:r>
    </w:p>
  </w:endnote>
  <w:endnote w:type="continuationSeparator" w:id="0">
    <w:p w:rsidR="00642F7B" w:rsidRDefault="00642F7B" w:rsidP="00887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ntique Olive">
    <w:altName w:val="Trebuchet MS"/>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33931"/>
      <w:docPartObj>
        <w:docPartGallery w:val="Page Numbers (Bottom of Page)"/>
        <w:docPartUnique/>
      </w:docPartObj>
    </w:sdtPr>
    <w:sdtContent>
      <w:sdt>
        <w:sdtPr>
          <w:id w:val="-1769616900"/>
          <w:docPartObj>
            <w:docPartGallery w:val="Page Numbers (Top of Page)"/>
            <w:docPartUnique/>
          </w:docPartObj>
        </w:sdtPr>
        <w:sdtContent>
          <w:p w:rsidR="00887F59" w:rsidRDefault="00887F59">
            <w:pPr>
              <w:pStyle w:val="Footer"/>
              <w:jc w:val="right"/>
            </w:pPr>
            <w:r>
              <w:t xml:space="preserve">Page </w:t>
            </w:r>
            <w:r w:rsidR="0034278D">
              <w:rPr>
                <w:b/>
                <w:bCs/>
              </w:rPr>
              <w:fldChar w:fldCharType="begin"/>
            </w:r>
            <w:r>
              <w:rPr>
                <w:b/>
                <w:bCs/>
              </w:rPr>
              <w:instrText xml:space="preserve"> PAGE </w:instrText>
            </w:r>
            <w:r w:rsidR="0034278D">
              <w:rPr>
                <w:b/>
                <w:bCs/>
              </w:rPr>
              <w:fldChar w:fldCharType="separate"/>
            </w:r>
            <w:r w:rsidR="00642F7B">
              <w:rPr>
                <w:b/>
                <w:bCs/>
                <w:noProof/>
              </w:rPr>
              <w:t>1</w:t>
            </w:r>
            <w:r w:rsidR="0034278D">
              <w:rPr>
                <w:b/>
                <w:bCs/>
              </w:rPr>
              <w:fldChar w:fldCharType="end"/>
            </w:r>
            <w:r>
              <w:t xml:space="preserve"> of </w:t>
            </w:r>
            <w:r w:rsidR="0034278D">
              <w:rPr>
                <w:b/>
                <w:bCs/>
              </w:rPr>
              <w:fldChar w:fldCharType="begin"/>
            </w:r>
            <w:r>
              <w:rPr>
                <w:b/>
                <w:bCs/>
              </w:rPr>
              <w:instrText xml:space="preserve"> NUMPAGES  </w:instrText>
            </w:r>
            <w:r w:rsidR="0034278D">
              <w:rPr>
                <w:b/>
                <w:bCs/>
              </w:rPr>
              <w:fldChar w:fldCharType="separate"/>
            </w:r>
            <w:r w:rsidR="00642F7B">
              <w:rPr>
                <w:b/>
                <w:bCs/>
                <w:noProof/>
              </w:rPr>
              <w:t>1</w:t>
            </w:r>
            <w:r w:rsidR="0034278D">
              <w:rPr>
                <w:b/>
                <w:bCs/>
              </w:rPr>
              <w:fldChar w:fldCharType="end"/>
            </w:r>
          </w:p>
        </w:sdtContent>
      </w:sdt>
    </w:sdtContent>
  </w:sdt>
  <w:p w:rsidR="00887F59" w:rsidRDefault="00887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7B" w:rsidRDefault="00642F7B" w:rsidP="00887F59">
      <w:r>
        <w:separator/>
      </w:r>
    </w:p>
  </w:footnote>
  <w:footnote w:type="continuationSeparator" w:id="0">
    <w:p w:rsidR="00642F7B" w:rsidRDefault="00642F7B" w:rsidP="00887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F20"/>
    <w:multiLevelType w:val="hybridMultilevel"/>
    <w:tmpl w:val="85DE0C2A"/>
    <w:lvl w:ilvl="0" w:tplc="AE02FEC2">
      <w:start w:val="1"/>
      <w:numFmt w:val="bullet"/>
      <w:lvlText w:val=""/>
      <w:lvlJc w:val="left"/>
      <w:pPr>
        <w:tabs>
          <w:tab w:val="num" w:pos="927"/>
        </w:tabs>
        <w:ind w:left="851" w:hanging="284"/>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7715FD"/>
    <w:multiLevelType w:val="hybridMultilevel"/>
    <w:tmpl w:val="8CFABA5A"/>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D674873"/>
    <w:multiLevelType w:val="hybridMultilevel"/>
    <w:tmpl w:val="518E20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E1F7D"/>
    <w:multiLevelType w:val="hybridMultilevel"/>
    <w:tmpl w:val="4C10883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FF02603"/>
    <w:multiLevelType w:val="hybridMultilevel"/>
    <w:tmpl w:val="E23216B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316636D"/>
    <w:multiLevelType w:val="hybridMultilevel"/>
    <w:tmpl w:val="241E1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571F2A"/>
    <w:multiLevelType w:val="hybridMultilevel"/>
    <w:tmpl w:val="19226E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B92AF3"/>
    <w:multiLevelType w:val="hybridMultilevel"/>
    <w:tmpl w:val="A9581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FE0B64"/>
    <w:multiLevelType w:val="hybridMultilevel"/>
    <w:tmpl w:val="9B2A1FF6"/>
    <w:lvl w:ilvl="0" w:tplc="04090017">
      <w:start w:val="1"/>
      <w:numFmt w:val="lowerLetter"/>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1F867FF3"/>
    <w:multiLevelType w:val="hybridMultilevel"/>
    <w:tmpl w:val="4F20DC02"/>
    <w:lvl w:ilvl="0" w:tplc="BD109558">
      <w:start w:val="1"/>
      <w:numFmt w:val="lowerRoman"/>
      <w:lvlText w:val="%1."/>
      <w:lvlJc w:val="left"/>
      <w:pPr>
        <w:ind w:left="2340" w:hanging="360"/>
      </w:pPr>
      <w:rPr>
        <w:rFonts w:ascii="Arial" w:eastAsia="Times New Roman" w:hAnsi="Arial" w:cs="Arial"/>
        <w:color w:val="000000" w:themeColor="text1"/>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10">
    <w:nsid w:val="2025745E"/>
    <w:multiLevelType w:val="hybridMultilevel"/>
    <w:tmpl w:val="3BD826BE"/>
    <w:lvl w:ilvl="0" w:tplc="5A2EF046">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3F36116"/>
    <w:multiLevelType w:val="hybridMultilevel"/>
    <w:tmpl w:val="616E55CE"/>
    <w:lvl w:ilvl="0" w:tplc="B1A6A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B1B30A0"/>
    <w:multiLevelType w:val="hybridMultilevel"/>
    <w:tmpl w:val="92A66BC6"/>
    <w:lvl w:ilvl="0" w:tplc="33300C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C4D1477"/>
    <w:multiLevelType w:val="hybridMultilevel"/>
    <w:tmpl w:val="23C48B00"/>
    <w:lvl w:ilvl="0" w:tplc="DC229AA4">
      <w:start w:val="1"/>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E435715"/>
    <w:multiLevelType w:val="hybridMultilevel"/>
    <w:tmpl w:val="1168FEFC"/>
    <w:lvl w:ilvl="0" w:tplc="1C090001">
      <w:start w:val="1"/>
      <w:numFmt w:val="bullet"/>
      <w:lvlText w:val=""/>
      <w:lvlJc w:val="left"/>
      <w:pPr>
        <w:ind w:left="720" w:hanging="360"/>
      </w:pPr>
      <w:rPr>
        <w:rFonts w:ascii="Symbol" w:hAnsi="Symbo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EA56F5D"/>
    <w:multiLevelType w:val="multilevel"/>
    <w:tmpl w:val="D868B6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6">
    <w:nsid w:val="44B75894"/>
    <w:multiLevelType w:val="hybridMultilevel"/>
    <w:tmpl w:val="131C83AE"/>
    <w:lvl w:ilvl="0" w:tplc="5128D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5A37B2"/>
    <w:multiLevelType w:val="singleLevel"/>
    <w:tmpl w:val="5500695A"/>
    <w:lvl w:ilvl="0">
      <w:start w:val="1"/>
      <w:numFmt w:val="lowerLetter"/>
      <w:lvlText w:val="%1."/>
      <w:lvlJc w:val="left"/>
      <w:pPr>
        <w:tabs>
          <w:tab w:val="num" w:pos="720"/>
        </w:tabs>
        <w:ind w:left="720" w:hanging="720"/>
      </w:pPr>
      <w:rPr>
        <w:rFonts w:ascii="Arial Black" w:hAnsi="Arial Black" w:hint="default"/>
        <w:b w:val="0"/>
        <w:i w:val="0"/>
      </w:rPr>
    </w:lvl>
  </w:abstractNum>
  <w:abstractNum w:abstractNumId="18">
    <w:nsid w:val="4B222C0A"/>
    <w:multiLevelType w:val="hybridMultilevel"/>
    <w:tmpl w:val="60F02B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50B1580F"/>
    <w:multiLevelType w:val="hybridMultilevel"/>
    <w:tmpl w:val="FE78EAFA"/>
    <w:lvl w:ilvl="0" w:tplc="450AF6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DD1D19"/>
    <w:multiLevelType w:val="singleLevel"/>
    <w:tmpl w:val="260AA948"/>
    <w:lvl w:ilvl="0">
      <w:start w:val="1"/>
      <w:numFmt w:val="bullet"/>
      <w:lvlText w:val=""/>
      <w:lvlJc w:val="left"/>
      <w:pPr>
        <w:tabs>
          <w:tab w:val="num" w:pos="360"/>
        </w:tabs>
        <w:ind w:left="360" w:hanging="360"/>
      </w:pPr>
      <w:rPr>
        <w:rFonts w:ascii="Symbol" w:hAnsi="Symbol" w:hint="default"/>
        <w:sz w:val="16"/>
      </w:rPr>
    </w:lvl>
  </w:abstractNum>
  <w:abstractNum w:abstractNumId="21">
    <w:nsid w:val="54BF642C"/>
    <w:multiLevelType w:val="hybridMultilevel"/>
    <w:tmpl w:val="8ECA82D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58A03374"/>
    <w:multiLevelType w:val="hybridMultilevel"/>
    <w:tmpl w:val="4E20927A"/>
    <w:lvl w:ilvl="0" w:tplc="E4A8B18A">
      <w:start w:val="1"/>
      <w:numFmt w:val="lowerLetter"/>
      <w:lvlText w:val="%1."/>
      <w:lvlJc w:val="left"/>
      <w:pPr>
        <w:tabs>
          <w:tab w:val="num" w:pos="567"/>
        </w:tabs>
        <w:ind w:left="567" w:hanging="567"/>
      </w:pPr>
      <w:rPr>
        <w:rFonts w:ascii="Arial Black" w:hAnsi="Antique Olive" w:hint="default"/>
        <w:b w:val="0"/>
        <w:i w:val="0"/>
      </w:rPr>
    </w:lvl>
    <w:lvl w:ilvl="1" w:tplc="13E6B380">
      <w:start w:val="1"/>
      <w:numFmt w:val="bullet"/>
      <w:lvlText w:val=""/>
      <w:lvlJc w:val="left"/>
      <w:pPr>
        <w:tabs>
          <w:tab w:val="num" w:pos="1440"/>
        </w:tabs>
        <w:ind w:left="1364" w:hanging="284"/>
      </w:pPr>
      <w:rPr>
        <w:rFonts w:ascii="Symbol" w:hAnsi="Symbol"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471A13"/>
    <w:multiLevelType w:val="hybridMultilevel"/>
    <w:tmpl w:val="1B64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822EFF"/>
    <w:multiLevelType w:val="singleLevel"/>
    <w:tmpl w:val="5500695A"/>
    <w:lvl w:ilvl="0">
      <w:start w:val="1"/>
      <w:numFmt w:val="lowerLetter"/>
      <w:lvlText w:val="%1."/>
      <w:lvlJc w:val="left"/>
      <w:pPr>
        <w:tabs>
          <w:tab w:val="num" w:pos="720"/>
        </w:tabs>
        <w:ind w:left="720" w:hanging="720"/>
      </w:pPr>
      <w:rPr>
        <w:rFonts w:ascii="Arial Black" w:hAnsi="Antique Olive" w:hint="default"/>
        <w:b w:val="0"/>
        <w:i w:val="0"/>
      </w:rPr>
    </w:lvl>
  </w:abstractNum>
  <w:abstractNum w:abstractNumId="25">
    <w:nsid w:val="64805906"/>
    <w:multiLevelType w:val="hybridMultilevel"/>
    <w:tmpl w:val="D95C6088"/>
    <w:lvl w:ilvl="0" w:tplc="71983DC4">
      <w:start w:val="2"/>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B5D3026"/>
    <w:multiLevelType w:val="hybridMultilevel"/>
    <w:tmpl w:val="0EFA00D0"/>
    <w:lvl w:ilvl="0" w:tplc="7398076A">
      <w:start w:val="1"/>
      <w:numFmt w:val="lowerRoman"/>
      <w:lvlText w:val="%1)"/>
      <w:lvlJc w:val="left"/>
      <w:pPr>
        <w:ind w:left="1440" w:hanging="360"/>
      </w:pPr>
      <w:rPr>
        <w:rFonts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6EAF6F40"/>
    <w:multiLevelType w:val="hybridMultilevel"/>
    <w:tmpl w:val="4F16663A"/>
    <w:lvl w:ilvl="0" w:tplc="1C090017">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8">
    <w:nsid w:val="742E608E"/>
    <w:multiLevelType w:val="hybridMultilevel"/>
    <w:tmpl w:val="028CFE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261B50"/>
    <w:multiLevelType w:val="hybridMultilevel"/>
    <w:tmpl w:val="016272CE"/>
    <w:lvl w:ilvl="0" w:tplc="C34258A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16"/>
  </w:num>
  <w:num w:numId="2">
    <w:abstractNumId w:val="18"/>
  </w:num>
  <w:num w:numId="3">
    <w:abstractNumId w:val="19"/>
  </w:num>
  <w:num w:numId="4">
    <w:abstractNumId w:val="26"/>
  </w:num>
  <w:num w:numId="5">
    <w:abstractNumId w:val="6"/>
  </w:num>
  <w:num w:numId="6">
    <w:abstractNumId w:val="13"/>
  </w:num>
  <w:num w:numId="7">
    <w:abstractNumId w:val="21"/>
  </w:num>
  <w:num w:numId="8">
    <w:abstractNumId w:val="3"/>
  </w:num>
  <w:num w:numId="9">
    <w:abstractNumId w:val="5"/>
  </w:num>
  <w:num w:numId="10">
    <w:abstractNumId w:val="4"/>
  </w:num>
  <w:num w:numId="11">
    <w:abstractNumId w:val="15"/>
  </w:num>
  <w:num w:numId="12">
    <w:abstractNumId w:val="11"/>
  </w:num>
  <w:num w:numId="13">
    <w:abstractNumId w:val="12"/>
  </w:num>
  <w:num w:numId="14">
    <w:abstractNumId w:val="10"/>
  </w:num>
  <w:num w:numId="15">
    <w:abstractNumId w:val="25"/>
  </w:num>
  <w:num w:numId="16">
    <w:abstractNumId w:val="23"/>
  </w:num>
  <w:num w:numId="17">
    <w:abstractNumId w:val="1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0"/>
  </w:num>
  <w:num w:numId="23">
    <w:abstractNumId w:val="20"/>
  </w:num>
  <w:num w:numId="24">
    <w:abstractNumId w:val="17"/>
  </w:num>
  <w:num w:numId="25">
    <w:abstractNumId w:val="24"/>
  </w:num>
  <w:num w:numId="26">
    <w:abstractNumId w:val="29"/>
  </w:num>
  <w:num w:numId="27">
    <w:abstractNumId w:val="27"/>
  </w:num>
  <w:num w:numId="28">
    <w:abstractNumId w:val="8"/>
  </w:num>
  <w:num w:numId="29">
    <w:abstractNumId w:val="1"/>
  </w:num>
  <w:num w:numId="3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20"/>
  <w:characterSpacingControl w:val="doNotCompress"/>
  <w:savePreviewPicture/>
  <w:footnotePr>
    <w:footnote w:id="-1"/>
    <w:footnote w:id="0"/>
  </w:footnotePr>
  <w:endnotePr>
    <w:endnote w:id="-1"/>
    <w:endnote w:id="0"/>
  </w:endnotePr>
  <w:compat/>
  <w:rsids>
    <w:rsidRoot w:val="001433AE"/>
    <w:rsid w:val="000008A3"/>
    <w:rsid w:val="00006A1C"/>
    <w:rsid w:val="00014F3B"/>
    <w:rsid w:val="000174E5"/>
    <w:rsid w:val="0002014B"/>
    <w:rsid w:val="00022171"/>
    <w:rsid w:val="000240CE"/>
    <w:rsid w:val="00026757"/>
    <w:rsid w:val="00027518"/>
    <w:rsid w:val="00030831"/>
    <w:rsid w:val="00036165"/>
    <w:rsid w:val="00041E50"/>
    <w:rsid w:val="00044056"/>
    <w:rsid w:val="00044C50"/>
    <w:rsid w:val="00045F9D"/>
    <w:rsid w:val="00050301"/>
    <w:rsid w:val="0005083B"/>
    <w:rsid w:val="00050F39"/>
    <w:rsid w:val="00052E9C"/>
    <w:rsid w:val="00055DFD"/>
    <w:rsid w:val="000573F8"/>
    <w:rsid w:val="000576F3"/>
    <w:rsid w:val="00062DC9"/>
    <w:rsid w:val="00063069"/>
    <w:rsid w:val="00063BEC"/>
    <w:rsid w:val="00064BCD"/>
    <w:rsid w:val="000652CF"/>
    <w:rsid w:val="0006781C"/>
    <w:rsid w:val="00067F4C"/>
    <w:rsid w:val="00071799"/>
    <w:rsid w:val="000725BF"/>
    <w:rsid w:val="00072679"/>
    <w:rsid w:val="0007292E"/>
    <w:rsid w:val="00074776"/>
    <w:rsid w:val="00075BCC"/>
    <w:rsid w:val="00080D68"/>
    <w:rsid w:val="00085DF1"/>
    <w:rsid w:val="0008640A"/>
    <w:rsid w:val="00087A5E"/>
    <w:rsid w:val="00090C42"/>
    <w:rsid w:val="00096501"/>
    <w:rsid w:val="000A03E4"/>
    <w:rsid w:val="000A0798"/>
    <w:rsid w:val="000A4F10"/>
    <w:rsid w:val="000A5C5F"/>
    <w:rsid w:val="000A5F9C"/>
    <w:rsid w:val="000A68B1"/>
    <w:rsid w:val="000A77BE"/>
    <w:rsid w:val="000B0B7B"/>
    <w:rsid w:val="000B0E98"/>
    <w:rsid w:val="000B3B21"/>
    <w:rsid w:val="000C0817"/>
    <w:rsid w:val="000C0A8E"/>
    <w:rsid w:val="000C503F"/>
    <w:rsid w:val="000D06AF"/>
    <w:rsid w:val="000D7C55"/>
    <w:rsid w:val="000E1378"/>
    <w:rsid w:val="000E1CD9"/>
    <w:rsid w:val="000E2111"/>
    <w:rsid w:val="000E351B"/>
    <w:rsid w:val="000E44A0"/>
    <w:rsid w:val="000E5DDF"/>
    <w:rsid w:val="000F480A"/>
    <w:rsid w:val="000F5CB3"/>
    <w:rsid w:val="000F6A68"/>
    <w:rsid w:val="000F790A"/>
    <w:rsid w:val="001011CC"/>
    <w:rsid w:val="00101760"/>
    <w:rsid w:val="00103800"/>
    <w:rsid w:val="001047DD"/>
    <w:rsid w:val="0010488F"/>
    <w:rsid w:val="0010620E"/>
    <w:rsid w:val="00106EDB"/>
    <w:rsid w:val="00110D1A"/>
    <w:rsid w:val="001116B6"/>
    <w:rsid w:val="001126AD"/>
    <w:rsid w:val="001131D9"/>
    <w:rsid w:val="00113882"/>
    <w:rsid w:val="00114409"/>
    <w:rsid w:val="00115721"/>
    <w:rsid w:val="00120022"/>
    <w:rsid w:val="00120BBD"/>
    <w:rsid w:val="001239A0"/>
    <w:rsid w:val="00123B58"/>
    <w:rsid w:val="00132165"/>
    <w:rsid w:val="00134EAF"/>
    <w:rsid w:val="00136FAA"/>
    <w:rsid w:val="001377E4"/>
    <w:rsid w:val="001433AE"/>
    <w:rsid w:val="00145113"/>
    <w:rsid w:val="001472B8"/>
    <w:rsid w:val="001624F0"/>
    <w:rsid w:val="001630D3"/>
    <w:rsid w:val="00166953"/>
    <w:rsid w:val="00170BD1"/>
    <w:rsid w:val="00170D8F"/>
    <w:rsid w:val="00173318"/>
    <w:rsid w:val="00173DDC"/>
    <w:rsid w:val="001764A3"/>
    <w:rsid w:val="0017738C"/>
    <w:rsid w:val="00182F5E"/>
    <w:rsid w:val="00186444"/>
    <w:rsid w:val="001912E4"/>
    <w:rsid w:val="001918A4"/>
    <w:rsid w:val="0019223F"/>
    <w:rsid w:val="001931FC"/>
    <w:rsid w:val="001A63B6"/>
    <w:rsid w:val="001B2946"/>
    <w:rsid w:val="001B5A3D"/>
    <w:rsid w:val="001B6C17"/>
    <w:rsid w:val="001C0452"/>
    <w:rsid w:val="001C3DC9"/>
    <w:rsid w:val="001C690E"/>
    <w:rsid w:val="001D50BA"/>
    <w:rsid w:val="001D72C6"/>
    <w:rsid w:val="001E415D"/>
    <w:rsid w:val="001E67C6"/>
    <w:rsid w:val="001E6902"/>
    <w:rsid w:val="001F1888"/>
    <w:rsid w:val="001F1E97"/>
    <w:rsid w:val="001F223B"/>
    <w:rsid w:val="001F669A"/>
    <w:rsid w:val="002016F3"/>
    <w:rsid w:val="002028B6"/>
    <w:rsid w:val="00204862"/>
    <w:rsid w:val="00204FF3"/>
    <w:rsid w:val="00205751"/>
    <w:rsid w:val="002064A5"/>
    <w:rsid w:val="00210485"/>
    <w:rsid w:val="0021081B"/>
    <w:rsid w:val="002108D9"/>
    <w:rsid w:val="00211947"/>
    <w:rsid w:val="00212D0B"/>
    <w:rsid w:val="0021673A"/>
    <w:rsid w:val="00216BB7"/>
    <w:rsid w:val="00220A80"/>
    <w:rsid w:val="00222220"/>
    <w:rsid w:val="002228D3"/>
    <w:rsid w:val="002261BD"/>
    <w:rsid w:val="00232339"/>
    <w:rsid w:val="00232C84"/>
    <w:rsid w:val="0023398F"/>
    <w:rsid w:val="002339EB"/>
    <w:rsid w:val="00242351"/>
    <w:rsid w:val="00243194"/>
    <w:rsid w:val="00245ED7"/>
    <w:rsid w:val="00247658"/>
    <w:rsid w:val="0025020A"/>
    <w:rsid w:val="00252C87"/>
    <w:rsid w:val="00253548"/>
    <w:rsid w:val="002549F9"/>
    <w:rsid w:val="0025583C"/>
    <w:rsid w:val="002576FA"/>
    <w:rsid w:val="0026040C"/>
    <w:rsid w:val="00260F40"/>
    <w:rsid w:val="00267A78"/>
    <w:rsid w:val="00270EFD"/>
    <w:rsid w:val="002715BD"/>
    <w:rsid w:val="00276DF6"/>
    <w:rsid w:val="00281699"/>
    <w:rsid w:val="002827E0"/>
    <w:rsid w:val="0028289F"/>
    <w:rsid w:val="0028754A"/>
    <w:rsid w:val="0029369F"/>
    <w:rsid w:val="002956E3"/>
    <w:rsid w:val="002964BE"/>
    <w:rsid w:val="00296AED"/>
    <w:rsid w:val="00296DDA"/>
    <w:rsid w:val="002A051C"/>
    <w:rsid w:val="002A1011"/>
    <w:rsid w:val="002A3C5D"/>
    <w:rsid w:val="002A5054"/>
    <w:rsid w:val="002A5B1D"/>
    <w:rsid w:val="002A5BD6"/>
    <w:rsid w:val="002A603C"/>
    <w:rsid w:val="002A67BC"/>
    <w:rsid w:val="002B2A5A"/>
    <w:rsid w:val="002B2A6C"/>
    <w:rsid w:val="002B71FA"/>
    <w:rsid w:val="002C02A3"/>
    <w:rsid w:val="002C24CE"/>
    <w:rsid w:val="002C4018"/>
    <w:rsid w:val="002C631D"/>
    <w:rsid w:val="002C6559"/>
    <w:rsid w:val="002C6C90"/>
    <w:rsid w:val="002C6CB5"/>
    <w:rsid w:val="002D008B"/>
    <w:rsid w:val="002D0A91"/>
    <w:rsid w:val="002D2158"/>
    <w:rsid w:val="002D30C6"/>
    <w:rsid w:val="002D5902"/>
    <w:rsid w:val="002D730E"/>
    <w:rsid w:val="002E2EB5"/>
    <w:rsid w:val="002E5E1A"/>
    <w:rsid w:val="002F1308"/>
    <w:rsid w:val="002F23E4"/>
    <w:rsid w:val="002F38EB"/>
    <w:rsid w:val="002F4147"/>
    <w:rsid w:val="002F5614"/>
    <w:rsid w:val="002F5E69"/>
    <w:rsid w:val="002F6FF9"/>
    <w:rsid w:val="003023BD"/>
    <w:rsid w:val="00302577"/>
    <w:rsid w:val="00303310"/>
    <w:rsid w:val="0030386E"/>
    <w:rsid w:val="00305BE2"/>
    <w:rsid w:val="00310087"/>
    <w:rsid w:val="00310AE4"/>
    <w:rsid w:val="00310C5A"/>
    <w:rsid w:val="00312EAF"/>
    <w:rsid w:val="00313E19"/>
    <w:rsid w:val="0031612D"/>
    <w:rsid w:val="00316EF6"/>
    <w:rsid w:val="00316EFC"/>
    <w:rsid w:val="00316F6B"/>
    <w:rsid w:val="00317DDB"/>
    <w:rsid w:val="00320BD5"/>
    <w:rsid w:val="00321B6D"/>
    <w:rsid w:val="0032410D"/>
    <w:rsid w:val="00327855"/>
    <w:rsid w:val="00327F7B"/>
    <w:rsid w:val="0033705D"/>
    <w:rsid w:val="003371EF"/>
    <w:rsid w:val="0034278D"/>
    <w:rsid w:val="00342FBC"/>
    <w:rsid w:val="00345DF8"/>
    <w:rsid w:val="003502D0"/>
    <w:rsid w:val="0035038D"/>
    <w:rsid w:val="00356C78"/>
    <w:rsid w:val="00357C23"/>
    <w:rsid w:val="003645BD"/>
    <w:rsid w:val="003713FA"/>
    <w:rsid w:val="00374A86"/>
    <w:rsid w:val="00376A95"/>
    <w:rsid w:val="00377298"/>
    <w:rsid w:val="00382C77"/>
    <w:rsid w:val="003853A1"/>
    <w:rsid w:val="00392986"/>
    <w:rsid w:val="00393A8F"/>
    <w:rsid w:val="0039489D"/>
    <w:rsid w:val="003A2E1F"/>
    <w:rsid w:val="003A7A5F"/>
    <w:rsid w:val="003B072C"/>
    <w:rsid w:val="003B4D01"/>
    <w:rsid w:val="003B6E36"/>
    <w:rsid w:val="003B70C7"/>
    <w:rsid w:val="003C08B6"/>
    <w:rsid w:val="003C2E38"/>
    <w:rsid w:val="003C3003"/>
    <w:rsid w:val="003C3D38"/>
    <w:rsid w:val="003C47FC"/>
    <w:rsid w:val="003C4967"/>
    <w:rsid w:val="003C5DB7"/>
    <w:rsid w:val="003D65B2"/>
    <w:rsid w:val="003D73C1"/>
    <w:rsid w:val="003E1DCB"/>
    <w:rsid w:val="003E740E"/>
    <w:rsid w:val="003E7B2C"/>
    <w:rsid w:val="003F0AC4"/>
    <w:rsid w:val="003F0F74"/>
    <w:rsid w:val="003F3084"/>
    <w:rsid w:val="003F6150"/>
    <w:rsid w:val="003F772F"/>
    <w:rsid w:val="00410AA6"/>
    <w:rsid w:val="00422A59"/>
    <w:rsid w:val="004267B7"/>
    <w:rsid w:val="004273F4"/>
    <w:rsid w:val="00427411"/>
    <w:rsid w:val="00430423"/>
    <w:rsid w:val="0043086E"/>
    <w:rsid w:val="00433463"/>
    <w:rsid w:val="0043372C"/>
    <w:rsid w:val="00441D65"/>
    <w:rsid w:val="00445839"/>
    <w:rsid w:val="00446B73"/>
    <w:rsid w:val="00450951"/>
    <w:rsid w:val="0045212C"/>
    <w:rsid w:val="0045353D"/>
    <w:rsid w:val="00454205"/>
    <w:rsid w:val="00455A2D"/>
    <w:rsid w:val="00461060"/>
    <w:rsid w:val="00462A0C"/>
    <w:rsid w:val="004654B1"/>
    <w:rsid w:val="00465C17"/>
    <w:rsid w:val="00467CB5"/>
    <w:rsid w:val="00471B54"/>
    <w:rsid w:val="00473D21"/>
    <w:rsid w:val="0047425F"/>
    <w:rsid w:val="00475F05"/>
    <w:rsid w:val="0048061D"/>
    <w:rsid w:val="004823F2"/>
    <w:rsid w:val="004940B7"/>
    <w:rsid w:val="004960A9"/>
    <w:rsid w:val="00496B53"/>
    <w:rsid w:val="004A096E"/>
    <w:rsid w:val="004A773D"/>
    <w:rsid w:val="004B031A"/>
    <w:rsid w:val="004B6145"/>
    <w:rsid w:val="004C2034"/>
    <w:rsid w:val="004C6411"/>
    <w:rsid w:val="004D167F"/>
    <w:rsid w:val="004D3238"/>
    <w:rsid w:val="004D4607"/>
    <w:rsid w:val="004D4B92"/>
    <w:rsid w:val="004D5084"/>
    <w:rsid w:val="004D5E3A"/>
    <w:rsid w:val="004E0FE4"/>
    <w:rsid w:val="004E1125"/>
    <w:rsid w:val="004E78A1"/>
    <w:rsid w:val="004F31C3"/>
    <w:rsid w:val="004F3E21"/>
    <w:rsid w:val="004F47E3"/>
    <w:rsid w:val="004F7AC6"/>
    <w:rsid w:val="00511213"/>
    <w:rsid w:val="0051394C"/>
    <w:rsid w:val="005141B3"/>
    <w:rsid w:val="00516042"/>
    <w:rsid w:val="0052147D"/>
    <w:rsid w:val="00521621"/>
    <w:rsid w:val="0052184D"/>
    <w:rsid w:val="00523050"/>
    <w:rsid w:val="00524983"/>
    <w:rsid w:val="005249F1"/>
    <w:rsid w:val="005260B0"/>
    <w:rsid w:val="0052772E"/>
    <w:rsid w:val="00531187"/>
    <w:rsid w:val="00531438"/>
    <w:rsid w:val="005370B3"/>
    <w:rsid w:val="00540303"/>
    <w:rsid w:val="00542457"/>
    <w:rsid w:val="00543DB9"/>
    <w:rsid w:val="00547A6A"/>
    <w:rsid w:val="005511FA"/>
    <w:rsid w:val="005518C8"/>
    <w:rsid w:val="0055475C"/>
    <w:rsid w:val="00554EE1"/>
    <w:rsid w:val="005709E0"/>
    <w:rsid w:val="00577DE7"/>
    <w:rsid w:val="005853FE"/>
    <w:rsid w:val="00585CFA"/>
    <w:rsid w:val="0058640A"/>
    <w:rsid w:val="00586943"/>
    <w:rsid w:val="00592F77"/>
    <w:rsid w:val="005A0477"/>
    <w:rsid w:val="005A055A"/>
    <w:rsid w:val="005A4733"/>
    <w:rsid w:val="005A6D5E"/>
    <w:rsid w:val="005A75F6"/>
    <w:rsid w:val="005B0003"/>
    <w:rsid w:val="005B0FFA"/>
    <w:rsid w:val="005B1257"/>
    <w:rsid w:val="005B1288"/>
    <w:rsid w:val="005B3543"/>
    <w:rsid w:val="005B47FD"/>
    <w:rsid w:val="005B4FC8"/>
    <w:rsid w:val="005C7587"/>
    <w:rsid w:val="005C7FBE"/>
    <w:rsid w:val="005D0171"/>
    <w:rsid w:val="005D01FA"/>
    <w:rsid w:val="005D1BE8"/>
    <w:rsid w:val="005D25BB"/>
    <w:rsid w:val="005E1727"/>
    <w:rsid w:val="005E63EC"/>
    <w:rsid w:val="005F2221"/>
    <w:rsid w:val="005F66F7"/>
    <w:rsid w:val="005F6E42"/>
    <w:rsid w:val="00600D90"/>
    <w:rsid w:val="00603762"/>
    <w:rsid w:val="006043E5"/>
    <w:rsid w:val="0060632C"/>
    <w:rsid w:val="00612029"/>
    <w:rsid w:val="006138FC"/>
    <w:rsid w:val="00613FC6"/>
    <w:rsid w:val="0061552D"/>
    <w:rsid w:val="00620CBF"/>
    <w:rsid w:val="006223BC"/>
    <w:rsid w:val="00625ADD"/>
    <w:rsid w:val="0063006D"/>
    <w:rsid w:val="00633968"/>
    <w:rsid w:val="006408F3"/>
    <w:rsid w:val="00641DFB"/>
    <w:rsid w:val="00642372"/>
    <w:rsid w:val="00642F7B"/>
    <w:rsid w:val="006442F4"/>
    <w:rsid w:val="006449EA"/>
    <w:rsid w:val="00644B5E"/>
    <w:rsid w:val="00646D50"/>
    <w:rsid w:val="00646FC2"/>
    <w:rsid w:val="006529D7"/>
    <w:rsid w:val="0065428D"/>
    <w:rsid w:val="0065567D"/>
    <w:rsid w:val="00655921"/>
    <w:rsid w:val="0065635C"/>
    <w:rsid w:val="0066262B"/>
    <w:rsid w:val="00662C25"/>
    <w:rsid w:val="00663F97"/>
    <w:rsid w:val="00663FB8"/>
    <w:rsid w:val="00664487"/>
    <w:rsid w:val="00672894"/>
    <w:rsid w:val="0067579D"/>
    <w:rsid w:val="00675DD7"/>
    <w:rsid w:val="006770D3"/>
    <w:rsid w:val="00680B4C"/>
    <w:rsid w:val="0068459F"/>
    <w:rsid w:val="00685843"/>
    <w:rsid w:val="00691012"/>
    <w:rsid w:val="00691F23"/>
    <w:rsid w:val="00695A9A"/>
    <w:rsid w:val="00696317"/>
    <w:rsid w:val="0069730D"/>
    <w:rsid w:val="00697AE6"/>
    <w:rsid w:val="006A194B"/>
    <w:rsid w:val="006A61CF"/>
    <w:rsid w:val="006B1504"/>
    <w:rsid w:val="006C3036"/>
    <w:rsid w:val="006D1B00"/>
    <w:rsid w:val="006D28F8"/>
    <w:rsid w:val="006D7226"/>
    <w:rsid w:val="006E1CF2"/>
    <w:rsid w:val="006F1EBA"/>
    <w:rsid w:val="006F20C6"/>
    <w:rsid w:val="006F3DE0"/>
    <w:rsid w:val="006F481A"/>
    <w:rsid w:val="006F5EDC"/>
    <w:rsid w:val="006F7AE8"/>
    <w:rsid w:val="00702034"/>
    <w:rsid w:val="00705F07"/>
    <w:rsid w:val="007061E7"/>
    <w:rsid w:val="00706627"/>
    <w:rsid w:val="00712B8F"/>
    <w:rsid w:val="0071378E"/>
    <w:rsid w:val="00716189"/>
    <w:rsid w:val="0071634B"/>
    <w:rsid w:val="007227F6"/>
    <w:rsid w:val="00722F7B"/>
    <w:rsid w:val="007239D6"/>
    <w:rsid w:val="00723D49"/>
    <w:rsid w:val="00725BF3"/>
    <w:rsid w:val="00726C9A"/>
    <w:rsid w:val="00727CBD"/>
    <w:rsid w:val="007335CD"/>
    <w:rsid w:val="00736CFE"/>
    <w:rsid w:val="00736F97"/>
    <w:rsid w:val="007376CE"/>
    <w:rsid w:val="00741F31"/>
    <w:rsid w:val="00743599"/>
    <w:rsid w:val="00744248"/>
    <w:rsid w:val="007507AC"/>
    <w:rsid w:val="00753DA7"/>
    <w:rsid w:val="00755D90"/>
    <w:rsid w:val="007563F6"/>
    <w:rsid w:val="007574A1"/>
    <w:rsid w:val="00762C0E"/>
    <w:rsid w:val="00764CFD"/>
    <w:rsid w:val="007652EF"/>
    <w:rsid w:val="0076584C"/>
    <w:rsid w:val="0076659D"/>
    <w:rsid w:val="00766DE6"/>
    <w:rsid w:val="00767375"/>
    <w:rsid w:val="00771F97"/>
    <w:rsid w:val="007721A8"/>
    <w:rsid w:val="007735D2"/>
    <w:rsid w:val="00775424"/>
    <w:rsid w:val="00784124"/>
    <w:rsid w:val="00793D84"/>
    <w:rsid w:val="00795BAC"/>
    <w:rsid w:val="00795EAC"/>
    <w:rsid w:val="007A1ABB"/>
    <w:rsid w:val="007A2722"/>
    <w:rsid w:val="007B0429"/>
    <w:rsid w:val="007C1BA4"/>
    <w:rsid w:val="007C20FD"/>
    <w:rsid w:val="007C3414"/>
    <w:rsid w:val="007C704E"/>
    <w:rsid w:val="007D0760"/>
    <w:rsid w:val="007D27E9"/>
    <w:rsid w:val="007D6774"/>
    <w:rsid w:val="007D7CCD"/>
    <w:rsid w:val="007E6B2F"/>
    <w:rsid w:val="007F17A6"/>
    <w:rsid w:val="007F29DD"/>
    <w:rsid w:val="007F4790"/>
    <w:rsid w:val="007F5F2B"/>
    <w:rsid w:val="008035B6"/>
    <w:rsid w:val="00807D47"/>
    <w:rsid w:val="00810D64"/>
    <w:rsid w:val="00812453"/>
    <w:rsid w:val="00814027"/>
    <w:rsid w:val="00822931"/>
    <w:rsid w:val="00832486"/>
    <w:rsid w:val="00833D1C"/>
    <w:rsid w:val="00836116"/>
    <w:rsid w:val="00837DB5"/>
    <w:rsid w:val="0084105C"/>
    <w:rsid w:val="008420B0"/>
    <w:rsid w:val="00842990"/>
    <w:rsid w:val="00843AA2"/>
    <w:rsid w:val="00846608"/>
    <w:rsid w:val="00847909"/>
    <w:rsid w:val="00847934"/>
    <w:rsid w:val="00852C00"/>
    <w:rsid w:val="0085377F"/>
    <w:rsid w:val="00854F3A"/>
    <w:rsid w:val="008602E4"/>
    <w:rsid w:val="0086128D"/>
    <w:rsid w:val="00861598"/>
    <w:rsid w:val="0086468D"/>
    <w:rsid w:val="0087557B"/>
    <w:rsid w:val="00876012"/>
    <w:rsid w:val="008771D8"/>
    <w:rsid w:val="00877529"/>
    <w:rsid w:val="00880D0F"/>
    <w:rsid w:val="00882E6A"/>
    <w:rsid w:val="008831DF"/>
    <w:rsid w:val="008852DC"/>
    <w:rsid w:val="00887F59"/>
    <w:rsid w:val="00891FFF"/>
    <w:rsid w:val="00892134"/>
    <w:rsid w:val="00893CFE"/>
    <w:rsid w:val="0089530B"/>
    <w:rsid w:val="00895CFC"/>
    <w:rsid w:val="00897272"/>
    <w:rsid w:val="008A1EEE"/>
    <w:rsid w:val="008A3155"/>
    <w:rsid w:val="008A575E"/>
    <w:rsid w:val="008A6246"/>
    <w:rsid w:val="008A733E"/>
    <w:rsid w:val="008A74D4"/>
    <w:rsid w:val="008B04A8"/>
    <w:rsid w:val="008B5B10"/>
    <w:rsid w:val="008C29C6"/>
    <w:rsid w:val="008C3D95"/>
    <w:rsid w:val="008C4ECB"/>
    <w:rsid w:val="008D1954"/>
    <w:rsid w:val="008D2375"/>
    <w:rsid w:val="008D419D"/>
    <w:rsid w:val="008D49A0"/>
    <w:rsid w:val="008D5747"/>
    <w:rsid w:val="008D5BD2"/>
    <w:rsid w:val="008E0F6C"/>
    <w:rsid w:val="008E1349"/>
    <w:rsid w:val="008E71ED"/>
    <w:rsid w:val="008E7A70"/>
    <w:rsid w:val="008F0AD5"/>
    <w:rsid w:val="008F0DD0"/>
    <w:rsid w:val="008F4F25"/>
    <w:rsid w:val="008F6684"/>
    <w:rsid w:val="00902B61"/>
    <w:rsid w:val="00905425"/>
    <w:rsid w:val="00905B2B"/>
    <w:rsid w:val="00905FB2"/>
    <w:rsid w:val="00907552"/>
    <w:rsid w:val="009109E9"/>
    <w:rsid w:val="0091205F"/>
    <w:rsid w:val="00912F8C"/>
    <w:rsid w:val="00914493"/>
    <w:rsid w:val="0092136F"/>
    <w:rsid w:val="00931635"/>
    <w:rsid w:val="00932300"/>
    <w:rsid w:val="009366FC"/>
    <w:rsid w:val="00937495"/>
    <w:rsid w:val="009441EE"/>
    <w:rsid w:val="00945C5C"/>
    <w:rsid w:val="00950035"/>
    <w:rsid w:val="00952141"/>
    <w:rsid w:val="00953788"/>
    <w:rsid w:val="00956443"/>
    <w:rsid w:val="0095653E"/>
    <w:rsid w:val="00956BFC"/>
    <w:rsid w:val="00962347"/>
    <w:rsid w:val="00964C44"/>
    <w:rsid w:val="00966951"/>
    <w:rsid w:val="0096744A"/>
    <w:rsid w:val="00967C16"/>
    <w:rsid w:val="00971C6D"/>
    <w:rsid w:val="00972091"/>
    <w:rsid w:val="009760C0"/>
    <w:rsid w:val="00986AFF"/>
    <w:rsid w:val="009876D8"/>
    <w:rsid w:val="0099321B"/>
    <w:rsid w:val="009955FC"/>
    <w:rsid w:val="00995C25"/>
    <w:rsid w:val="009A09E7"/>
    <w:rsid w:val="009A18A7"/>
    <w:rsid w:val="009A3FAD"/>
    <w:rsid w:val="009B18A9"/>
    <w:rsid w:val="009B43A4"/>
    <w:rsid w:val="009C10CD"/>
    <w:rsid w:val="009C2472"/>
    <w:rsid w:val="009C4733"/>
    <w:rsid w:val="009C4D50"/>
    <w:rsid w:val="009D345C"/>
    <w:rsid w:val="009D4102"/>
    <w:rsid w:val="009D4310"/>
    <w:rsid w:val="009E105A"/>
    <w:rsid w:val="009E3A06"/>
    <w:rsid w:val="009E5D3C"/>
    <w:rsid w:val="009E6882"/>
    <w:rsid w:val="009F1A2F"/>
    <w:rsid w:val="009F49D9"/>
    <w:rsid w:val="009F4A4A"/>
    <w:rsid w:val="009F72EE"/>
    <w:rsid w:val="00A00E49"/>
    <w:rsid w:val="00A02BDF"/>
    <w:rsid w:val="00A06BE9"/>
    <w:rsid w:val="00A0767E"/>
    <w:rsid w:val="00A10356"/>
    <w:rsid w:val="00A10467"/>
    <w:rsid w:val="00A10AF2"/>
    <w:rsid w:val="00A113A2"/>
    <w:rsid w:val="00A113C1"/>
    <w:rsid w:val="00A13644"/>
    <w:rsid w:val="00A14754"/>
    <w:rsid w:val="00A16265"/>
    <w:rsid w:val="00A17907"/>
    <w:rsid w:val="00A17DD4"/>
    <w:rsid w:val="00A21338"/>
    <w:rsid w:val="00A2416D"/>
    <w:rsid w:val="00A2418B"/>
    <w:rsid w:val="00A25EBB"/>
    <w:rsid w:val="00A26A07"/>
    <w:rsid w:val="00A30C30"/>
    <w:rsid w:val="00A3118A"/>
    <w:rsid w:val="00A31551"/>
    <w:rsid w:val="00A31BBF"/>
    <w:rsid w:val="00A31D7C"/>
    <w:rsid w:val="00A32409"/>
    <w:rsid w:val="00A42134"/>
    <w:rsid w:val="00A4549E"/>
    <w:rsid w:val="00A454AC"/>
    <w:rsid w:val="00A52260"/>
    <w:rsid w:val="00A52657"/>
    <w:rsid w:val="00A5418D"/>
    <w:rsid w:val="00A55703"/>
    <w:rsid w:val="00A56019"/>
    <w:rsid w:val="00A569C3"/>
    <w:rsid w:val="00A625DC"/>
    <w:rsid w:val="00A63156"/>
    <w:rsid w:val="00A6413D"/>
    <w:rsid w:val="00A650D1"/>
    <w:rsid w:val="00A65CB3"/>
    <w:rsid w:val="00A65EA0"/>
    <w:rsid w:val="00A6750A"/>
    <w:rsid w:val="00A718C5"/>
    <w:rsid w:val="00A71CDB"/>
    <w:rsid w:val="00A72056"/>
    <w:rsid w:val="00A7293F"/>
    <w:rsid w:val="00A729D6"/>
    <w:rsid w:val="00A746D7"/>
    <w:rsid w:val="00A769C8"/>
    <w:rsid w:val="00A80B2E"/>
    <w:rsid w:val="00A836A1"/>
    <w:rsid w:val="00A85276"/>
    <w:rsid w:val="00A86AE1"/>
    <w:rsid w:val="00A90D7A"/>
    <w:rsid w:val="00A92735"/>
    <w:rsid w:val="00A94841"/>
    <w:rsid w:val="00A963A8"/>
    <w:rsid w:val="00A97A90"/>
    <w:rsid w:val="00AA1288"/>
    <w:rsid w:val="00AA1DAC"/>
    <w:rsid w:val="00AA604E"/>
    <w:rsid w:val="00AA6E5F"/>
    <w:rsid w:val="00AB0D1C"/>
    <w:rsid w:val="00AB2930"/>
    <w:rsid w:val="00AB4FAB"/>
    <w:rsid w:val="00AB7D2F"/>
    <w:rsid w:val="00AC19F1"/>
    <w:rsid w:val="00AC2B01"/>
    <w:rsid w:val="00AC5184"/>
    <w:rsid w:val="00AC695A"/>
    <w:rsid w:val="00AC71EA"/>
    <w:rsid w:val="00AC7CFD"/>
    <w:rsid w:val="00AD0537"/>
    <w:rsid w:val="00AD0FE7"/>
    <w:rsid w:val="00AE0C77"/>
    <w:rsid w:val="00AE1F03"/>
    <w:rsid w:val="00AE4693"/>
    <w:rsid w:val="00AF2EB9"/>
    <w:rsid w:val="00AF496B"/>
    <w:rsid w:val="00AF50AE"/>
    <w:rsid w:val="00AF68FA"/>
    <w:rsid w:val="00B02619"/>
    <w:rsid w:val="00B03929"/>
    <w:rsid w:val="00B047A1"/>
    <w:rsid w:val="00B25DAC"/>
    <w:rsid w:val="00B26E90"/>
    <w:rsid w:val="00B31438"/>
    <w:rsid w:val="00B33257"/>
    <w:rsid w:val="00B34860"/>
    <w:rsid w:val="00B36CFA"/>
    <w:rsid w:val="00B409C6"/>
    <w:rsid w:val="00B40A36"/>
    <w:rsid w:val="00B44DA2"/>
    <w:rsid w:val="00B50BAE"/>
    <w:rsid w:val="00B50F3A"/>
    <w:rsid w:val="00B5261A"/>
    <w:rsid w:val="00B55ABC"/>
    <w:rsid w:val="00B55DB6"/>
    <w:rsid w:val="00B605D3"/>
    <w:rsid w:val="00B678B6"/>
    <w:rsid w:val="00B75338"/>
    <w:rsid w:val="00B770B1"/>
    <w:rsid w:val="00B8062F"/>
    <w:rsid w:val="00B83D33"/>
    <w:rsid w:val="00B84F74"/>
    <w:rsid w:val="00B85493"/>
    <w:rsid w:val="00B938F1"/>
    <w:rsid w:val="00B93908"/>
    <w:rsid w:val="00B93AE7"/>
    <w:rsid w:val="00B95678"/>
    <w:rsid w:val="00B978CF"/>
    <w:rsid w:val="00BA3495"/>
    <w:rsid w:val="00BA5000"/>
    <w:rsid w:val="00BB08FF"/>
    <w:rsid w:val="00BC04FB"/>
    <w:rsid w:val="00BC1E4F"/>
    <w:rsid w:val="00BC262B"/>
    <w:rsid w:val="00BC69F8"/>
    <w:rsid w:val="00BD42A0"/>
    <w:rsid w:val="00BD4953"/>
    <w:rsid w:val="00BD6EC6"/>
    <w:rsid w:val="00BE0443"/>
    <w:rsid w:val="00BE245E"/>
    <w:rsid w:val="00BE7A6C"/>
    <w:rsid w:val="00BE7B79"/>
    <w:rsid w:val="00BF3E25"/>
    <w:rsid w:val="00BF6291"/>
    <w:rsid w:val="00C014E5"/>
    <w:rsid w:val="00C02CE0"/>
    <w:rsid w:val="00C05D5A"/>
    <w:rsid w:val="00C118F6"/>
    <w:rsid w:val="00C1443C"/>
    <w:rsid w:val="00C14829"/>
    <w:rsid w:val="00C20EFF"/>
    <w:rsid w:val="00C2473D"/>
    <w:rsid w:val="00C3404C"/>
    <w:rsid w:val="00C3465A"/>
    <w:rsid w:val="00C379DD"/>
    <w:rsid w:val="00C37DDC"/>
    <w:rsid w:val="00C42882"/>
    <w:rsid w:val="00C44C35"/>
    <w:rsid w:val="00C51221"/>
    <w:rsid w:val="00C5229F"/>
    <w:rsid w:val="00C534D6"/>
    <w:rsid w:val="00C540F1"/>
    <w:rsid w:val="00C54B79"/>
    <w:rsid w:val="00C558E2"/>
    <w:rsid w:val="00C57E96"/>
    <w:rsid w:val="00C63350"/>
    <w:rsid w:val="00C6512D"/>
    <w:rsid w:val="00C66769"/>
    <w:rsid w:val="00C70129"/>
    <w:rsid w:val="00C7096C"/>
    <w:rsid w:val="00C70F61"/>
    <w:rsid w:val="00C7658A"/>
    <w:rsid w:val="00C8003B"/>
    <w:rsid w:val="00C86358"/>
    <w:rsid w:val="00C86FC7"/>
    <w:rsid w:val="00C90ECA"/>
    <w:rsid w:val="00C930F7"/>
    <w:rsid w:val="00C96086"/>
    <w:rsid w:val="00C97C60"/>
    <w:rsid w:val="00CA1B4B"/>
    <w:rsid w:val="00CA3DD7"/>
    <w:rsid w:val="00CA56BB"/>
    <w:rsid w:val="00CB20D7"/>
    <w:rsid w:val="00CB4486"/>
    <w:rsid w:val="00CB6253"/>
    <w:rsid w:val="00CC0C90"/>
    <w:rsid w:val="00CC1A97"/>
    <w:rsid w:val="00CC1BCF"/>
    <w:rsid w:val="00CC1E7A"/>
    <w:rsid w:val="00CC31A4"/>
    <w:rsid w:val="00CC5E74"/>
    <w:rsid w:val="00CC68EF"/>
    <w:rsid w:val="00CC7AE3"/>
    <w:rsid w:val="00CD0145"/>
    <w:rsid w:val="00CD717F"/>
    <w:rsid w:val="00CD763D"/>
    <w:rsid w:val="00CE2145"/>
    <w:rsid w:val="00CE381F"/>
    <w:rsid w:val="00CE3823"/>
    <w:rsid w:val="00CE4705"/>
    <w:rsid w:val="00CE6DA8"/>
    <w:rsid w:val="00CF627E"/>
    <w:rsid w:val="00D00B52"/>
    <w:rsid w:val="00D0120D"/>
    <w:rsid w:val="00D0316D"/>
    <w:rsid w:val="00D04212"/>
    <w:rsid w:val="00D04D8B"/>
    <w:rsid w:val="00D05B68"/>
    <w:rsid w:val="00D06A82"/>
    <w:rsid w:val="00D07D04"/>
    <w:rsid w:val="00D10EF1"/>
    <w:rsid w:val="00D1364E"/>
    <w:rsid w:val="00D20348"/>
    <w:rsid w:val="00D20BD4"/>
    <w:rsid w:val="00D24021"/>
    <w:rsid w:val="00D26B3A"/>
    <w:rsid w:val="00D32984"/>
    <w:rsid w:val="00D350CD"/>
    <w:rsid w:val="00D41095"/>
    <w:rsid w:val="00D4251F"/>
    <w:rsid w:val="00D42983"/>
    <w:rsid w:val="00D45665"/>
    <w:rsid w:val="00D53109"/>
    <w:rsid w:val="00D536A1"/>
    <w:rsid w:val="00D560D9"/>
    <w:rsid w:val="00D579A9"/>
    <w:rsid w:val="00D6356B"/>
    <w:rsid w:val="00D6723D"/>
    <w:rsid w:val="00D71DE6"/>
    <w:rsid w:val="00D747FF"/>
    <w:rsid w:val="00D81043"/>
    <w:rsid w:val="00D92661"/>
    <w:rsid w:val="00D937C5"/>
    <w:rsid w:val="00D96133"/>
    <w:rsid w:val="00D96757"/>
    <w:rsid w:val="00DA216D"/>
    <w:rsid w:val="00DA2614"/>
    <w:rsid w:val="00DA3459"/>
    <w:rsid w:val="00DA51D6"/>
    <w:rsid w:val="00DA5795"/>
    <w:rsid w:val="00DB2057"/>
    <w:rsid w:val="00DB64D3"/>
    <w:rsid w:val="00DB65DF"/>
    <w:rsid w:val="00DB6B3C"/>
    <w:rsid w:val="00DB734A"/>
    <w:rsid w:val="00DC3D59"/>
    <w:rsid w:val="00DC42CE"/>
    <w:rsid w:val="00DC5AF1"/>
    <w:rsid w:val="00DC6D66"/>
    <w:rsid w:val="00DC7E5E"/>
    <w:rsid w:val="00DD2092"/>
    <w:rsid w:val="00DD290F"/>
    <w:rsid w:val="00DD4B94"/>
    <w:rsid w:val="00DE1679"/>
    <w:rsid w:val="00DE27E8"/>
    <w:rsid w:val="00DE4C4E"/>
    <w:rsid w:val="00DE6915"/>
    <w:rsid w:val="00DF0C19"/>
    <w:rsid w:val="00DF1F3C"/>
    <w:rsid w:val="00DF41F2"/>
    <w:rsid w:val="00DF5ECB"/>
    <w:rsid w:val="00DF7037"/>
    <w:rsid w:val="00E04F8E"/>
    <w:rsid w:val="00E07C96"/>
    <w:rsid w:val="00E118BB"/>
    <w:rsid w:val="00E20EC3"/>
    <w:rsid w:val="00E21152"/>
    <w:rsid w:val="00E2245D"/>
    <w:rsid w:val="00E24DE3"/>
    <w:rsid w:val="00E26C88"/>
    <w:rsid w:val="00E27F62"/>
    <w:rsid w:val="00E32136"/>
    <w:rsid w:val="00E32A65"/>
    <w:rsid w:val="00E32C21"/>
    <w:rsid w:val="00E36457"/>
    <w:rsid w:val="00E40DA9"/>
    <w:rsid w:val="00E424C8"/>
    <w:rsid w:val="00E45FE7"/>
    <w:rsid w:val="00E46723"/>
    <w:rsid w:val="00E54800"/>
    <w:rsid w:val="00E55058"/>
    <w:rsid w:val="00E578F0"/>
    <w:rsid w:val="00E57E45"/>
    <w:rsid w:val="00E605BD"/>
    <w:rsid w:val="00E613DC"/>
    <w:rsid w:val="00E6546B"/>
    <w:rsid w:val="00E67BEC"/>
    <w:rsid w:val="00E67FCE"/>
    <w:rsid w:val="00E714E6"/>
    <w:rsid w:val="00E71EDE"/>
    <w:rsid w:val="00E7258C"/>
    <w:rsid w:val="00E72933"/>
    <w:rsid w:val="00E72E4C"/>
    <w:rsid w:val="00E7309D"/>
    <w:rsid w:val="00E77DF6"/>
    <w:rsid w:val="00E8304C"/>
    <w:rsid w:val="00E90067"/>
    <w:rsid w:val="00E92AE4"/>
    <w:rsid w:val="00E97FFE"/>
    <w:rsid w:val="00EA5314"/>
    <w:rsid w:val="00EA701B"/>
    <w:rsid w:val="00EB1D8E"/>
    <w:rsid w:val="00EB3782"/>
    <w:rsid w:val="00EB5E55"/>
    <w:rsid w:val="00EC24ED"/>
    <w:rsid w:val="00EC3556"/>
    <w:rsid w:val="00EC5ABE"/>
    <w:rsid w:val="00ED564B"/>
    <w:rsid w:val="00ED5787"/>
    <w:rsid w:val="00ED6014"/>
    <w:rsid w:val="00ED7900"/>
    <w:rsid w:val="00ED7DB9"/>
    <w:rsid w:val="00EE1219"/>
    <w:rsid w:val="00EE1654"/>
    <w:rsid w:val="00EE5A27"/>
    <w:rsid w:val="00EE7DFE"/>
    <w:rsid w:val="00EF311A"/>
    <w:rsid w:val="00EF525A"/>
    <w:rsid w:val="00F01FC0"/>
    <w:rsid w:val="00F04366"/>
    <w:rsid w:val="00F07B7F"/>
    <w:rsid w:val="00F07C15"/>
    <w:rsid w:val="00F136DB"/>
    <w:rsid w:val="00F15DA3"/>
    <w:rsid w:val="00F168CE"/>
    <w:rsid w:val="00F204DD"/>
    <w:rsid w:val="00F24B8C"/>
    <w:rsid w:val="00F24EF0"/>
    <w:rsid w:val="00F26840"/>
    <w:rsid w:val="00F35CB0"/>
    <w:rsid w:val="00F4139D"/>
    <w:rsid w:val="00F4391D"/>
    <w:rsid w:val="00F4501C"/>
    <w:rsid w:val="00F47D63"/>
    <w:rsid w:val="00F51DDA"/>
    <w:rsid w:val="00F62E1E"/>
    <w:rsid w:val="00F63AA5"/>
    <w:rsid w:val="00F75028"/>
    <w:rsid w:val="00F817AA"/>
    <w:rsid w:val="00F81EC6"/>
    <w:rsid w:val="00F84E6F"/>
    <w:rsid w:val="00F863C3"/>
    <w:rsid w:val="00F8701B"/>
    <w:rsid w:val="00F908AA"/>
    <w:rsid w:val="00F92C08"/>
    <w:rsid w:val="00F92F40"/>
    <w:rsid w:val="00F93635"/>
    <w:rsid w:val="00F93BFF"/>
    <w:rsid w:val="00F95174"/>
    <w:rsid w:val="00F972FF"/>
    <w:rsid w:val="00FA2825"/>
    <w:rsid w:val="00FA4288"/>
    <w:rsid w:val="00FA66F6"/>
    <w:rsid w:val="00FA78BC"/>
    <w:rsid w:val="00FB2715"/>
    <w:rsid w:val="00FB3EF0"/>
    <w:rsid w:val="00FB69B9"/>
    <w:rsid w:val="00FC1B07"/>
    <w:rsid w:val="00FC2B87"/>
    <w:rsid w:val="00FC6990"/>
    <w:rsid w:val="00FD1E9C"/>
    <w:rsid w:val="00FD7DC8"/>
    <w:rsid w:val="00FE1997"/>
    <w:rsid w:val="00FE1E48"/>
    <w:rsid w:val="00FE4484"/>
    <w:rsid w:val="00FF30D3"/>
    <w:rsid w:val="00FF7649"/>
    <w:rsid w:val="00FF7B0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3F"/>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C045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1">
    <w:name w:val="1"/>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Bullet Text 1,List Paragraph - 2,List Paragraph 1,Chapter Numbering,MB SUB A,Table of contents numbered,Riana Table Bullets 1,Bullets,Outline Paragraph,Grey Bullet List,Grey Bullet Style,Dot pt,F5 List Paragraph"/>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rmalWeb">
    <w:name w:val="Normal (Web)"/>
    <w:basedOn w:val="Normal"/>
    <w:uiPriority w:val="99"/>
    <w:unhideWhenUsed/>
    <w:rsid w:val="00430423"/>
    <w:pPr>
      <w:spacing w:before="100" w:beforeAutospacing="1" w:after="100" w:afterAutospacing="1"/>
    </w:pPr>
    <w:rPr>
      <w:lang w:val="en-ZA" w:eastAsia="en-ZA"/>
    </w:rPr>
  </w:style>
  <w:style w:type="character" w:customStyle="1" w:styleId="ListParagraphChar">
    <w:name w:val="List Paragraph Char"/>
    <w:aliases w:val="Bullet Text 1 Char,List Paragraph - 2 Char,List Paragraph 1 Char,Chapter Numbering Char,MB SUB A Char,Table of contents numbered Char,Riana Table Bullets 1 Char,Bullets Char,Outline Paragraph Char,Grey Bullet List Char,Dot pt Char"/>
    <w:link w:val="ListParagraph"/>
    <w:uiPriority w:val="34"/>
    <w:rsid w:val="000A68B1"/>
    <w:rPr>
      <w:sz w:val="24"/>
      <w:szCs w:val="24"/>
      <w:lang w:val="en-GB" w:eastAsia="en-US"/>
    </w:rPr>
  </w:style>
  <w:style w:type="paragraph" w:styleId="Header">
    <w:name w:val="header"/>
    <w:basedOn w:val="Normal"/>
    <w:link w:val="HeaderChar"/>
    <w:unhideWhenUsed/>
    <w:rsid w:val="00887F59"/>
    <w:pPr>
      <w:tabs>
        <w:tab w:val="center" w:pos="4513"/>
        <w:tab w:val="right" w:pos="9026"/>
      </w:tabs>
    </w:pPr>
  </w:style>
  <w:style w:type="character" w:customStyle="1" w:styleId="HeaderChar">
    <w:name w:val="Header Char"/>
    <w:basedOn w:val="DefaultParagraphFont"/>
    <w:link w:val="Header"/>
    <w:rsid w:val="00887F59"/>
    <w:rPr>
      <w:sz w:val="24"/>
      <w:szCs w:val="24"/>
      <w:lang w:val="en-GB" w:eastAsia="en-US"/>
    </w:rPr>
  </w:style>
  <w:style w:type="paragraph" w:styleId="Footer">
    <w:name w:val="footer"/>
    <w:basedOn w:val="Normal"/>
    <w:link w:val="FooterChar"/>
    <w:uiPriority w:val="99"/>
    <w:unhideWhenUsed/>
    <w:rsid w:val="00887F59"/>
    <w:pPr>
      <w:tabs>
        <w:tab w:val="center" w:pos="4513"/>
        <w:tab w:val="right" w:pos="9026"/>
      </w:tabs>
    </w:pPr>
  </w:style>
  <w:style w:type="character" w:customStyle="1" w:styleId="FooterChar">
    <w:name w:val="Footer Char"/>
    <w:basedOn w:val="DefaultParagraphFont"/>
    <w:link w:val="Footer"/>
    <w:uiPriority w:val="99"/>
    <w:rsid w:val="00887F59"/>
    <w:rPr>
      <w:sz w:val="24"/>
      <w:szCs w:val="24"/>
      <w:lang w:val="en-GB" w:eastAsia="en-US"/>
    </w:rPr>
  </w:style>
  <w:style w:type="paragraph" w:styleId="Subtitle">
    <w:name w:val="Subtitle"/>
    <w:basedOn w:val="Normal"/>
    <w:link w:val="SubtitleChar"/>
    <w:qFormat/>
    <w:rsid w:val="001C0452"/>
    <w:rPr>
      <w:rFonts w:ascii="Arial" w:hAnsi="Arial"/>
      <w:b/>
      <w:sz w:val="20"/>
      <w:szCs w:val="20"/>
    </w:rPr>
  </w:style>
  <w:style w:type="character" w:customStyle="1" w:styleId="SubtitleChar">
    <w:name w:val="Subtitle Char"/>
    <w:basedOn w:val="DefaultParagraphFont"/>
    <w:link w:val="Subtitle"/>
    <w:rsid w:val="001C0452"/>
    <w:rPr>
      <w:rFonts w:ascii="Arial" w:hAnsi="Arial"/>
      <w:b/>
      <w:lang w:val="en-GB" w:eastAsia="en-US"/>
    </w:rPr>
  </w:style>
  <w:style w:type="paragraph" w:customStyle="1" w:styleId="BulletedStyle">
    <w:name w:val="Bulleted Style"/>
    <w:basedOn w:val="Normal"/>
    <w:rsid w:val="001C0452"/>
    <w:rPr>
      <w:rFonts w:ascii="Arial" w:hAnsi="Arial"/>
      <w:sz w:val="22"/>
      <w:szCs w:val="20"/>
      <w:lang w:val="en-ZA"/>
    </w:rPr>
  </w:style>
  <w:style w:type="paragraph" w:customStyle="1" w:styleId="bodytxt1">
    <w:name w:val="body txt 1"/>
    <w:basedOn w:val="Normal"/>
    <w:rsid w:val="001C0452"/>
    <w:pPr>
      <w:suppressAutoHyphens/>
      <w:spacing w:before="120" w:after="120"/>
      <w:jc w:val="both"/>
    </w:pPr>
    <w:rPr>
      <w:rFonts w:ascii="Arial" w:hAnsi="Arial"/>
      <w:noProof/>
      <w:spacing w:val="-10"/>
      <w:sz w:val="22"/>
      <w:szCs w:val="20"/>
    </w:rPr>
  </w:style>
  <w:style w:type="character" w:customStyle="1" w:styleId="Heading3Char">
    <w:name w:val="Heading 3 Char"/>
    <w:basedOn w:val="DefaultParagraphFont"/>
    <w:link w:val="Heading3"/>
    <w:semiHidden/>
    <w:rsid w:val="001C0452"/>
    <w:rPr>
      <w:rFonts w:asciiTheme="majorHAnsi" w:eastAsiaTheme="majorEastAsia" w:hAnsiTheme="majorHAnsi" w:cstheme="majorBidi"/>
      <w:color w:val="243F60" w:themeColor="accent1" w:themeShade="7F"/>
      <w:sz w:val="24"/>
      <w:szCs w:val="24"/>
      <w:lang w:val="en-GB" w:eastAsia="en-US"/>
    </w:rPr>
  </w:style>
  <w:style w:type="paragraph" w:customStyle="1" w:styleId="boxed">
    <w:name w:val="boxed"/>
    <w:basedOn w:val="Normal"/>
    <w:rsid w:val="001C0452"/>
    <w:pPr>
      <w:suppressAutoHyphens/>
    </w:pPr>
    <w:rPr>
      <w:rFonts w:ascii="Arial Narrow" w:hAnsi="Arial Narrow"/>
      <w:spacing w:val="-2"/>
      <w:sz w:val="22"/>
      <w:szCs w:val="20"/>
      <w:lang w:val="en-ZA"/>
    </w:rPr>
  </w:style>
  <w:style w:type="paragraph" w:customStyle="1" w:styleId="hctableheading">
    <w:name w:val="hc table heading"/>
    <w:basedOn w:val="Normal"/>
    <w:autoRedefine/>
    <w:rsid w:val="001C0452"/>
    <w:pPr>
      <w:tabs>
        <w:tab w:val="num" w:pos="1741"/>
        <w:tab w:val="num" w:pos="2035"/>
      </w:tabs>
      <w:ind w:left="2035" w:hanging="1315"/>
    </w:pPr>
    <w:rPr>
      <w:rFonts w:ascii="Arial" w:hAnsi="Arial"/>
      <w:b/>
      <w:sz w:val="20"/>
      <w:szCs w:val="20"/>
      <w:lang w:val="en-ZA"/>
    </w:rPr>
  </w:style>
  <w:style w:type="character" w:styleId="Hyperlink">
    <w:name w:val="Hyperlink"/>
    <w:basedOn w:val="DefaultParagraphFont"/>
    <w:uiPriority w:val="99"/>
    <w:semiHidden/>
    <w:unhideWhenUsed/>
    <w:rsid w:val="00FF7B05"/>
    <w:rPr>
      <w:color w:val="0000FF"/>
      <w:u w:val="single"/>
    </w:rPr>
  </w:style>
  <w:style w:type="character" w:styleId="CommentReference">
    <w:name w:val="annotation reference"/>
    <w:basedOn w:val="DefaultParagraphFont"/>
    <w:semiHidden/>
    <w:unhideWhenUsed/>
    <w:rsid w:val="00A97A90"/>
    <w:rPr>
      <w:sz w:val="16"/>
      <w:szCs w:val="16"/>
    </w:rPr>
  </w:style>
  <w:style w:type="paragraph" w:styleId="CommentText">
    <w:name w:val="annotation text"/>
    <w:basedOn w:val="Normal"/>
    <w:link w:val="CommentTextChar"/>
    <w:unhideWhenUsed/>
    <w:rsid w:val="00A97A90"/>
    <w:rPr>
      <w:sz w:val="20"/>
      <w:szCs w:val="20"/>
    </w:rPr>
  </w:style>
  <w:style w:type="character" w:customStyle="1" w:styleId="CommentTextChar">
    <w:name w:val="Comment Text Char"/>
    <w:basedOn w:val="DefaultParagraphFont"/>
    <w:link w:val="CommentText"/>
    <w:rsid w:val="00A97A90"/>
    <w:rPr>
      <w:lang w:val="en-GB" w:eastAsia="en-US"/>
    </w:rPr>
  </w:style>
  <w:style w:type="paragraph" w:styleId="CommentSubject">
    <w:name w:val="annotation subject"/>
    <w:basedOn w:val="CommentText"/>
    <w:next w:val="CommentText"/>
    <w:link w:val="CommentSubjectChar"/>
    <w:semiHidden/>
    <w:unhideWhenUsed/>
    <w:rsid w:val="00A97A90"/>
    <w:rPr>
      <w:b/>
      <w:bCs/>
    </w:rPr>
  </w:style>
  <w:style w:type="character" w:customStyle="1" w:styleId="CommentSubjectChar">
    <w:name w:val="Comment Subject Char"/>
    <w:basedOn w:val="CommentTextChar"/>
    <w:link w:val="CommentSubject"/>
    <w:semiHidden/>
    <w:rsid w:val="00A97A90"/>
    <w:rPr>
      <w:b/>
      <w:bCs/>
      <w:lang w:val="en-GB" w:eastAsia="en-US"/>
    </w:rPr>
  </w:style>
</w:styles>
</file>

<file path=word/webSettings.xml><?xml version="1.0" encoding="utf-8"?>
<w:webSettings xmlns:r="http://schemas.openxmlformats.org/officeDocument/2006/relationships" xmlns:w="http://schemas.openxmlformats.org/wordprocessingml/2006/main">
  <w:divs>
    <w:div w:id="152306895">
      <w:bodyDiv w:val="1"/>
      <w:marLeft w:val="0"/>
      <w:marRight w:val="0"/>
      <w:marTop w:val="0"/>
      <w:marBottom w:val="0"/>
      <w:divBdr>
        <w:top w:val="none" w:sz="0" w:space="0" w:color="auto"/>
        <w:left w:val="none" w:sz="0" w:space="0" w:color="auto"/>
        <w:bottom w:val="none" w:sz="0" w:space="0" w:color="auto"/>
        <w:right w:val="none" w:sz="0" w:space="0" w:color="auto"/>
      </w:divBdr>
    </w:div>
    <w:div w:id="326716797">
      <w:bodyDiv w:val="1"/>
      <w:marLeft w:val="0"/>
      <w:marRight w:val="0"/>
      <w:marTop w:val="0"/>
      <w:marBottom w:val="0"/>
      <w:divBdr>
        <w:top w:val="none" w:sz="0" w:space="0" w:color="auto"/>
        <w:left w:val="none" w:sz="0" w:space="0" w:color="auto"/>
        <w:bottom w:val="none" w:sz="0" w:space="0" w:color="auto"/>
        <w:right w:val="none" w:sz="0" w:space="0" w:color="auto"/>
      </w:divBdr>
    </w:div>
    <w:div w:id="433137102">
      <w:bodyDiv w:val="1"/>
      <w:marLeft w:val="0"/>
      <w:marRight w:val="0"/>
      <w:marTop w:val="0"/>
      <w:marBottom w:val="0"/>
      <w:divBdr>
        <w:top w:val="none" w:sz="0" w:space="0" w:color="auto"/>
        <w:left w:val="none" w:sz="0" w:space="0" w:color="auto"/>
        <w:bottom w:val="none" w:sz="0" w:space="0" w:color="auto"/>
        <w:right w:val="none" w:sz="0" w:space="0" w:color="auto"/>
      </w:divBdr>
    </w:div>
    <w:div w:id="520240354">
      <w:bodyDiv w:val="1"/>
      <w:marLeft w:val="0"/>
      <w:marRight w:val="0"/>
      <w:marTop w:val="0"/>
      <w:marBottom w:val="0"/>
      <w:divBdr>
        <w:top w:val="none" w:sz="0" w:space="0" w:color="auto"/>
        <w:left w:val="none" w:sz="0" w:space="0" w:color="auto"/>
        <w:bottom w:val="none" w:sz="0" w:space="0" w:color="auto"/>
        <w:right w:val="none" w:sz="0" w:space="0" w:color="auto"/>
      </w:divBdr>
    </w:div>
    <w:div w:id="635112286">
      <w:bodyDiv w:val="1"/>
      <w:marLeft w:val="0"/>
      <w:marRight w:val="0"/>
      <w:marTop w:val="0"/>
      <w:marBottom w:val="0"/>
      <w:divBdr>
        <w:top w:val="none" w:sz="0" w:space="0" w:color="auto"/>
        <w:left w:val="none" w:sz="0" w:space="0" w:color="auto"/>
        <w:bottom w:val="none" w:sz="0" w:space="0" w:color="auto"/>
        <w:right w:val="none" w:sz="0" w:space="0" w:color="auto"/>
      </w:divBdr>
    </w:div>
    <w:div w:id="635648299">
      <w:bodyDiv w:val="1"/>
      <w:marLeft w:val="0"/>
      <w:marRight w:val="0"/>
      <w:marTop w:val="0"/>
      <w:marBottom w:val="0"/>
      <w:divBdr>
        <w:top w:val="none" w:sz="0" w:space="0" w:color="auto"/>
        <w:left w:val="none" w:sz="0" w:space="0" w:color="auto"/>
        <w:bottom w:val="none" w:sz="0" w:space="0" w:color="auto"/>
        <w:right w:val="none" w:sz="0" w:space="0" w:color="auto"/>
      </w:divBdr>
    </w:div>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057162465">
      <w:bodyDiv w:val="1"/>
      <w:marLeft w:val="0"/>
      <w:marRight w:val="0"/>
      <w:marTop w:val="0"/>
      <w:marBottom w:val="0"/>
      <w:divBdr>
        <w:top w:val="none" w:sz="0" w:space="0" w:color="auto"/>
        <w:left w:val="none" w:sz="0" w:space="0" w:color="auto"/>
        <w:bottom w:val="none" w:sz="0" w:space="0" w:color="auto"/>
        <w:right w:val="none" w:sz="0" w:space="0" w:color="auto"/>
      </w:divBdr>
    </w:div>
    <w:div w:id="131834121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
    <w:div w:id="1913158419">
      <w:bodyDiv w:val="1"/>
      <w:marLeft w:val="0"/>
      <w:marRight w:val="0"/>
      <w:marTop w:val="0"/>
      <w:marBottom w:val="0"/>
      <w:divBdr>
        <w:top w:val="none" w:sz="0" w:space="0" w:color="auto"/>
        <w:left w:val="none" w:sz="0" w:space="0" w:color="auto"/>
        <w:bottom w:val="none" w:sz="0" w:space="0" w:color="auto"/>
        <w:right w:val="none" w:sz="0" w:space="0" w:color="auto"/>
      </w:divBdr>
    </w:div>
    <w:div w:id="1925652040">
      <w:bodyDiv w:val="1"/>
      <w:marLeft w:val="0"/>
      <w:marRight w:val="0"/>
      <w:marTop w:val="0"/>
      <w:marBottom w:val="0"/>
      <w:divBdr>
        <w:top w:val="none" w:sz="0" w:space="0" w:color="auto"/>
        <w:left w:val="none" w:sz="0" w:space="0" w:color="auto"/>
        <w:bottom w:val="none" w:sz="0" w:space="0" w:color="auto"/>
        <w:right w:val="none" w:sz="0" w:space="0" w:color="auto"/>
      </w:divBdr>
    </w:div>
    <w:div w:id="20521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735f64-1815-42da-967f-0a538bbc37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4172DDD43204ABAA13032B943B333" ma:contentTypeVersion="3" ma:contentTypeDescription="Create a new document." ma:contentTypeScope="" ma:versionID="f4bc99ef5ee9c3f069e9afd2ca81d2e4">
  <xsd:schema xmlns:xsd="http://www.w3.org/2001/XMLSchema" xmlns:xs="http://www.w3.org/2001/XMLSchema" xmlns:p="http://schemas.microsoft.com/office/2006/metadata/properties" xmlns:ns3="58735f64-1815-42da-967f-0a538bbc37f5" targetNamespace="http://schemas.microsoft.com/office/2006/metadata/properties" ma:root="true" ma:fieldsID="f528e0a84104d768cb8ec3f528920d94" ns3:_="">
    <xsd:import namespace="58735f64-1815-42da-967f-0a538bbc37f5"/>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35f64-1815-42da-967f-0a538bbc3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0555-7897-4C05-AA6E-1ECB8100623C}">
  <ds:schemaRefs>
    <ds:schemaRef ds:uri="http://schemas.microsoft.com/office/2006/metadata/properties"/>
    <ds:schemaRef ds:uri="http://schemas.microsoft.com/office/infopath/2007/PartnerControls"/>
    <ds:schemaRef ds:uri="58735f64-1815-42da-967f-0a538bbc37f5"/>
  </ds:schemaRefs>
</ds:datastoreItem>
</file>

<file path=customXml/itemProps2.xml><?xml version="1.0" encoding="utf-8"?>
<ds:datastoreItem xmlns:ds="http://schemas.openxmlformats.org/officeDocument/2006/customXml" ds:itemID="{CD8AC098-5A38-491D-90D7-CF602885BC4E}">
  <ds:schemaRefs>
    <ds:schemaRef ds:uri="http://schemas.microsoft.com/sharepoint/v3/contenttype/forms"/>
  </ds:schemaRefs>
</ds:datastoreItem>
</file>

<file path=customXml/itemProps3.xml><?xml version="1.0" encoding="utf-8"?>
<ds:datastoreItem xmlns:ds="http://schemas.openxmlformats.org/officeDocument/2006/customXml" ds:itemID="{EB2D1A7E-DF21-46FE-88FC-7BED8262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35f64-1815-42da-967f-0a538bbc3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42133-326D-445B-922C-660072E4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2023-04-24T09:02:00Z</cp:lastPrinted>
  <dcterms:created xsi:type="dcterms:W3CDTF">2023-05-04T14:16:00Z</dcterms:created>
  <dcterms:modified xsi:type="dcterms:W3CDTF">2023-05-04T14:16:00Z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cee1db65b8f57712c60a6f24812598f35bd4d67f2a707b938e7996615d2795cf</vt:lpwstr>
  </property>
  <property fmtid="{D5CDD505-2E9C-101B-9397-08002B2CF9AE}" pid="3" name="ContentTypeId">
    <vt:lpwstr>0x010100DE54172DDD43204ABAA13032B943B333</vt:lpwstr>
  </property>
</Properties>
</file>