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A" w:rsidRPr="00DF01FB" w:rsidRDefault="00C312EA" w:rsidP="00DF01FB">
      <w:pPr>
        <w:tabs>
          <w:tab w:val="left" w:pos="432"/>
          <w:tab w:val="left" w:pos="86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01FB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DF01FB" w:rsidRDefault="00C312EA" w:rsidP="00DF01FB">
      <w:pPr>
        <w:tabs>
          <w:tab w:val="left" w:pos="432"/>
          <w:tab w:val="left" w:pos="86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01FB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DF01FB" w:rsidRDefault="00647EF2" w:rsidP="00DF01FB">
      <w:pPr>
        <w:tabs>
          <w:tab w:val="left" w:pos="432"/>
          <w:tab w:val="left" w:pos="86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01FB">
        <w:rPr>
          <w:rFonts w:ascii="Arial" w:hAnsi="Arial" w:cs="Arial"/>
          <w:b/>
          <w:sz w:val="22"/>
          <w:szCs w:val="22"/>
        </w:rPr>
        <w:t>QUESTION NUMBER</w:t>
      </w:r>
      <w:r w:rsidR="001B0917" w:rsidRPr="00DF01FB">
        <w:rPr>
          <w:rFonts w:ascii="Arial" w:hAnsi="Arial" w:cs="Arial"/>
          <w:b/>
          <w:sz w:val="22"/>
          <w:szCs w:val="22"/>
        </w:rPr>
        <w:t>:</w:t>
      </w:r>
      <w:r w:rsidRPr="00DF01FB">
        <w:rPr>
          <w:rFonts w:ascii="Arial" w:hAnsi="Arial" w:cs="Arial"/>
          <w:b/>
          <w:sz w:val="22"/>
          <w:szCs w:val="22"/>
        </w:rPr>
        <w:t xml:space="preserve"> </w:t>
      </w:r>
      <w:r w:rsidR="000F5178" w:rsidRPr="00DF01FB">
        <w:rPr>
          <w:rFonts w:ascii="Arial" w:hAnsi="Arial" w:cs="Arial"/>
          <w:b/>
          <w:sz w:val="22"/>
          <w:szCs w:val="22"/>
        </w:rPr>
        <w:t>1136</w:t>
      </w:r>
      <w:r w:rsidR="00AD00CE" w:rsidRPr="00DF01FB">
        <w:rPr>
          <w:rFonts w:ascii="Arial" w:hAnsi="Arial" w:cs="Arial"/>
          <w:b/>
          <w:sz w:val="22"/>
          <w:szCs w:val="22"/>
        </w:rPr>
        <w:t xml:space="preserve"> [NW</w:t>
      </w:r>
      <w:r w:rsidR="000F5178" w:rsidRPr="00DF01FB">
        <w:rPr>
          <w:rFonts w:ascii="Arial" w:hAnsi="Arial" w:cs="Arial"/>
          <w:b/>
          <w:sz w:val="22"/>
          <w:szCs w:val="22"/>
        </w:rPr>
        <w:t>1230</w:t>
      </w:r>
      <w:r w:rsidR="00AD00CE" w:rsidRPr="00DF01FB">
        <w:rPr>
          <w:rFonts w:ascii="Arial" w:hAnsi="Arial" w:cs="Arial"/>
          <w:b/>
          <w:sz w:val="22"/>
          <w:szCs w:val="22"/>
        </w:rPr>
        <w:t>E]</w:t>
      </w:r>
    </w:p>
    <w:p w:rsidR="00C312EA" w:rsidRPr="00DF01FB" w:rsidRDefault="00BD31C6" w:rsidP="00DF01FB">
      <w:pPr>
        <w:tabs>
          <w:tab w:val="left" w:pos="432"/>
          <w:tab w:val="left" w:pos="86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01FB">
        <w:rPr>
          <w:rFonts w:ascii="Arial" w:hAnsi="Arial" w:cs="Arial"/>
          <w:b/>
          <w:sz w:val="22"/>
          <w:szCs w:val="22"/>
        </w:rPr>
        <w:t xml:space="preserve">DATE OF PUBLICATION: </w:t>
      </w:r>
      <w:r w:rsidR="000F5178" w:rsidRPr="00DF01FB">
        <w:rPr>
          <w:rFonts w:ascii="Arial" w:hAnsi="Arial" w:cs="Arial"/>
          <w:b/>
          <w:sz w:val="22"/>
          <w:szCs w:val="22"/>
        </w:rPr>
        <w:t>20</w:t>
      </w:r>
      <w:r w:rsidR="00063E28" w:rsidRPr="00DF01FB">
        <w:rPr>
          <w:rFonts w:ascii="Arial" w:hAnsi="Arial" w:cs="Arial"/>
          <w:b/>
          <w:sz w:val="22"/>
          <w:szCs w:val="22"/>
        </w:rPr>
        <w:t xml:space="preserve"> </w:t>
      </w:r>
      <w:r w:rsidR="000F5178" w:rsidRPr="00DF01FB">
        <w:rPr>
          <w:rFonts w:ascii="Arial" w:hAnsi="Arial" w:cs="Arial"/>
          <w:b/>
          <w:sz w:val="22"/>
          <w:szCs w:val="22"/>
        </w:rPr>
        <w:t>APRIL</w:t>
      </w:r>
      <w:r w:rsidR="00063E28" w:rsidRPr="00DF01FB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DF01FB" w:rsidRDefault="0062770E" w:rsidP="00DF01FB">
      <w:pPr>
        <w:pStyle w:val="BodyTextIndent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0F5178" w:rsidRPr="00DF01FB" w:rsidRDefault="000F5178" w:rsidP="00DF01FB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DF01FB">
        <w:rPr>
          <w:rFonts w:ascii="Arial" w:eastAsia="Calibri" w:hAnsi="Arial" w:cs="Arial"/>
          <w:b/>
          <w:noProof/>
          <w:sz w:val="22"/>
          <w:szCs w:val="22"/>
          <w:lang w:val="af-ZA"/>
        </w:rPr>
        <w:t>1136.</w:t>
      </w:r>
      <w:r w:rsidRPr="00DF01FB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  <w:t xml:space="preserve">Mr D J Maynier (DA) to ask </w:t>
      </w:r>
      <w:r w:rsidRPr="00DF01FB">
        <w:rPr>
          <w:rFonts w:ascii="Arial" w:eastAsia="Calibri" w:hAnsi="Arial" w:cs="Arial"/>
          <w:b/>
          <w:sz w:val="22"/>
          <w:szCs w:val="22"/>
          <w:lang w:val="en-ZA"/>
        </w:rPr>
        <w:t>the</w:t>
      </w:r>
      <w:r w:rsidRPr="00DF01FB">
        <w:rPr>
          <w:rFonts w:ascii="Arial" w:eastAsia="Calibri" w:hAnsi="Arial" w:cs="Arial"/>
          <w:b/>
          <w:noProof/>
          <w:sz w:val="22"/>
          <w:szCs w:val="22"/>
          <w:lang w:val="af-ZA"/>
        </w:rPr>
        <w:t xml:space="preserve"> Minister of Finance:</w:t>
      </w:r>
    </w:p>
    <w:p w:rsidR="000F5178" w:rsidRPr="00DF01FB" w:rsidRDefault="000F5178" w:rsidP="00DF01FB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noProof/>
          <w:sz w:val="22"/>
          <w:szCs w:val="22"/>
          <w:lang w:val="af-ZA"/>
        </w:rPr>
      </w:pPr>
      <w:r w:rsidRPr="00DF01FB">
        <w:rPr>
          <w:rFonts w:ascii="Arial" w:eastAsia="Calibri" w:hAnsi="Arial" w:cs="Arial"/>
          <w:sz w:val="22"/>
          <w:szCs w:val="22"/>
          <w:lang w:val="en-ZA"/>
        </w:rPr>
        <w:t>Whether the investigation into the recent smear campaign reportedly aimed at the Chief Executive Officer of the Public Investment Corporation, Dr Dan Matjila, has been completed; if not, (a) why not and (b) by what date is the investigation expected to be completed; if so, what are the relevant details</w:t>
      </w:r>
      <w:r w:rsidRPr="00DF01FB">
        <w:rPr>
          <w:rFonts w:ascii="Arial" w:eastAsia="Calibri" w:hAnsi="Arial" w:cs="Arial"/>
          <w:noProof/>
          <w:sz w:val="22"/>
          <w:szCs w:val="22"/>
          <w:lang w:val="af-ZA"/>
        </w:rPr>
        <w:t>?</w:t>
      </w:r>
    </w:p>
    <w:p w:rsidR="000F5178" w:rsidRPr="00DF01FB" w:rsidRDefault="000F5178" w:rsidP="00DF01FB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sz w:val="22"/>
          <w:szCs w:val="22"/>
          <w:lang w:val="en-ZA" w:eastAsia="en-ZA"/>
        </w:rPr>
      </w:pPr>
      <w:r w:rsidRPr="00DF01FB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DF01FB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DF01FB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DF01FB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DF01FB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DF01FB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DF01FB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DF01FB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DF01FB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DF01FB">
        <w:rPr>
          <w:rFonts w:ascii="Arial" w:eastAsia="Calibri" w:hAnsi="Arial" w:cs="Arial"/>
          <w:sz w:val="22"/>
          <w:szCs w:val="22"/>
          <w:lang w:val="en-ZA"/>
        </w:rPr>
        <w:t>NW1230E</w:t>
      </w:r>
    </w:p>
    <w:p w:rsidR="001433AE" w:rsidRPr="00DF01FB" w:rsidRDefault="001433AE" w:rsidP="00DF01FB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F01FB">
        <w:rPr>
          <w:rFonts w:ascii="Arial" w:hAnsi="Arial" w:cs="Arial"/>
          <w:b/>
          <w:sz w:val="22"/>
          <w:szCs w:val="22"/>
        </w:rPr>
        <w:t>REPLY</w:t>
      </w:r>
      <w:r w:rsidRPr="00DF01FB">
        <w:rPr>
          <w:rFonts w:ascii="Arial" w:hAnsi="Arial" w:cs="Arial"/>
          <w:sz w:val="22"/>
          <w:szCs w:val="22"/>
        </w:rPr>
        <w:t>:</w:t>
      </w:r>
    </w:p>
    <w:p w:rsidR="001E6902" w:rsidRPr="00DF01FB" w:rsidRDefault="001E6902" w:rsidP="00DF01FB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DF01FB" w:rsidRDefault="00DF01FB" w:rsidP="009A3E01">
      <w:pPr>
        <w:tabs>
          <w:tab w:val="left" w:pos="709"/>
        </w:tabs>
        <w:spacing w:line="360" w:lineRule="auto"/>
        <w:ind w:left="1439" w:hanging="730"/>
        <w:jc w:val="both"/>
        <w:rPr>
          <w:rFonts w:ascii="Arial" w:hAnsi="Arial" w:cs="Arial"/>
          <w:sz w:val="22"/>
          <w:szCs w:val="22"/>
        </w:rPr>
      </w:pPr>
      <w:r w:rsidRPr="00DF01FB">
        <w:rPr>
          <w:rFonts w:ascii="Arial" w:hAnsi="Arial" w:cs="Arial"/>
          <w:sz w:val="22"/>
          <w:szCs w:val="22"/>
        </w:rPr>
        <w:t>(a)</w:t>
      </w:r>
      <w:r w:rsidRPr="00DF01FB">
        <w:rPr>
          <w:rFonts w:ascii="Arial" w:hAnsi="Arial" w:cs="Arial"/>
          <w:sz w:val="22"/>
          <w:szCs w:val="22"/>
        </w:rPr>
        <w:tab/>
        <w:t xml:space="preserve">An investigation had commenced </w:t>
      </w:r>
      <w:r>
        <w:rPr>
          <w:rFonts w:ascii="Arial" w:hAnsi="Arial" w:cs="Arial"/>
          <w:sz w:val="22"/>
          <w:szCs w:val="22"/>
        </w:rPr>
        <w:t xml:space="preserve">to investigate the smear campaign against the </w:t>
      </w:r>
      <w:r w:rsidRPr="00DF01FB">
        <w:rPr>
          <w:rFonts w:ascii="Arial" w:hAnsi="Arial" w:cs="Arial"/>
          <w:sz w:val="22"/>
          <w:szCs w:val="22"/>
        </w:rPr>
        <w:t xml:space="preserve">Public Investment Corporation </w:t>
      </w:r>
      <w:r>
        <w:rPr>
          <w:rFonts w:ascii="Arial" w:hAnsi="Arial" w:cs="Arial"/>
          <w:sz w:val="22"/>
          <w:szCs w:val="22"/>
        </w:rPr>
        <w:t>(PIC) and its Chief Executive Officer, Dr Daniel Matjila.  F</w:t>
      </w:r>
      <w:r w:rsidRPr="00DF01FB">
        <w:rPr>
          <w:rFonts w:ascii="Arial" w:hAnsi="Arial" w:cs="Arial"/>
          <w:sz w:val="22"/>
          <w:szCs w:val="22"/>
        </w:rPr>
        <w:t>orensic auditors were appointed t</w:t>
      </w:r>
      <w:r>
        <w:rPr>
          <w:rFonts w:ascii="Arial" w:hAnsi="Arial" w:cs="Arial"/>
          <w:sz w:val="22"/>
          <w:szCs w:val="22"/>
        </w:rPr>
        <w:t xml:space="preserve">o assist with the investigation and the </w:t>
      </w:r>
      <w:r w:rsidRPr="00DF01FB">
        <w:rPr>
          <w:rFonts w:ascii="Arial" w:hAnsi="Arial" w:cs="Arial"/>
          <w:sz w:val="22"/>
          <w:szCs w:val="22"/>
        </w:rPr>
        <w:t>investigation is ongoing</w:t>
      </w:r>
      <w:r>
        <w:rPr>
          <w:rFonts w:ascii="Arial" w:hAnsi="Arial" w:cs="Arial"/>
          <w:sz w:val="22"/>
          <w:szCs w:val="22"/>
        </w:rPr>
        <w:t>.</w:t>
      </w:r>
    </w:p>
    <w:p w:rsidR="00DF01FB" w:rsidRDefault="00DF01FB" w:rsidP="009A3E01">
      <w:pPr>
        <w:tabs>
          <w:tab w:val="left" w:pos="709"/>
        </w:tabs>
        <w:spacing w:line="360" w:lineRule="auto"/>
        <w:ind w:left="1439" w:hanging="730"/>
        <w:jc w:val="both"/>
        <w:rPr>
          <w:rFonts w:ascii="Arial" w:hAnsi="Arial" w:cs="Arial"/>
          <w:sz w:val="22"/>
          <w:szCs w:val="22"/>
        </w:rPr>
      </w:pPr>
    </w:p>
    <w:p w:rsidR="00DF01FB" w:rsidRPr="00DF01FB" w:rsidRDefault="00DF01FB" w:rsidP="009A3E01">
      <w:pPr>
        <w:tabs>
          <w:tab w:val="left" w:pos="709"/>
        </w:tabs>
        <w:spacing w:line="360" w:lineRule="auto"/>
        <w:ind w:left="1439" w:hanging="7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  <w:t xml:space="preserve">The PIC </w:t>
      </w:r>
      <w:r w:rsidRPr="00DF01FB">
        <w:rPr>
          <w:rFonts w:ascii="Arial" w:hAnsi="Arial" w:cs="Arial"/>
          <w:sz w:val="22"/>
          <w:szCs w:val="22"/>
        </w:rPr>
        <w:t xml:space="preserve">will report back on progress in this regard at a meeting of the Standing Committee on Finance (SCOF), which is scheduled for 5 September 2018. </w:t>
      </w:r>
    </w:p>
    <w:p w:rsidR="001F4B50" w:rsidRPr="001B0917" w:rsidRDefault="001F4B50" w:rsidP="000B35D9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2E4A"/>
    <w:rsid w:val="00063E28"/>
    <w:rsid w:val="000B35D9"/>
    <w:rsid w:val="000C2BEF"/>
    <w:rsid w:val="000C48D8"/>
    <w:rsid w:val="000E1B36"/>
    <w:rsid w:val="000F3B14"/>
    <w:rsid w:val="000F5178"/>
    <w:rsid w:val="001433AE"/>
    <w:rsid w:val="0014441E"/>
    <w:rsid w:val="0015727B"/>
    <w:rsid w:val="00197576"/>
    <w:rsid w:val="001B0917"/>
    <w:rsid w:val="001D4937"/>
    <w:rsid w:val="001E3FB5"/>
    <w:rsid w:val="001E6902"/>
    <w:rsid w:val="001F4B50"/>
    <w:rsid w:val="00207912"/>
    <w:rsid w:val="0022502D"/>
    <w:rsid w:val="002855CE"/>
    <w:rsid w:val="002867DD"/>
    <w:rsid w:val="002A4157"/>
    <w:rsid w:val="002F6E86"/>
    <w:rsid w:val="003421BD"/>
    <w:rsid w:val="00344553"/>
    <w:rsid w:val="00351BF5"/>
    <w:rsid w:val="0043065E"/>
    <w:rsid w:val="00472D86"/>
    <w:rsid w:val="00485B2E"/>
    <w:rsid w:val="004A078E"/>
    <w:rsid w:val="004F43FB"/>
    <w:rsid w:val="0051301C"/>
    <w:rsid w:val="005141B3"/>
    <w:rsid w:val="00532BB4"/>
    <w:rsid w:val="00533C35"/>
    <w:rsid w:val="005706F1"/>
    <w:rsid w:val="00574E19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D1766"/>
    <w:rsid w:val="007118EA"/>
    <w:rsid w:val="00712B75"/>
    <w:rsid w:val="00726A9C"/>
    <w:rsid w:val="007359BF"/>
    <w:rsid w:val="00743F26"/>
    <w:rsid w:val="007540E0"/>
    <w:rsid w:val="0076668B"/>
    <w:rsid w:val="007749D9"/>
    <w:rsid w:val="00780F57"/>
    <w:rsid w:val="007914E0"/>
    <w:rsid w:val="007A32AF"/>
    <w:rsid w:val="007B1BA1"/>
    <w:rsid w:val="007D4060"/>
    <w:rsid w:val="007E56A2"/>
    <w:rsid w:val="00803AC4"/>
    <w:rsid w:val="00813FF0"/>
    <w:rsid w:val="008321A4"/>
    <w:rsid w:val="00852DC3"/>
    <w:rsid w:val="00876CBB"/>
    <w:rsid w:val="00891265"/>
    <w:rsid w:val="008C2559"/>
    <w:rsid w:val="008E01C3"/>
    <w:rsid w:val="008E4142"/>
    <w:rsid w:val="00911717"/>
    <w:rsid w:val="009163A5"/>
    <w:rsid w:val="00953363"/>
    <w:rsid w:val="0096007E"/>
    <w:rsid w:val="009A18A7"/>
    <w:rsid w:val="009A3E01"/>
    <w:rsid w:val="009E1AB2"/>
    <w:rsid w:val="00A02200"/>
    <w:rsid w:val="00A45FE5"/>
    <w:rsid w:val="00A525F0"/>
    <w:rsid w:val="00A566A2"/>
    <w:rsid w:val="00A5731A"/>
    <w:rsid w:val="00A677C3"/>
    <w:rsid w:val="00A72B9B"/>
    <w:rsid w:val="00A8058D"/>
    <w:rsid w:val="00AA4ED9"/>
    <w:rsid w:val="00AD00CE"/>
    <w:rsid w:val="00AD5C9B"/>
    <w:rsid w:val="00AE07DE"/>
    <w:rsid w:val="00B03AF4"/>
    <w:rsid w:val="00B03DD6"/>
    <w:rsid w:val="00B20E37"/>
    <w:rsid w:val="00B35E0C"/>
    <w:rsid w:val="00B447E6"/>
    <w:rsid w:val="00B77F67"/>
    <w:rsid w:val="00B913C7"/>
    <w:rsid w:val="00B95452"/>
    <w:rsid w:val="00BC3150"/>
    <w:rsid w:val="00BD31C6"/>
    <w:rsid w:val="00C25C7E"/>
    <w:rsid w:val="00C312EA"/>
    <w:rsid w:val="00C44C35"/>
    <w:rsid w:val="00C472D6"/>
    <w:rsid w:val="00C60822"/>
    <w:rsid w:val="00CB4FDB"/>
    <w:rsid w:val="00CB51AD"/>
    <w:rsid w:val="00CC2F3E"/>
    <w:rsid w:val="00D01E04"/>
    <w:rsid w:val="00D363B6"/>
    <w:rsid w:val="00DB2463"/>
    <w:rsid w:val="00DC769E"/>
    <w:rsid w:val="00DD5296"/>
    <w:rsid w:val="00DE122E"/>
    <w:rsid w:val="00DE76CB"/>
    <w:rsid w:val="00DF01FB"/>
    <w:rsid w:val="00DF0D26"/>
    <w:rsid w:val="00E42AEE"/>
    <w:rsid w:val="00E55071"/>
    <w:rsid w:val="00E60EE1"/>
    <w:rsid w:val="00E77DF6"/>
    <w:rsid w:val="00E8352B"/>
    <w:rsid w:val="00EA468F"/>
    <w:rsid w:val="00EA6A49"/>
    <w:rsid w:val="00EC4BF6"/>
    <w:rsid w:val="00F03C60"/>
    <w:rsid w:val="00F51C17"/>
    <w:rsid w:val="00F5571A"/>
    <w:rsid w:val="00F65949"/>
    <w:rsid w:val="00F754AB"/>
    <w:rsid w:val="00F87EA6"/>
    <w:rsid w:val="00FB0ABC"/>
    <w:rsid w:val="00FC206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6ACF70-8897-46F4-B52A-B1AA9BA2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4891-4114-4233-967C-0C25175B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1</TotalTime>
  <Pages>1</Pages>
  <Words>146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2014-06-25T12:20:00Z</cp:lastPrinted>
  <dcterms:created xsi:type="dcterms:W3CDTF">2018-08-08T12:31:00Z</dcterms:created>
  <dcterms:modified xsi:type="dcterms:W3CDTF">2018-08-08T12:31:00Z</dcterms:modified>
</cp:coreProperties>
</file>