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791E7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ED1014">
        <w:rPr>
          <w:rFonts w:cs="Arial"/>
          <w:b/>
          <w:szCs w:val="24"/>
          <w:lang w:val="en-US"/>
        </w:rPr>
        <w:t>1130</w:t>
      </w:r>
      <w:r w:rsidR="00EC354B">
        <w:rPr>
          <w:rFonts w:cs="Arial"/>
          <w:b/>
          <w:szCs w:val="24"/>
          <w:lang w:val="en-US"/>
        </w:rPr>
        <w:t xml:space="preserve"> [</w:t>
      </w:r>
      <w:r w:rsidR="00FE03A4">
        <w:rPr>
          <w:rFonts w:cs="Arial"/>
          <w:b/>
          <w:szCs w:val="24"/>
          <w:lang w:val="en-US"/>
        </w:rPr>
        <w:t>NW</w:t>
      </w:r>
      <w:r w:rsidR="00ED1014">
        <w:rPr>
          <w:rFonts w:cs="Arial"/>
          <w:b/>
          <w:szCs w:val="24"/>
          <w:lang w:val="en-US"/>
        </w:rPr>
        <w:t>1317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ED1014" w:rsidRPr="006B3076" w:rsidRDefault="00ED1014" w:rsidP="00ED1014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Cs w:val="24"/>
        </w:rPr>
      </w:pPr>
      <w:r w:rsidRPr="006B3076">
        <w:rPr>
          <w:rFonts w:ascii="Times New Roman" w:hAnsi="Times New Roman"/>
          <w:b/>
          <w:szCs w:val="24"/>
        </w:rPr>
        <w:t>1130.</w:t>
      </w:r>
      <w:r w:rsidRPr="006B3076">
        <w:rPr>
          <w:rFonts w:ascii="Times New Roman" w:hAnsi="Times New Roman"/>
          <w:b/>
          <w:szCs w:val="24"/>
        </w:rPr>
        <w:tab/>
        <w:t xml:space="preserve">Mr M </w:t>
      </w:r>
      <w:proofErr w:type="spellStart"/>
      <w:r w:rsidRPr="006B3076">
        <w:rPr>
          <w:rFonts w:ascii="Times New Roman" w:hAnsi="Times New Roman"/>
          <w:b/>
          <w:szCs w:val="24"/>
        </w:rPr>
        <w:t>Bagraim</w:t>
      </w:r>
      <w:proofErr w:type="spellEnd"/>
      <w:r w:rsidRPr="006B3076">
        <w:rPr>
          <w:rFonts w:ascii="Times New Roman" w:hAnsi="Times New Roman"/>
          <w:b/>
          <w:szCs w:val="24"/>
        </w:rPr>
        <w:t xml:space="preserve"> (DA) to ask the Minister of Employment and Labour</w:t>
      </w:r>
      <w:r w:rsidR="00791E7D" w:rsidRPr="006B3076">
        <w:rPr>
          <w:rFonts w:ascii="Times New Roman" w:hAnsi="Times New Roman"/>
          <w:b/>
          <w:szCs w:val="24"/>
        </w:rPr>
        <w:fldChar w:fldCharType="begin"/>
      </w:r>
      <w:r w:rsidRPr="006B3076">
        <w:rPr>
          <w:rFonts w:asciiTheme="minorHAnsi" w:hAnsiTheme="minorHAnsi" w:cstheme="minorBidi"/>
        </w:rPr>
        <w:instrText xml:space="preserve"> XE "</w:instrText>
      </w:r>
      <w:r w:rsidRPr="006B3076">
        <w:rPr>
          <w:rFonts w:ascii="Times New Roman" w:hAnsi="Times New Roman"/>
          <w:b/>
          <w:szCs w:val="24"/>
        </w:rPr>
        <w:instrText>Employment and Labour</w:instrText>
      </w:r>
      <w:r w:rsidRPr="006B3076">
        <w:rPr>
          <w:rFonts w:asciiTheme="minorHAnsi" w:hAnsiTheme="minorHAnsi" w:cstheme="minorBidi"/>
        </w:rPr>
        <w:instrText xml:space="preserve">" </w:instrText>
      </w:r>
      <w:r w:rsidR="00791E7D" w:rsidRPr="006B3076">
        <w:rPr>
          <w:rFonts w:ascii="Times New Roman" w:hAnsi="Times New Roman"/>
          <w:b/>
          <w:szCs w:val="24"/>
        </w:rPr>
        <w:fldChar w:fldCharType="end"/>
      </w:r>
      <w:r w:rsidRPr="006B3076">
        <w:rPr>
          <w:rFonts w:ascii="Times New Roman" w:hAnsi="Times New Roman"/>
          <w:b/>
          <w:szCs w:val="24"/>
        </w:rPr>
        <w:t>:</w:t>
      </w:r>
    </w:p>
    <w:p w:rsidR="00ED1014" w:rsidRPr="006B3076" w:rsidRDefault="00ED1014" w:rsidP="00ED1014">
      <w:pPr>
        <w:spacing w:before="100" w:beforeAutospacing="1" w:after="100" w:afterAutospacing="1" w:line="360" w:lineRule="auto"/>
        <w:ind w:left="1418" w:hanging="709"/>
        <w:jc w:val="both"/>
        <w:rPr>
          <w:rFonts w:cs="Arial"/>
          <w:szCs w:val="24"/>
        </w:rPr>
      </w:pPr>
      <w:r w:rsidRPr="006B3076">
        <w:rPr>
          <w:rFonts w:ascii="Times New Roman" w:hAnsi="Times New Roman"/>
          <w:szCs w:val="24"/>
        </w:rPr>
        <w:t>(1)</w:t>
      </w:r>
      <w:r w:rsidRPr="006B3076">
        <w:rPr>
          <w:rFonts w:ascii="Times New Roman" w:hAnsi="Times New Roman"/>
          <w:szCs w:val="24"/>
        </w:rPr>
        <w:tab/>
      </w:r>
      <w:r w:rsidRPr="006B3076">
        <w:rPr>
          <w:rFonts w:cs="Arial"/>
          <w:szCs w:val="24"/>
        </w:rPr>
        <w:t xml:space="preserve">With reference to page 16 of the latest Annual Performance Plan of the Compensation Fund where it flags the Protection of Personal Information Act, Act 4 of 2013, as a threat within the legal environment, what has he found are the reasons that the Compensation Fund deems the specified Act a </w:t>
      </w:r>
      <w:proofErr w:type="gramStart"/>
      <w:r w:rsidRPr="006B3076">
        <w:rPr>
          <w:rFonts w:cs="Arial"/>
          <w:szCs w:val="24"/>
        </w:rPr>
        <w:t>threat;</w:t>
      </w:r>
      <w:proofErr w:type="gramEnd"/>
    </w:p>
    <w:p w:rsidR="00ED1014" w:rsidRDefault="00ED1014" w:rsidP="00ED1014">
      <w:pPr>
        <w:pBdr>
          <w:bottom w:val="single" w:sz="6" w:space="1" w:color="auto"/>
        </w:pBdr>
        <w:spacing w:before="100" w:beforeAutospacing="1" w:after="100" w:afterAutospacing="1" w:line="360" w:lineRule="auto"/>
        <w:ind w:left="1418" w:hanging="709"/>
        <w:jc w:val="both"/>
        <w:rPr>
          <w:rFonts w:ascii="Times New Roman" w:hAnsi="Times New Roman"/>
          <w:sz w:val="20"/>
        </w:rPr>
      </w:pPr>
      <w:r w:rsidRPr="006B3076">
        <w:rPr>
          <w:rFonts w:cs="Arial"/>
          <w:szCs w:val="24"/>
        </w:rPr>
        <w:t>(2)</w:t>
      </w:r>
      <w:r w:rsidRPr="006B3076">
        <w:rPr>
          <w:rFonts w:cs="Arial"/>
          <w:szCs w:val="24"/>
        </w:rPr>
        <w:tab/>
      </w:r>
      <w:proofErr w:type="gramStart"/>
      <w:r w:rsidRPr="006B3076">
        <w:rPr>
          <w:rFonts w:cs="Arial"/>
          <w:szCs w:val="24"/>
        </w:rPr>
        <w:t>whether</w:t>
      </w:r>
      <w:proofErr w:type="gramEnd"/>
      <w:r w:rsidRPr="006B3076">
        <w:rPr>
          <w:rFonts w:cs="Arial"/>
          <w:szCs w:val="24"/>
        </w:rPr>
        <w:t xml:space="preserve"> the Compensation Fund has found that the Act has proven to be an important safeguard against abuse of personal information; if not, what is the position in this regard; if so, what are the relevant details</w:t>
      </w:r>
      <w:r w:rsidRPr="006B3076">
        <w:rPr>
          <w:rFonts w:eastAsia="Calibri" w:cs="Arial"/>
          <w:szCs w:val="24"/>
        </w:rPr>
        <w:t>?</w:t>
      </w:r>
      <w:r w:rsidRPr="006B3076">
        <w:rPr>
          <w:rFonts w:cs="Arial"/>
          <w:szCs w:val="24"/>
        </w:rPr>
        <w:tab/>
      </w:r>
      <w:r w:rsidRPr="006B3076">
        <w:rPr>
          <w:rFonts w:ascii="Times New Roman" w:hAnsi="Times New Roman"/>
          <w:szCs w:val="24"/>
        </w:rPr>
        <w:tab/>
      </w:r>
      <w:r w:rsidRPr="006B3076">
        <w:rPr>
          <w:rFonts w:ascii="Times New Roman" w:hAnsi="Times New Roman"/>
          <w:sz w:val="20"/>
        </w:rPr>
        <w:t>NW1317E</w:t>
      </w:r>
    </w:p>
    <w:p w:rsidR="006D5EE6" w:rsidRPr="00B9322B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C44EE4" w:rsidRDefault="00C44EE4" w:rsidP="00C44EE4">
      <w:pPr>
        <w:autoSpaceDE w:val="0"/>
        <w:autoSpaceDN w:val="0"/>
        <w:adjustRightInd w:val="0"/>
        <w:spacing w:line="360" w:lineRule="auto"/>
        <w:jc w:val="both"/>
        <w:rPr>
          <w:rFonts w:ascii="ArialMT" w:eastAsia="Calibri" w:hAnsi="ArialMT" w:cs="ArialMT"/>
          <w:sz w:val="22"/>
          <w:szCs w:val="22"/>
          <w:lang w:val="en-ZA" w:eastAsia="en-ZA"/>
        </w:rPr>
      </w:pPr>
    </w:p>
    <w:p w:rsidR="004B6470" w:rsidRPr="00B9322B" w:rsidRDefault="00762E4E" w:rsidP="00B93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en-ZA"/>
        </w:rPr>
      </w:pPr>
      <w:r w:rsidRPr="00B9322B">
        <w:rPr>
          <w:rFonts w:ascii="Arial" w:hAnsi="Arial" w:cs="Arial"/>
          <w:sz w:val="24"/>
          <w:szCs w:val="24"/>
        </w:rPr>
        <w:t>The nature of operations of the Fund is such that it</w:t>
      </w:r>
      <w:r w:rsidR="00C44EE4" w:rsidRPr="00B9322B">
        <w:rPr>
          <w:rFonts w:ascii="Arial" w:hAnsi="Arial" w:cs="Arial"/>
          <w:sz w:val="24"/>
          <w:szCs w:val="24"/>
        </w:rPr>
        <w:t xml:space="preserve"> </w:t>
      </w:r>
      <w:r w:rsidR="006F5FB1" w:rsidRPr="00B9322B">
        <w:rPr>
          <w:rFonts w:ascii="Arial" w:hAnsi="Arial" w:cs="Arial"/>
          <w:sz w:val="24"/>
          <w:szCs w:val="24"/>
        </w:rPr>
        <w:t>collects</w:t>
      </w:r>
      <w:r w:rsidRPr="00B9322B">
        <w:rPr>
          <w:rFonts w:ascii="Arial" w:hAnsi="Arial" w:cs="Arial"/>
          <w:sz w:val="24"/>
          <w:szCs w:val="24"/>
        </w:rPr>
        <w:t xml:space="preserve"> and processes large volumes of </w:t>
      </w:r>
      <w:r w:rsidR="00C44EE4" w:rsidRPr="00B9322B">
        <w:rPr>
          <w:rFonts w:ascii="Arial" w:hAnsi="Arial" w:cs="Arial"/>
          <w:sz w:val="24"/>
          <w:szCs w:val="24"/>
        </w:rPr>
        <w:t xml:space="preserve">personal information of </w:t>
      </w:r>
      <w:r w:rsidRPr="00B9322B">
        <w:rPr>
          <w:rFonts w:ascii="Arial" w:hAnsi="Arial" w:cs="Arial"/>
          <w:sz w:val="24"/>
          <w:szCs w:val="24"/>
        </w:rPr>
        <w:t xml:space="preserve">its </w:t>
      </w:r>
      <w:r w:rsidR="004D26A2" w:rsidRPr="00B9322B">
        <w:rPr>
          <w:rFonts w:ascii="Arial" w:hAnsi="Arial" w:cs="Arial"/>
          <w:sz w:val="24"/>
          <w:szCs w:val="24"/>
        </w:rPr>
        <w:t xml:space="preserve">clients </w:t>
      </w:r>
      <w:r w:rsidRPr="00B9322B">
        <w:rPr>
          <w:rFonts w:ascii="Arial" w:hAnsi="Arial" w:cs="Arial"/>
          <w:sz w:val="24"/>
          <w:szCs w:val="24"/>
        </w:rPr>
        <w:t>(</w:t>
      </w:r>
      <w:r w:rsidR="00C44EE4" w:rsidRPr="00B9322B">
        <w:rPr>
          <w:rFonts w:ascii="Arial" w:hAnsi="Arial" w:cs="Arial"/>
          <w:sz w:val="24"/>
          <w:szCs w:val="24"/>
        </w:rPr>
        <w:t>beneficiaries</w:t>
      </w:r>
      <w:r w:rsidR="004D26A2" w:rsidRPr="00B9322B">
        <w:rPr>
          <w:rFonts w:ascii="Arial" w:hAnsi="Arial" w:cs="Arial"/>
          <w:sz w:val="24"/>
          <w:szCs w:val="24"/>
        </w:rPr>
        <w:t>, and Medical Service Providers</w:t>
      </w:r>
      <w:r w:rsidRPr="00B9322B">
        <w:rPr>
          <w:rFonts w:ascii="Arial" w:hAnsi="Arial" w:cs="Arial"/>
          <w:sz w:val="24"/>
          <w:szCs w:val="24"/>
        </w:rPr>
        <w:t>)</w:t>
      </w:r>
      <w:r w:rsidR="00C44EE4" w:rsidRPr="00B9322B">
        <w:rPr>
          <w:rFonts w:ascii="Arial" w:hAnsi="Arial" w:cs="Arial"/>
          <w:sz w:val="24"/>
          <w:szCs w:val="24"/>
        </w:rPr>
        <w:t xml:space="preserve">. </w:t>
      </w:r>
      <w:r w:rsidRPr="00B9322B">
        <w:rPr>
          <w:rFonts w:ascii="Arial" w:hAnsi="Arial" w:cs="Arial"/>
          <w:sz w:val="24"/>
          <w:szCs w:val="24"/>
        </w:rPr>
        <w:t xml:space="preserve">The threat in the Annual Performance Plan was highlighted in the context of the risk of potential breach of personal information. In the event that </w:t>
      </w:r>
      <w:r w:rsidR="00C44EE4" w:rsidRPr="00B9322B">
        <w:rPr>
          <w:rFonts w:ascii="Arial" w:hAnsi="Arial" w:cs="Arial"/>
          <w:sz w:val="24"/>
          <w:szCs w:val="24"/>
        </w:rPr>
        <w:t xml:space="preserve">such personal information is not adequately and safely </w:t>
      </w:r>
      <w:proofErr w:type="gramStart"/>
      <w:r w:rsidR="00C44EE4" w:rsidRPr="00B9322B">
        <w:rPr>
          <w:rFonts w:ascii="Arial" w:hAnsi="Arial" w:cs="Arial"/>
          <w:sz w:val="24"/>
          <w:szCs w:val="24"/>
        </w:rPr>
        <w:t>managed/stored</w:t>
      </w:r>
      <w:proofErr w:type="gramEnd"/>
      <w:r w:rsidR="00C44EE4" w:rsidRPr="00B9322B">
        <w:rPr>
          <w:rFonts w:ascii="Arial" w:hAnsi="Arial" w:cs="Arial"/>
          <w:sz w:val="24"/>
          <w:szCs w:val="24"/>
        </w:rPr>
        <w:t xml:space="preserve">, it might fall into wrong hands and with the potential of being </w:t>
      </w:r>
      <w:r w:rsidR="00D56830" w:rsidRPr="00B9322B">
        <w:rPr>
          <w:rFonts w:ascii="Arial" w:hAnsi="Arial" w:cs="Arial"/>
          <w:sz w:val="24"/>
          <w:szCs w:val="24"/>
        </w:rPr>
        <w:t>abused/</w:t>
      </w:r>
      <w:r w:rsidR="00C44EE4" w:rsidRPr="00B9322B">
        <w:rPr>
          <w:rFonts w:ascii="Arial" w:hAnsi="Arial" w:cs="Arial"/>
          <w:sz w:val="24"/>
          <w:szCs w:val="24"/>
        </w:rPr>
        <w:t xml:space="preserve">misused. </w:t>
      </w:r>
    </w:p>
    <w:p w:rsidR="004B6470" w:rsidRDefault="004B6470" w:rsidP="004B6470">
      <w:pPr>
        <w:autoSpaceDE w:val="0"/>
        <w:autoSpaceDN w:val="0"/>
        <w:adjustRightInd w:val="0"/>
        <w:rPr>
          <w:rFonts w:ascii="ArialMT" w:eastAsia="Calibri" w:hAnsi="ArialMT" w:cs="ArialMT"/>
          <w:sz w:val="22"/>
          <w:szCs w:val="22"/>
          <w:lang w:val="en-ZA" w:eastAsia="en-ZA"/>
        </w:rPr>
      </w:pPr>
    </w:p>
    <w:p w:rsidR="006F5FB1" w:rsidRDefault="006F5FB1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6F5FB1" w:rsidRDefault="006F5FB1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6F5FB1" w:rsidRDefault="006F5FB1" w:rsidP="00102EE2">
      <w:pPr>
        <w:spacing w:after="160" w:line="259" w:lineRule="auto"/>
        <w:jc w:val="both"/>
        <w:rPr>
          <w:rFonts w:eastAsia="Calibri" w:cs="Arial"/>
          <w:b/>
          <w:szCs w:val="24"/>
          <w:lang w:val="en-ZA"/>
        </w:rPr>
      </w:pPr>
    </w:p>
    <w:p w:rsidR="004B6470" w:rsidRPr="006D5EE6" w:rsidRDefault="004B6470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D56830" w:rsidRPr="00B9322B" w:rsidRDefault="00D56830" w:rsidP="00B9322B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9322B">
        <w:rPr>
          <w:rFonts w:ascii="Arial" w:hAnsi="Arial" w:cs="Arial"/>
          <w:sz w:val="24"/>
          <w:szCs w:val="24"/>
        </w:rPr>
        <w:t>Yes. The Act has proven to be an important safeguard against abuse of personal information.</w:t>
      </w:r>
      <w:r w:rsidR="00762E4E" w:rsidRPr="00B9322B">
        <w:rPr>
          <w:rFonts w:ascii="Arial" w:hAnsi="Arial" w:cs="Arial"/>
          <w:sz w:val="24"/>
          <w:szCs w:val="24"/>
        </w:rPr>
        <w:t xml:space="preserve"> The Fund has developed and is implementing a compliance plan. </w:t>
      </w:r>
      <w:bookmarkStart w:id="0" w:name="_GoBack"/>
      <w:bookmarkEnd w:id="0"/>
    </w:p>
    <w:p w:rsidR="00D56830" w:rsidRPr="006D5EE6" w:rsidRDefault="00D56830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07" w:rsidRDefault="00E60607" w:rsidP="00646E39">
      <w:r>
        <w:separator/>
      </w:r>
    </w:p>
  </w:endnote>
  <w:endnote w:type="continuationSeparator" w:id="0">
    <w:p w:rsidR="00E60607" w:rsidRDefault="00E60607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791E7D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5277E3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07" w:rsidRDefault="00E60607" w:rsidP="00646E39">
      <w:r>
        <w:separator/>
      </w:r>
    </w:p>
  </w:footnote>
  <w:footnote w:type="continuationSeparator" w:id="0">
    <w:p w:rsidR="00E60607" w:rsidRDefault="00E60607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6B507D"/>
    <w:multiLevelType w:val="hybridMultilevel"/>
    <w:tmpl w:val="F4EA48F2"/>
    <w:lvl w:ilvl="0" w:tplc="EE548F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574C6"/>
    <w:rsid w:val="001872A7"/>
    <w:rsid w:val="00196C05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B6470"/>
    <w:rsid w:val="004D1B84"/>
    <w:rsid w:val="004D26A2"/>
    <w:rsid w:val="004D3E5D"/>
    <w:rsid w:val="004D7AAE"/>
    <w:rsid w:val="004E148A"/>
    <w:rsid w:val="004F066C"/>
    <w:rsid w:val="00503D24"/>
    <w:rsid w:val="0051244B"/>
    <w:rsid w:val="005136D8"/>
    <w:rsid w:val="005277E3"/>
    <w:rsid w:val="00531FBB"/>
    <w:rsid w:val="005454F7"/>
    <w:rsid w:val="00551E1A"/>
    <w:rsid w:val="0057390A"/>
    <w:rsid w:val="005A270F"/>
    <w:rsid w:val="005B0B22"/>
    <w:rsid w:val="005D4FC4"/>
    <w:rsid w:val="005D568E"/>
    <w:rsid w:val="005E0EF8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F5FB1"/>
    <w:rsid w:val="00701F0B"/>
    <w:rsid w:val="00720156"/>
    <w:rsid w:val="00723C32"/>
    <w:rsid w:val="00736601"/>
    <w:rsid w:val="007426A8"/>
    <w:rsid w:val="00747C60"/>
    <w:rsid w:val="00760FB3"/>
    <w:rsid w:val="00762E4E"/>
    <w:rsid w:val="00773011"/>
    <w:rsid w:val="00791E7D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06E6C"/>
    <w:rsid w:val="00A17A42"/>
    <w:rsid w:val="00A21ED3"/>
    <w:rsid w:val="00A32CCC"/>
    <w:rsid w:val="00A55C17"/>
    <w:rsid w:val="00A601AA"/>
    <w:rsid w:val="00A67EE2"/>
    <w:rsid w:val="00A76353"/>
    <w:rsid w:val="00AA30CC"/>
    <w:rsid w:val="00AB09D1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9322B"/>
    <w:rsid w:val="00BB0477"/>
    <w:rsid w:val="00BB75DA"/>
    <w:rsid w:val="00BC26EE"/>
    <w:rsid w:val="00C0505E"/>
    <w:rsid w:val="00C15480"/>
    <w:rsid w:val="00C22606"/>
    <w:rsid w:val="00C44EE4"/>
    <w:rsid w:val="00C60A5C"/>
    <w:rsid w:val="00C75C93"/>
    <w:rsid w:val="00CB1F54"/>
    <w:rsid w:val="00CB422B"/>
    <w:rsid w:val="00CC4066"/>
    <w:rsid w:val="00CE4338"/>
    <w:rsid w:val="00CF0FEF"/>
    <w:rsid w:val="00D11DAC"/>
    <w:rsid w:val="00D13158"/>
    <w:rsid w:val="00D208A6"/>
    <w:rsid w:val="00D46D12"/>
    <w:rsid w:val="00D56830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0607"/>
    <w:rsid w:val="00E62F07"/>
    <w:rsid w:val="00E649F0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ED1014"/>
    <w:rsid w:val="00F1292D"/>
    <w:rsid w:val="00F32F6D"/>
    <w:rsid w:val="00F43048"/>
    <w:rsid w:val="00F46215"/>
    <w:rsid w:val="00FB44EE"/>
    <w:rsid w:val="00FC653D"/>
    <w:rsid w:val="00FD10C7"/>
    <w:rsid w:val="00FE03A4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1707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2021-05-20T13:03:00Z</dcterms:created>
  <dcterms:modified xsi:type="dcterms:W3CDTF">2021-05-20T13:03:00Z</dcterms:modified>
</cp:coreProperties>
</file>