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64" w:rsidRPr="006E4CCC" w:rsidRDefault="00AF3664" w:rsidP="00AF3664">
      <w:pPr>
        <w:tabs>
          <w:tab w:val="left" w:pos="576"/>
          <w:tab w:val="left" w:pos="1296"/>
          <w:tab w:val="left" w:pos="6336"/>
        </w:tabs>
        <w:spacing w:line="276" w:lineRule="auto"/>
        <w:jc w:val="center"/>
        <w:rPr>
          <w:rFonts w:ascii="Arial" w:hAnsi="Arial" w:cs="Arial"/>
          <w:b/>
          <w:bCs/>
          <w:sz w:val="32"/>
          <w:szCs w:val="32"/>
        </w:rPr>
      </w:pPr>
      <w:r w:rsidRPr="006E4CCC">
        <w:rPr>
          <w:rFonts w:ascii="Arial" w:hAnsi="Arial" w:cs="Arial"/>
          <w:b/>
          <w:bCs/>
          <w:sz w:val="32"/>
          <w:szCs w:val="32"/>
        </w:rPr>
        <w:t>NATIONAL ASSEMBLY</w:t>
      </w:r>
    </w:p>
    <w:p w:rsidR="00AF3664" w:rsidRPr="006E4CCC" w:rsidRDefault="00AF3664" w:rsidP="00AF3664">
      <w:pPr>
        <w:spacing w:line="276" w:lineRule="auto"/>
        <w:jc w:val="both"/>
        <w:rPr>
          <w:rFonts w:ascii="Arial" w:hAnsi="Arial" w:cs="Arial"/>
          <w:b/>
          <w:bCs/>
          <w:sz w:val="32"/>
          <w:szCs w:val="32"/>
          <w:u w:val="single"/>
        </w:rPr>
      </w:pPr>
      <w:r w:rsidRPr="006E4CCC">
        <w:rPr>
          <w:rFonts w:ascii="Arial" w:hAnsi="Arial" w:cs="Arial"/>
          <w:b/>
          <w:bCs/>
          <w:sz w:val="32"/>
          <w:szCs w:val="32"/>
          <w:u w:val="single"/>
        </w:rPr>
        <w:t>QUESTION NO</w:t>
      </w:r>
      <w:r w:rsidRPr="006E4CCC">
        <w:rPr>
          <w:rFonts w:ascii="Arial" w:hAnsi="Arial" w:cs="Arial"/>
          <w:b/>
          <w:bCs/>
          <w:color w:val="000000" w:themeColor="text1"/>
          <w:sz w:val="32"/>
          <w:szCs w:val="32"/>
          <w:u w:val="single"/>
        </w:rPr>
        <w:t>. 1128</w:t>
      </w:r>
      <w:r w:rsidRPr="006E4CCC">
        <w:rPr>
          <w:rFonts w:ascii="Arial" w:hAnsi="Arial" w:cs="Arial"/>
          <w:b/>
          <w:bCs/>
          <w:sz w:val="32"/>
          <w:szCs w:val="32"/>
          <w:u w:val="single"/>
        </w:rPr>
        <w:t>-2022</w:t>
      </w:r>
    </w:p>
    <w:p w:rsidR="00AF3664" w:rsidRPr="006E4CCC" w:rsidRDefault="00AF3664" w:rsidP="00AF3664">
      <w:pPr>
        <w:pStyle w:val="DACBODYTEXT"/>
        <w:ind w:left="0"/>
        <w:rPr>
          <w:rFonts w:cs="Arial"/>
          <w:b/>
          <w:sz w:val="32"/>
          <w:szCs w:val="32"/>
          <w:u w:val="single"/>
        </w:rPr>
      </w:pPr>
      <w:r w:rsidRPr="006E4CCC">
        <w:rPr>
          <w:rFonts w:cs="Arial"/>
          <w:b/>
          <w:sz w:val="32"/>
          <w:szCs w:val="32"/>
          <w:u w:val="single"/>
        </w:rPr>
        <w:t>WRITTEN REPLY</w:t>
      </w:r>
    </w:p>
    <w:p w:rsidR="00AF3664" w:rsidRPr="006E4CCC" w:rsidRDefault="00AF3664" w:rsidP="00AF3664">
      <w:pPr>
        <w:pStyle w:val="DACBODYTEXT"/>
        <w:ind w:left="0"/>
        <w:rPr>
          <w:rFonts w:cs="Arial"/>
          <w:b/>
          <w:sz w:val="32"/>
          <w:szCs w:val="32"/>
        </w:rPr>
      </w:pPr>
      <w:r w:rsidRPr="006E4CCC">
        <w:rPr>
          <w:rFonts w:cs="Arial"/>
          <w:b/>
          <w:bCs/>
          <w:sz w:val="32"/>
          <w:szCs w:val="32"/>
        </w:rPr>
        <w:t>INTERNAL QUESTION PAPER NO.12–</w:t>
      </w:r>
      <w:r w:rsidRPr="006E4CCC">
        <w:rPr>
          <w:rFonts w:cs="Arial"/>
          <w:b/>
          <w:sz w:val="32"/>
          <w:szCs w:val="32"/>
        </w:rPr>
        <w:t xml:space="preserve">2022, DATE OF PUBLICATION 25 MARCH 2022 </w:t>
      </w:r>
    </w:p>
    <w:p w:rsidR="00AF3664" w:rsidRPr="006E4CCC" w:rsidRDefault="00AF3664" w:rsidP="00AF3664">
      <w:pPr>
        <w:spacing w:before="100" w:beforeAutospacing="1" w:after="100" w:afterAutospacing="1" w:line="276" w:lineRule="auto"/>
        <w:ind w:left="720" w:hanging="720"/>
        <w:jc w:val="both"/>
        <w:outlineLvl w:val="0"/>
        <w:rPr>
          <w:rFonts w:ascii="Arial" w:hAnsi="Arial" w:cs="Arial"/>
          <w:b/>
          <w:sz w:val="32"/>
          <w:szCs w:val="32"/>
        </w:rPr>
      </w:pPr>
      <w:r w:rsidRPr="006E4CCC">
        <w:rPr>
          <w:rFonts w:ascii="Arial" w:hAnsi="Arial" w:cs="Arial"/>
          <w:b/>
          <w:bCs/>
          <w:sz w:val="32"/>
          <w:szCs w:val="32"/>
        </w:rPr>
        <w:t>“</w:t>
      </w:r>
      <w:r w:rsidRPr="006E4CCC">
        <w:rPr>
          <w:rFonts w:ascii="Arial" w:hAnsi="Arial" w:cs="Arial"/>
          <w:b/>
          <w:sz w:val="32"/>
          <w:szCs w:val="32"/>
        </w:rPr>
        <w:t>Mr. T W Mhlongo (DA) to ask the Minister of Sport, Arts and Culture</w:t>
      </w:r>
      <w:r w:rsidR="002377B9" w:rsidRPr="006E4CCC">
        <w:rPr>
          <w:rFonts w:ascii="Arial" w:hAnsi="Arial" w:cs="Arial"/>
          <w:b/>
          <w:sz w:val="32"/>
          <w:szCs w:val="32"/>
        </w:rPr>
        <w:fldChar w:fldCharType="begin"/>
      </w:r>
      <w:r w:rsidRPr="006E4CCC">
        <w:rPr>
          <w:rFonts w:ascii="Arial" w:hAnsi="Arial" w:cs="Arial"/>
          <w:sz w:val="32"/>
          <w:szCs w:val="32"/>
        </w:rPr>
        <w:instrText xml:space="preserve"> XE "</w:instrText>
      </w:r>
      <w:r w:rsidRPr="006E4CCC">
        <w:rPr>
          <w:rFonts w:ascii="Arial" w:hAnsi="Arial" w:cs="Arial"/>
          <w:b/>
          <w:sz w:val="32"/>
          <w:szCs w:val="32"/>
        </w:rPr>
        <w:instrText>Sport, Arts and Culture</w:instrText>
      </w:r>
      <w:r w:rsidRPr="006E4CCC">
        <w:rPr>
          <w:rFonts w:ascii="Arial" w:hAnsi="Arial" w:cs="Arial"/>
          <w:sz w:val="32"/>
          <w:szCs w:val="32"/>
        </w:rPr>
        <w:instrText xml:space="preserve">" </w:instrText>
      </w:r>
      <w:r w:rsidR="002377B9" w:rsidRPr="006E4CCC">
        <w:rPr>
          <w:rFonts w:ascii="Arial" w:hAnsi="Arial" w:cs="Arial"/>
          <w:b/>
          <w:sz w:val="32"/>
          <w:szCs w:val="32"/>
        </w:rPr>
        <w:fldChar w:fldCharType="end"/>
      </w:r>
      <w:r w:rsidRPr="006E4CCC">
        <w:rPr>
          <w:rFonts w:ascii="Arial" w:hAnsi="Arial" w:cs="Arial"/>
          <w:b/>
          <w:sz w:val="32"/>
          <w:szCs w:val="32"/>
        </w:rPr>
        <w:t>:</w:t>
      </w:r>
    </w:p>
    <w:p w:rsidR="00AF3664" w:rsidRPr="006E4CCC" w:rsidRDefault="00AF3664" w:rsidP="00AF3664">
      <w:pPr>
        <w:spacing w:before="100" w:beforeAutospacing="1" w:after="100" w:afterAutospacing="1" w:line="276" w:lineRule="auto"/>
        <w:ind w:left="720" w:hanging="720"/>
        <w:jc w:val="both"/>
        <w:outlineLvl w:val="0"/>
        <w:rPr>
          <w:rFonts w:ascii="Arial" w:hAnsi="Arial" w:cs="Arial"/>
          <w:sz w:val="32"/>
          <w:szCs w:val="32"/>
        </w:rPr>
      </w:pPr>
      <w:r w:rsidRPr="006E4CCC">
        <w:rPr>
          <w:rFonts w:ascii="Arial" w:hAnsi="Arial" w:cs="Arial"/>
          <w:sz w:val="32"/>
          <w:szCs w:val="32"/>
        </w:rPr>
        <w:t>(1)</w:t>
      </w:r>
      <w:r w:rsidRPr="006E4CCC">
        <w:rPr>
          <w:rFonts w:ascii="Arial" w:hAnsi="Arial" w:cs="Arial"/>
          <w:sz w:val="32"/>
          <w:szCs w:val="32"/>
        </w:rPr>
        <w:tab/>
        <w:t>(a) Who initiated the SA Sports Confederation and Olympic Committee (SASCOC) Project Flamingo and (b) on what date was it established; (2)</w:t>
      </w:r>
      <w:r w:rsidRPr="006E4CCC">
        <w:rPr>
          <w:rFonts w:ascii="Arial" w:hAnsi="Arial" w:cs="Arial"/>
          <w:sz w:val="32"/>
          <w:szCs w:val="32"/>
        </w:rPr>
        <w:tab/>
        <w:t>(a) what was the purpose of establishing Project Flam</w:t>
      </w:r>
      <w:r>
        <w:rPr>
          <w:rFonts w:ascii="Arial" w:hAnsi="Arial" w:cs="Arial"/>
          <w:sz w:val="32"/>
          <w:szCs w:val="32"/>
        </w:rPr>
        <w:t xml:space="preserve">ingo, (b) what are the reasons </w:t>
      </w:r>
      <w:r w:rsidRPr="006E4CCC">
        <w:rPr>
          <w:rFonts w:ascii="Arial" w:hAnsi="Arial" w:cs="Arial"/>
          <w:sz w:val="32"/>
          <w:szCs w:val="32"/>
        </w:rPr>
        <w:t xml:space="preserve">that the specified project is a confidential matter, (c) who are the beneficiaries of and </w:t>
      </w:r>
      <w:r w:rsidRPr="006E4CCC">
        <w:rPr>
          <w:rFonts w:ascii="Arial" w:hAnsi="Arial" w:cs="Arial"/>
          <w:sz w:val="32"/>
          <w:szCs w:val="32"/>
        </w:rPr>
        <w:tab/>
        <w:t>(d) what amount has been in the bank account of the project since its inception;</w:t>
      </w:r>
    </w:p>
    <w:p w:rsidR="00AF3664" w:rsidRPr="006E4CCC" w:rsidRDefault="00AF3664" w:rsidP="00AF3664">
      <w:pPr>
        <w:spacing w:before="100" w:beforeAutospacing="1" w:after="100" w:afterAutospacing="1" w:line="276" w:lineRule="auto"/>
        <w:jc w:val="both"/>
        <w:outlineLvl w:val="0"/>
        <w:rPr>
          <w:rFonts w:ascii="Arial" w:hAnsi="Arial" w:cs="Arial"/>
          <w:b/>
          <w:sz w:val="32"/>
          <w:szCs w:val="32"/>
        </w:rPr>
      </w:pPr>
      <w:r w:rsidRPr="006E4CCC">
        <w:rPr>
          <w:rFonts w:ascii="Arial" w:hAnsi="Arial" w:cs="Arial"/>
          <w:sz w:val="32"/>
          <w:szCs w:val="32"/>
        </w:rPr>
        <w:t>(3)</w:t>
      </w:r>
      <w:r w:rsidRPr="006E4CCC">
        <w:rPr>
          <w:rFonts w:ascii="Arial" w:hAnsi="Arial" w:cs="Arial"/>
          <w:sz w:val="32"/>
          <w:szCs w:val="32"/>
        </w:rPr>
        <w:tab/>
        <w:t xml:space="preserve">whether SASCOC adhered to all constitutional prescriptions and legal requirements </w:t>
      </w:r>
      <w:r w:rsidRPr="006E4CCC">
        <w:rPr>
          <w:rFonts w:ascii="Arial" w:hAnsi="Arial" w:cs="Arial"/>
          <w:sz w:val="32"/>
          <w:szCs w:val="32"/>
        </w:rPr>
        <w:tab/>
        <w:t>to establish Project Flamingo; if not, why not; if so, what are the relevant details?</w:t>
      </w:r>
      <w:r w:rsidRPr="006E4CCC">
        <w:rPr>
          <w:rFonts w:ascii="Arial" w:hAnsi="Arial" w:cs="Arial"/>
          <w:sz w:val="32"/>
          <w:szCs w:val="32"/>
        </w:rPr>
        <w:tab/>
      </w:r>
      <w:r w:rsidRPr="006E4CCC">
        <w:rPr>
          <w:rFonts w:ascii="Arial" w:hAnsi="Arial" w:cs="Arial"/>
          <w:sz w:val="32"/>
          <w:szCs w:val="32"/>
        </w:rPr>
        <w:tab/>
      </w:r>
      <w:r w:rsidRPr="006E4CCC">
        <w:rPr>
          <w:rFonts w:ascii="Arial" w:hAnsi="Arial" w:cs="Arial"/>
          <w:sz w:val="32"/>
          <w:szCs w:val="32"/>
        </w:rPr>
        <w:tab/>
      </w:r>
      <w:r w:rsidRPr="006E4CCC">
        <w:rPr>
          <w:rFonts w:ascii="Arial" w:hAnsi="Arial" w:cs="Arial"/>
          <w:sz w:val="32"/>
          <w:szCs w:val="32"/>
        </w:rPr>
        <w:tab/>
      </w:r>
      <w:r w:rsidRPr="006E4CCC">
        <w:rPr>
          <w:rFonts w:ascii="Arial" w:hAnsi="Arial" w:cs="Arial"/>
          <w:sz w:val="32"/>
          <w:szCs w:val="32"/>
        </w:rPr>
        <w:tab/>
      </w:r>
      <w:r w:rsidRPr="006E4CCC">
        <w:rPr>
          <w:rFonts w:ascii="Arial" w:hAnsi="Arial" w:cs="Arial"/>
          <w:sz w:val="32"/>
          <w:szCs w:val="32"/>
        </w:rPr>
        <w:tab/>
      </w:r>
      <w:r w:rsidRPr="006E4CCC">
        <w:rPr>
          <w:rFonts w:ascii="Arial" w:hAnsi="Arial" w:cs="Arial"/>
          <w:sz w:val="32"/>
          <w:szCs w:val="32"/>
        </w:rPr>
        <w:tab/>
      </w:r>
      <w:r w:rsidRPr="006E4CCC">
        <w:rPr>
          <w:rFonts w:ascii="Arial" w:hAnsi="Arial" w:cs="Arial"/>
          <w:b/>
          <w:sz w:val="32"/>
          <w:szCs w:val="32"/>
        </w:rPr>
        <w:t>NW1380E</w:t>
      </w:r>
    </w:p>
    <w:p w:rsidR="00AF3664" w:rsidRPr="006E4CCC" w:rsidRDefault="00AF3664" w:rsidP="00AF3664">
      <w:pPr>
        <w:spacing w:before="100" w:beforeAutospacing="1" w:after="100" w:afterAutospacing="1" w:line="276" w:lineRule="auto"/>
        <w:ind w:left="720" w:hanging="720"/>
        <w:jc w:val="both"/>
        <w:outlineLvl w:val="0"/>
        <w:rPr>
          <w:rFonts w:ascii="Arial" w:hAnsi="Arial" w:cs="Arial"/>
          <w:b/>
          <w:sz w:val="32"/>
          <w:szCs w:val="32"/>
        </w:rPr>
      </w:pPr>
      <w:r w:rsidRPr="006E4CCC">
        <w:rPr>
          <w:rFonts w:ascii="Arial" w:hAnsi="Arial" w:cs="Arial"/>
          <w:b/>
          <w:sz w:val="32"/>
          <w:szCs w:val="32"/>
        </w:rPr>
        <w:t>REPLY</w:t>
      </w:r>
    </w:p>
    <w:p w:rsidR="00AF3664" w:rsidRPr="006E4CCC" w:rsidRDefault="00AF3664" w:rsidP="00AF3664">
      <w:pPr>
        <w:spacing w:after="160" w:line="276" w:lineRule="auto"/>
        <w:contextualSpacing/>
        <w:jc w:val="both"/>
        <w:rPr>
          <w:rFonts w:ascii="Arial" w:eastAsia="Calibri" w:hAnsi="Arial" w:cs="Arial"/>
          <w:sz w:val="32"/>
          <w:szCs w:val="32"/>
        </w:rPr>
      </w:pPr>
      <w:r w:rsidRPr="006E4CCC">
        <w:rPr>
          <w:rFonts w:ascii="Arial" w:eastAsia="Calibri" w:hAnsi="Arial" w:cs="Arial"/>
          <w:sz w:val="32"/>
          <w:szCs w:val="32"/>
        </w:rPr>
        <w:t>The South African Sports Confederation and Olympic Committee in its response indicated the following;</w:t>
      </w:r>
    </w:p>
    <w:p w:rsidR="00AF3664" w:rsidRPr="006E4CCC" w:rsidRDefault="00AF3664" w:rsidP="00AF3664">
      <w:pPr>
        <w:numPr>
          <w:ilvl w:val="0"/>
          <w:numId w:val="1"/>
        </w:numPr>
        <w:spacing w:after="160" w:line="276" w:lineRule="auto"/>
        <w:jc w:val="both"/>
        <w:rPr>
          <w:rFonts w:ascii="Arial" w:eastAsia="Calibri" w:hAnsi="Arial" w:cs="Arial"/>
          <w:sz w:val="32"/>
          <w:szCs w:val="32"/>
        </w:rPr>
      </w:pPr>
      <w:r w:rsidRPr="006E4CCC">
        <w:rPr>
          <w:rFonts w:ascii="Arial" w:eastAsia="Calibri" w:hAnsi="Arial" w:cs="Arial"/>
          <w:sz w:val="32"/>
          <w:szCs w:val="32"/>
        </w:rPr>
        <w:t>a) Project Flamingo was a code name for the investigative process conducted by Norton Rose Fulbright (NRF) on behalf of the SASCOC Board. NRF chose the name.</w:t>
      </w:r>
    </w:p>
    <w:p w:rsidR="00AF3664" w:rsidRPr="006E4CCC" w:rsidRDefault="00AF3664" w:rsidP="00AF3664">
      <w:pPr>
        <w:spacing w:after="160" w:line="276" w:lineRule="auto"/>
        <w:ind w:left="270" w:firstLine="90"/>
        <w:jc w:val="both"/>
        <w:rPr>
          <w:rFonts w:ascii="Arial" w:eastAsia="Calibri" w:hAnsi="Arial" w:cs="Arial"/>
          <w:sz w:val="32"/>
          <w:szCs w:val="32"/>
        </w:rPr>
      </w:pPr>
      <w:r w:rsidRPr="006E4CCC">
        <w:rPr>
          <w:rFonts w:ascii="Arial" w:eastAsia="Calibri" w:hAnsi="Arial" w:cs="Arial"/>
          <w:sz w:val="32"/>
          <w:szCs w:val="32"/>
        </w:rPr>
        <w:t>b) The name of the investigation was first mentioned in an email by NRF on 24 July 2017.</w:t>
      </w:r>
    </w:p>
    <w:p w:rsidR="00AF3664" w:rsidRPr="006E4CCC" w:rsidRDefault="00AF3664" w:rsidP="00AF3664">
      <w:pPr>
        <w:numPr>
          <w:ilvl w:val="0"/>
          <w:numId w:val="1"/>
        </w:numPr>
        <w:spacing w:after="160" w:line="276" w:lineRule="auto"/>
        <w:jc w:val="both"/>
        <w:rPr>
          <w:rFonts w:ascii="Arial" w:eastAsia="Calibri" w:hAnsi="Arial" w:cs="Arial"/>
          <w:sz w:val="32"/>
          <w:szCs w:val="32"/>
        </w:rPr>
      </w:pPr>
      <w:r w:rsidRPr="006E4CCC">
        <w:rPr>
          <w:rFonts w:ascii="Arial" w:eastAsia="Calibri" w:hAnsi="Arial" w:cs="Arial"/>
          <w:sz w:val="32"/>
          <w:szCs w:val="32"/>
        </w:rPr>
        <w:lastRenderedPageBreak/>
        <w:t>a) The investigation, code-named Project Flamingo, was set up to investigate and report on the conduct of the Former CEO.</w:t>
      </w:r>
    </w:p>
    <w:p w:rsidR="00AF3664" w:rsidRPr="006E4CCC" w:rsidRDefault="00AF3664" w:rsidP="00AF3664">
      <w:pPr>
        <w:spacing w:after="160" w:line="276" w:lineRule="auto"/>
        <w:ind w:left="360"/>
        <w:jc w:val="both"/>
        <w:rPr>
          <w:rFonts w:ascii="Arial" w:eastAsia="Calibri" w:hAnsi="Arial" w:cs="Arial"/>
          <w:sz w:val="32"/>
          <w:szCs w:val="32"/>
        </w:rPr>
      </w:pPr>
      <w:r w:rsidRPr="006E4CCC">
        <w:rPr>
          <w:rFonts w:ascii="Arial" w:eastAsia="Calibri" w:hAnsi="Arial" w:cs="Arial"/>
          <w:sz w:val="32"/>
          <w:szCs w:val="32"/>
        </w:rPr>
        <w:t>b) The investigation, code-named Project Flamingo, was set up to confidentially investigate and report on the conduct of the former CEO.</w:t>
      </w:r>
    </w:p>
    <w:p w:rsidR="00AF3664" w:rsidRPr="006E4CCC" w:rsidRDefault="00AF3664" w:rsidP="00AF3664">
      <w:pPr>
        <w:spacing w:after="160" w:line="276" w:lineRule="auto"/>
        <w:ind w:left="360"/>
        <w:jc w:val="both"/>
        <w:rPr>
          <w:rFonts w:ascii="Arial" w:eastAsia="Calibri" w:hAnsi="Arial" w:cs="Arial"/>
          <w:sz w:val="32"/>
          <w:szCs w:val="32"/>
        </w:rPr>
      </w:pPr>
      <w:r w:rsidRPr="006E4CCC">
        <w:rPr>
          <w:rFonts w:ascii="Arial" w:eastAsia="Calibri" w:hAnsi="Arial" w:cs="Arial"/>
          <w:sz w:val="32"/>
          <w:szCs w:val="32"/>
        </w:rPr>
        <w:t>c) There are no beneficiaries.</w:t>
      </w:r>
    </w:p>
    <w:p w:rsidR="00AF3664" w:rsidRPr="006E4CCC" w:rsidRDefault="00AF3664" w:rsidP="00AF3664">
      <w:pPr>
        <w:spacing w:after="160" w:line="276" w:lineRule="auto"/>
        <w:ind w:left="360"/>
        <w:jc w:val="both"/>
        <w:rPr>
          <w:rFonts w:ascii="Arial" w:eastAsia="Calibri" w:hAnsi="Arial" w:cs="Arial"/>
          <w:sz w:val="32"/>
          <w:szCs w:val="32"/>
        </w:rPr>
      </w:pPr>
      <w:r w:rsidRPr="006E4CCC">
        <w:rPr>
          <w:rFonts w:ascii="Arial" w:eastAsia="Calibri" w:hAnsi="Arial" w:cs="Arial"/>
          <w:sz w:val="32"/>
          <w:szCs w:val="32"/>
        </w:rPr>
        <w:t>d) There was and is no bank account for the confidential investigation by NRF, code-named by NRF called Project Flamingo.</w:t>
      </w:r>
    </w:p>
    <w:p w:rsidR="00AF3664" w:rsidRPr="006E4CCC" w:rsidRDefault="00AF3664" w:rsidP="00AF3664">
      <w:pPr>
        <w:numPr>
          <w:ilvl w:val="0"/>
          <w:numId w:val="1"/>
        </w:numPr>
        <w:tabs>
          <w:tab w:val="left" w:pos="540"/>
          <w:tab w:val="left" w:pos="1080"/>
          <w:tab w:val="left" w:pos="1620"/>
          <w:tab w:val="left" w:pos="2340"/>
        </w:tabs>
        <w:spacing w:before="100" w:beforeAutospacing="1" w:after="100" w:afterAutospacing="1" w:line="276" w:lineRule="auto"/>
        <w:ind w:left="540" w:hanging="270"/>
        <w:jc w:val="both"/>
        <w:outlineLvl w:val="0"/>
        <w:rPr>
          <w:rFonts w:ascii="Arial" w:hAnsi="Arial" w:cs="Arial"/>
          <w:b/>
          <w:sz w:val="32"/>
          <w:szCs w:val="32"/>
        </w:rPr>
      </w:pPr>
      <w:r w:rsidRPr="006E4CCC">
        <w:rPr>
          <w:rFonts w:ascii="Arial" w:hAnsi="Arial" w:cs="Arial"/>
          <w:sz w:val="32"/>
          <w:szCs w:val="32"/>
        </w:rPr>
        <w:t>Constitutional and legal prescripts and requirements were followed. The confidential investigation which NRF code-named Project Flamingo, was established on the legal advice and guidance, provided by NRF as part of the investigation into the conduct of the former CEO. The CCMA Case is still pending and the report remains confidential.</w:t>
      </w:r>
    </w:p>
    <w:p w:rsidR="00AF3664" w:rsidRDefault="00AF3664" w:rsidP="00AF3664">
      <w:pPr>
        <w:spacing w:line="276" w:lineRule="auto"/>
        <w:rPr>
          <w:rFonts w:ascii="Arial" w:hAnsi="Arial" w:cs="Arial"/>
          <w:b/>
          <w:bCs/>
          <w:sz w:val="32"/>
          <w:szCs w:val="32"/>
        </w:rPr>
      </w:pPr>
    </w:p>
    <w:p w:rsidR="00AF3664" w:rsidRDefault="00AF3664" w:rsidP="00AF3664">
      <w:pPr>
        <w:spacing w:line="276" w:lineRule="auto"/>
        <w:rPr>
          <w:rFonts w:ascii="Arial" w:hAnsi="Arial" w:cs="Arial"/>
          <w:b/>
          <w:bCs/>
          <w:sz w:val="32"/>
          <w:szCs w:val="32"/>
        </w:rPr>
      </w:pPr>
    </w:p>
    <w:p w:rsidR="00AF3664" w:rsidRDefault="00AF3664" w:rsidP="00AF3664">
      <w:pPr>
        <w:spacing w:line="276" w:lineRule="auto"/>
        <w:rPr>
          <w:rFonts w:ascii="Arial" w:hAnsi="Arial" w:cs="Arial"/>
          <w:b/>
          <w:bCs/>
          <w:sz w:val="32"/>
          <w:szCs w:val="32"/>
        </w:rPr>
      </w:pPr>
    </w:p>
    <w:p w:rsidR="00AF3664" w:rsidRDefault="00AF3664" w:rsidP="00AF3664">
      <w:pPr>
        <w:spacing w:line="276" w:lineRule="auto"/>
        <w:rPr>
          <w:rFonts w:ascii="Arial" w:hAnsi="Arial" w:cs="Arial"/>
          <w:b/>
          <w:bCs/>
          <w:sz w:val="32"/>
          <w:szCs w:val="32"/>
        </w:rPr>
      </w:pPr>
    </w:p>
    <w:p w:rsidR="006A33F5" w:rsidRDefault="00F32394">
      <w:bookmarkStart w:id="0" w:name="_GoBack"/>
      <w:bookmarkEnd w:id="0"/>
    </w:p>
    <w:sectPr w:rsidR="006A33F5" w:rsidSect="00237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54C42"/>
    <w:multiLevelType w:val="hybridMultilevel"/>
    <w:tmpl w:val="DC38D232"/>
    <w:lvl w:ilvl="0" w:tplc="79900956">
      <w:start w:val="1"/>
      <w:numFmt w:val="decimal"/>
      <w:lvlText w:val="%1)"/>
      <w:lvlJc w:val="left"/>
      <w:pPr>
        <w:ind w:left="643"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F3664"/>
    <w:rsid w:val="002377B9"/>
    <w:rsid w:val="00AF3664"/>
    <w:rsid w:val="00BE5DFB"/>
    <w:rsid w:val="00E71420"/>
    <w:rsid w:val="00F32270"/>
    <w:rsid w:val="00F323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64"/>
    <w:pPr>
      <w:spacing w:after="0" w:line="240" w:lineRule="auto"/>
    </w:pPr>
    <w:rPr>
      <w:rFonts w:ascii="Footlight MT Light" w:eastAsia="Times New Roman" w:hAnsi="Footlight MT Light"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AF3664"/>
    <w:pPr>
      <w:spacing w:after="200" w:line="276" w:lineRule="auto"/>
      <w:ind w:left="993"/>
    </w:pPr>
    <w:rPr>
      <w:rFonts w:ascii="Arial" w:eastAsiaTheme="minorHAnsi" w:hAnsi="Arial" w:cstheme="minorBidi"/>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2022-04-22T13:24:00Z</dcterms:created>
  <dcterms:modified xsi:type="dcterms:W3CDTF">2022-04-22T13:24:00Z</dcterms:modified>
</cp:coreProperties>
</file>