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04156" w14:textId="77777777" w:rsidR="00BE108A" w:rsidRDefault="00BE108A" w:rsidP="00BE108A">
      <w:pPr>
        <w:jc w:val="center"/>
        <w:rPr>
          <w:rFonts w:ascii="Arial" w:hAnsi="Arial" w:cs="Arial"/>
          <w:b/>
        </w:rPr>
      </w:pPr>
      <w:r w:rsidRPr="001F70CA">
        <w:rPr>
          <w:rFonts w:ascii="Arial" w:hAnsi="Arial" w:cs="Arial"/>
          <w:b/>
        </w:rPr>
        <w:t>NATIONAL ASSEMBLY</w:t>
      </w:r>
    </w:p>
    <w:p w14:paraId="3E976C5D" w14:textId="77777777" w:rsidR="00BE108A" w:rsidRDefault="00BE108A" w:rsidP="00BE108A">
      <w:pPr>
        <w:jc w:val="center"/>
        <w:rPr>
          <w:rFonts w:ascii="Arial" w:hAnsi="Arial" w:cs="Arial"/>
          <w:b/>
        </w:rPr>
      </w:pPr>
    </w:p>
    <w:p w14:paraId="522509BF" w14:textId="77777777" w:rsidR="00BE108A" w:rsidRPr="0018524F" w:rsidRDefault="00BE108A" w:rsidP="00BE108A">
      <w:pPr>
        <w:jc w:val="center"/>
        <w:rPr>
          <w:rFonts w:ascii="Arial" w:hAnsi="Arial" w:cs="Arial"/>
          <w:b/>
        </w:rPr>
      </w:pPr>
      <w:r w:rsidRPr="001F70CA">
        <w:rPr>
          <w:rFonts w:ascii="Arial" w:hAnsi="Arial" w:cs="Arial"/>
          <w:b/>
        </w:rPr>
        <w:t>QUESTION FOR WRITTEN REPLY</w:t>
      </w:r>
    </w:p>
    <w:p w14:paraId="71F3B5AE" w14:textId="77777777" w:rsidR="00BE108A" w:rsidRPr="00830911" w:rsidRDefault="00BE108A" w:rsidP="00BE108A">
      <w:pPr>
        <w:spacing w:before="100" w:beforeAutospacing="1" w:after="100" w:afterAutospacing="1" w:line="360" w:lineRule="auto"/>
        <w:ind w:left="1441" w:hanging="590"/>
        <w:jc w:val="both"/>
        <w:outlineLvl w:val="0"/>
        <w:rPr>
          <w:rFonts w:ascii="Arial" w:eastAsia="Calibri" w:hAnsi="Arial" w:cs="Arial"/>
          <w:sz w:val="20"/>
          <w:szCs w:val="20"/>
          <w:lang w:val="af-ZA"/>
        </w:rPr>
      </w:pPr>
      <w:r>
        <w:rPr>
          <w:rFonts w:ascii="Arial" w:eastAsia="Calibri" w:hAnsi="Arial" w:cs="Arial"/>
          <w:sz w:val="24"/>
          <w:szCs w:val="24"/>
          <w:lang w:val="af-ZA"/>
        </w:rPr>
        <w:tab/>
      </w:r>
      <w:r>
        <w:rPr>
          <w:rFonts w:ascii="Arial" w:eastAsia="Calibri" w:hAnsi="Arial" w:cs="Arial"/>
          <w:sz w:val="24"/>
          <w:szCs w:val="24"/>
          <w:lang w:val="af-ZA"/>
        </w:rPr>
        <w:tab/>
      </w:r>
      <w:r>
        <w:rPr>
          <w:rFonts w:ascii="Arial" w:eastAsia="Calibri" w:hAnsi="Arial" w:cs="Arial"/>
          <w:sz w:val="24"/>
          <w:szCs w:val="24"/>
          <w:lang w:val="af-ZA"/>
        </w:rPr>
        <w:tab/>
      </w:r>
      <w:r>
        <w:rPr>
          <w:rFonts w:ascii="Arial" w:eastAsia="Calibri" w:hAnsi="Arial" w:cs="Arial"/>
          <w:sz w:val="24"/>
          <w:szCs w:val="24"/>
          <w:lang w:val="af-ZA"/>
        </w:rPr>
        <w:tab/>
      </w:r>
      <w:r>
        <w:rPr>
          <w:rFonts w:ascii="Arial" w:eastAsia="Calibri" w:hAnsi="Arial" w:cs="Arial"/>
          <w:sz w:val="24"/>
          <w:szCs w:val="24"/>
          <w:lang w:val="af-ZA"/>
        </w:rPr>
        <w:tab/>
      </w:r>
    </w:p>
    <w:p w14:paraId="2D8DD77D" w14:textId="77777777" w:rsidR="00BE108A" w:rsidRPr="00830911" w:rsidRDefault="00BE108A" w:rsidP="00BE108A">
      <w:pPr>
        <w:spacing w:before="100" w:beforeAutospacing="1" w:after="100" w:afterAutospacing="1" w:line="240" w:lineRule="auto"/>
        <w:ind w:left="851" w:hanging="851"/>
        <w:jc w:val="both"/>
        <w:outlineLvl w:val="0"/>
        <w:rPr>
          <w:rFonts w:ascii="Arial" w:eastAsia="Calibri" w:hAnsi="Arial" w:cs="Arial"/>
          <w:b/>
          <w:sz w:val="24"/>
          <w:szCs w:val="24"/>
          <w:lang w:val="af-ZA"/>
        </w:rPr>
      </w:pPr>
      <w:r w:rsidRPr="00830911">
        <w:rPr>
          <w:rFonts w:ascii="Times New Roman" w:eastAsia="Calibri" w:hAnsi="Times New Roman" w:cs="Times New Roman"/>
          <w:b/>
          <w:sz w:val="24"/>
          <w:szCs w:val="24"/>
          <w:lang w:val="af-ZA"/>
        </w:rPr>
        <w:t>1124.</w:t>
      </w:r>
      <w:r w:rsidRPr="00830911">
        <w:rPr>
          <w:rFonts w:ascii="Times New Roman" w:eastAsia="Calibri" w:hAnsi="Times New Roman" w:cs="Times New Roman"/>
          <w:b/>
          <w:sz w:val="24"/>
          <w:szCs w:val="24"/>
          <w:lang w:val="af-ZA"/>
        </w:rPr>
        <w:tab/>
      </w:r>
      <w:r w:rsidRPr="00830911">
        <w:rPr>
          <w:rFonts w:ascii="Arial" w:eastAsia="Calibri" w:hAnsi="Arial" w:cs="Arial"/>
          <w:b/>
          <w:sz w:val="24"/>
          <w:szCs w:val="24"/>
          <w:lang w:val="af-ZA"/>
        </w:rPr>
        <w:t xml:space="preserve">Mr H C C </w:t>
      </w:r>
      <w:bookmarkStart w:id="0" w:name="_GoBack"/>
      <w:r w:rsidRPr="00830911">
        <w:rPr>
          <w:rFonts w:ascii="Arial" w:eastAsia="Calibri" w:hAnsi="Arial" w:cs="Arial"/>
          <w:b/>
          <w:bCs/>
          <w:sz w:val="24"/>
          <w:szCs w:val="24"/>
          <w:lang w:val="af-ZA"/>
        </w:rPr>
        <w:t>Krüger</w:t>
      </w:r>
      <w:bookmarkEnd w:id="0"/>
      <w:r w:rsidRPr="00830911">
        <w:rPr>
          <w:rFonts w:ascii="Arial" w:eastAsia="Calibri" w:hAnsi="Arial" w:cs="Arial"/>
          <w:b/>
          <w:sz w:val="24"/>
          <w:szCs w:val="24"/>
          <w:lang w:val="af-ZA"/>
        </w:rPr>
        <w:t xml:space="preserve"> (DA) to ask the Minister of Small Business Development:</w:t>
      </w:r>
    </w:p>
    <w:p w14:paraId="359092E1" w14:textId="77777777" w:rsidR="00BE108A" w:rsidRPr="00830911" w:rsidRDefault="00BE108A" w:rsidP="00BE108A">
      <w:pPr>
        <w:spacing w:before="100" w:beforeAutospacing="1" w:after="100" w:afterAutospacing="1" w:line="360" w:lineRule="auto"/>
        <w:ind w:left="1441" w:hanging="590"/>
        <w:jc w:val="both"/>
        <w:outlineLvl w:val="0"/>
        <w:rPr>
          <w:rFonts w:ascii="Arial" w:eastAsia="Calibri" w:hAnsi="Arial" w:cs="Arial"/>
          <w:sz w:val="24"/>
          <w:szCs w:val="24"/>
          <w:lang w:val="af-ZA"/>
        </w:rPr>
      </w:pPr>
      <w:r w:rsidRPr="00830911">
        <w:rPr>
          <w:rFonts w:ascii="Arial" w:eastAsia="Calibri" w:hAnsi="Arial" w:cs="Arial"/>
          <w:sz w:val="24"/>
          <w:szCs w:val="24"/>
          <w:lang w:val="af-ZA"/>
        </w:rPr>
        <w:t>(1)</w:t>
      </w:r>
      <w:r w:rsidRPr="00830911">
        <w:rPr>
          <w:rFonts w:ascii="Arial" w:eastAsia="Calibri" w:hAnsi="Arial" w:cs="Arial"/>
          <w:sz w:val="24"/>
          <w:szCs w:val="24"/>
          <w:lang w:val="af-ZA"/>
        </w:rPr>
        <w:tab/>
      </w:r>
      <w:r w:rsidRPr="00830911">
        <w:rPr>
          <w:rFonts w:ascii="Arial" w:eastAsia="Calibri" w:hAnsi="Arial" w:cs="Arial"/>
          <w:b/>
          <w:sz w:val="24"/>
          <w:szCs w:val="24"/>
          <w:lang w:val="af-ZA"/>
        </w:rPr>
        <w:t>How many jobs did her (a) department and (b) the agencies reporting to her directly create in the South African economy in the (i) 2014-15 and (ii) 2015-16 financial years</w:t>
      </w:r>
      <w:r w:rsidRPr="00830911">
        <w:rPr>
          <w:rFonts w:ascii="Arial" w:eastAsia="Calibri" w:hAnsi="Arial" w:cs="Arial"/>
          <w:sz w:val="24"/>
          <w:szCs w:val="24"/>
          <w:lang w:val="af-ZA"/>
        </w:rPr>
        <w:t>;</w:t>
      </w:r>
    </w:p>
    <w:p w14:paraId="065F8B9F" w14:textId="77777777" w:rsidR="00BE108A" w:rsidRDefault="00BE108A" w:rsidP="00BE108A">
      <w:pPr>
        <w:numPr>
          <w:ilvl w:val="0"/>
          <w:numId w:val="1"/>
        </w:numPr>
        <w:spacing w:before="100" w:beforeAutospacing="1" w:after="100" w:afterAutospacing="1" w:line="240" w:lineRule="auto"/>
        <w:ind w:left="567" w:firstLine="0"/>
        <w:contextualSpacing/>
        <w:jc w:val="both"/>
        <w:outlineLvl w:val="0"/>
        <w:rPr>
          <w:rFonts w:ascii="Arial" w:eastAsia="Calibri" w:hAnsi="Arial" w:cs="Arial"/>
          <w:b/>
          <w:sz w:val="24"/>
          <w:szCs w:val="24"/>
          <w:lang w:val="af-ZA"/>
        </w:rPr>
      </w:pPr>
      <w:r>
        <w:rPr>
          <w:rFonts w:ascii="Arial" w:eastAsia="Calibri" w:hAnsi="Arial" w:cs="Arial"/>
          <w:b/>
          <w:sz w:val="24"/>
          <w:szCs w:val="24"/>
          <w:lang w:val="af-ZA"/>
        </w:rPr>
        <w:t xml:space="preserve"> Jobs s</w:t>
      </w:r>
      <w:r w:rsidRPr="00830911">
        <w:rPr>
          <w:rFonts w:ascii="Arial" w:eastAsia="Calibri" w:hAnsi="Arial" w:cs="Arial"/>
          <w:b/>
          <w:sz w:val="24"/>
          <w:szCs w:val="24"/>
          <w:lang w:val="af-ZA"/>
        </w:rPr>
        <w:t xml:space="preserve">upported through Department Incentives Programs </w:t>
      </w:r>
    </w:p>
    <w:p w14:paraId="1A7C09FD" w14:textId="77777777" w:rsidR="00BE108A" w:rsidRDefault="00BE108A" w:rsidP="00BE108A">
      <w:pPr>
        <w:spacing w:before="100" w:beforeAutospacing="1" w:after="100" w:afterAutospacing="1" w:line="240" w:lineRule="auto"/>
        <w:ind w:left="567"/>
        <w:contextualSpacing/>
        <w:jc w:val="both"/>
        <w:outlineLvl w:val="0"/>
        <w:rPr>
          <w:rFonts w:ascii="Arial" w:eastAsia="Calibri" w:hAnsi="Arial" w:cs="Arial"/>
          <w:b/>
          <w:sz w:val="24"/>
          <w:szCs w:val="24"/>
          <w:lang w:val="af-ZA"/>
        </w:rPr>
      </w:pPr>
    </w:p>
    <w:p w14:paraId="2397DD5E" w14:textId="77777777" w:rsidR="00BE108A" w:rsidRDefault="00BE108A" w:rsidP="00BE108A">
      <w:pPr>
        <w:spacing w:before="100" w:beforeAutospacing="1" w:after="100" w:afterAutospacing="1" w:line="240" w:lineRule="auto"/>
        <w:ind w:left="567"/>
        <w:contextualSpacing/>
        <w:jc w:val="both"/>
        <w:outlineLvl w:val="0"/>
        <w:rPr>
          <w:rFonts w:ascii="Arial" w:eastAsia="Calibri" w:hAnsi="Arial" w:cs="Arial"/>
          <w:b/>
          <w:sz w:val="24"/>
          <w:szCs w:val="24"/>
          <w:lang w:val="af-ZA"/>
        </w:rPr>
      </w:pPr>
    </w:p>
    <w:tbl>
      <w:tblPr>
        <w:tblStyle w:val="TableGrid"/>
        <w:tblW w:w="9072" w:type="dxa"/>
        <w:tblInd w:w="675" w:type="dxa"/>
        <w:tblLayout w:type="fixed"/>
        <w:tblLook w:val="04A0" w:firstRow="1" w:lastRow="0" w:firstColumn="1" w:lastColumn="0" w:noHBand="0" w:noVBand="1"/>
      </w:tblPr>
      <w:tblGrid>
        <w:gridCol w:w="4678"/>
        <w:gridCol w:w="1134"/>
        <w:gridCol w:w="2126"/>
        <w:gridCol w:w="1134"/>
      </w:tblGrid>
      <w:tr w:rsidR="00BE108A" w:rsidRPr="00830911" w14:paraId="553198CC" w14:textId="77777777" w:rsidTr="00096A91">
        <w:tc>
          <w:tcPr>
            <w:tcW w:w="4678" w:type="dxa"/>
            <w:vMerge w:val="restart"/>
            <w:vAlign w:val="center"/>
          </w:tcPr>
          <w:p w14:paraId="14142A4E" w14:textId="77777777" w:rsidR="00BE108A" w:rsidRPr="00830911" w:rsidRDefault="00BE108A" w:rsidP="00096A91">
            <w:pPr>
              <w:spacing w:before="100" w:beforeAutospacing="1" w:after="100" w:afterAutospacing="1"/>
              <w:outlineLvl w:val="0"/>
              <w:rPr>
                <w:rFonts w:ascii="Arial" w:eastAsia="Calibri" w:hAnsi="Arial" w:cs="Arial"/>
                <w:b/>
                <w:sz w:val="24"/>
                <w:szCs w:val="24"/>
                <w:lang w:val="af-ZA"/>
              </w:rPr>
            </w:pPr>
            <w:r w:rsidRPr="00830911">
              <w:rPr>
                <w:rFonts w:ascii="Arial" w:eastAsia="Calibri" w:hAnsi="Arial" w:cs="Arial"/>
                <w:b/>
                <w:sz w:val="24"/>
                <w:szCs w:val="24"/>
                <w:lang w:val="af-ZA"/>
              </w:rPr>
              <w:t>Program</w:t>
            </w:r>
          </w:p>
        </w:tc>
        <w:tc>
          <w:tcPr>
            <w:tcW w:w="3260" w:type="dxa"/>
            <w:gridSpan w:val="2"/>
          </w:tcPr>
          <w:p w14:paraId="64A7ACEE" w14:textId="77777777" w:rsidR="00BE108A" w:rsidRPr="00830911" w:rsidRDefault="00BE108A" w:rsidP="00096A91">
            <w:pPr>
              <w:spacing w:before="100" w:beforeAutospacing="1" w:after="100" w:afterAutospacing="1"/>
              <w:jc w:val="both"/>
              <w:outlineLvl w:val="0"/>
              <w:rPr>
                <w:rFonts w:ascii="Arial" w:eastAsia="Calibri" w:hAnsi="Arial" w:cs="Arial"/>
                <w:b/>
                <w:sz w:val="24"/>
                <w:szCs w:val="24"/>
                <w:lang w:val="af-ZA"/>
              </w:rPr>
            </w:pPr>
            <w:r w:rsidRPr="00830911">
              <w:rPr>
                <w:rFonts w:ascii="Arial" w:eastAsia="Calibri" w:hAnsi="Arial" w:cs="Arial"/>
                <w:b/>
                <w:sz w:val="24"/>
                <w:szCs w:val="24"/>
                <w:lang w:val="af-ZA"/>
              </w:rPr>
              <w:t xml:space="preserve">Number of Jobs Supported </w:t>
            </w:r>
          </w:p>
        </w:tc>
        <w:tc>
          <w:tcPr>
            <w:tcW w:w="1134" w:type="dxa"/>
            <w:vMerge w:val="restart"/>
            <w:vAlign w:val="center"/>
          </w:tcPr>
          <w:p w14:paraId="0FA201F4" w14:textId="77777777" w:rsidR="00BE108A" w:rsidRPr="00830911" w:rsidRDefault="00BE108A" w:rsidP="00096A91">
            <w:pPr>
              <w:spacing w:before="100" w:beforeAutospacing="1" w:after="100" w:afterAutospacing="1"/>
              <w:outlineLvl w:val="0"/>
              <w:rPr>
                <w:rFonts w:ascii="Arial" w:eastAsia="Calibri" w:hAnsi="Arial" w:cs="Arial"/>
                <w:b/>
                <w:sz w:val="24"/>
                <w:szCs w:val="24"/>
                <w:lang w:val="af-ZA"/>
              </w:rPr>
            </w:pPr>
            <w:r w:rsidRPr="00830911">
              <w:rPr>
                <w:rFonts w:ascii="Arial" w:eastAsia="Calibri" w:hAnsi="Arial" w:cs="Arial"/>
                <w:b/>
                <w:sz w:val="24"/>
                <w:szCs w:val="24"/>
                <w:lang w:val="af-ZA"/>
              </w:rPr>
              <w:t xml:space="preserve">Total </w:t>
            </w:r>
          </w:p>
        </w:tc>
      </w:tr>
      <w:tr w:rsidR="00BE108A" w:rsidRPr="00830911" w14:paraId="6AAD2329" w14:textId="77777777" w:rsidTr="00096A91">
        <w:tc>
          <w:tcPr>
            <w:tcW w:w="4678" w:type="dxa"/>
            <w:vMerge/>
          </w:tcPr>
          <w:p w14:paraId="6ABFBBEC"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p>
        </w:tc>
        <w:tc>
          <w:tcPr>
            <w:tcW w:w="1134" w:type="dxa"/>
          </w:tcPr>
          <w:p w14:paraId="58994990" w14:textId="77777777" w:rsidR="00BE108A" w:rsidRPr="00830911" w:rsidRDefault="00BE108A" w:rsidP="00096A91">
            <w:pPr>
              <w:spacing w:before="100" w:beforeAutospacing="1" w:after="100" w:afterAutospacing="1"/>
              <w:jc w:val="both"/>
              <w:outlineLvl w:val="0"/>
              <w:rPr>
                <w:rFonts w:ascii="Arial" w:eastAsia="Calibri" w:hAnsi="Arial" w:cs="Arial"/>
                <w:b/>
                <w:sz w:val="24"/>
                <w:szCs w:val="24"/>
                <w:lang w:val="af-ZA"/>
              </w:rPr>
            </w:pPr>
            <w:r w:rsidRPr="00830911">
              <w:rPr>
                <w:rFonts w:ascii="Arial" w:eastAsia="Calibri" w:hAnsi="Arial" w:cs="Arial"/>
                <w:b/>
                <w:sz w:val="24"/>
                <w:szCs w:val="24"/>
                <w:lang w:val="af-ZA"/>
              </w:rPr>
              <w:t>2014-15</w:t>
            </w:r>
          </w:p>
        </w:tc>
        <w:tc>
          <w:tcPr>
            <w:tcW w:w="2126" w:type="dxa"/>
          </w:tcPr>
          <w:p w14:paraId="0BA80AAF" w14:textId="77777777" w:rsidR="00BE108A" w:rsidRPr="00830911" w:rsidRDefault="00BE108A" w:rsidP="00096A91">
            <w:pPr>
              <w:spacing w:before="100" w:beforeAutospacing="1" w:after="100" w:afterAutospacing="1"/>
              <w:jc w:val="both"/>
              <w:outlineLvl w:val="0"/>
              <w:rPr>
                <w:rFonts w:ascii="Arial" w:eastAsia="Calibri" w:hAnsi="Arial" w:cs="Arial"/>
                <w:b/>
                <w:sz w:val="24"/>
                <w:szCs w:val="24"/>
                <w:lang w:val="af-ZA"/>
              </w:rPr>
            </w:pPr>
            <w:r w:rsidRPr="00830911">
              <w:rPr>
                <w:rFonts w:ascii="Arial" w:eastAsia="Calibri" w:hAnsi="Arial" w:cs="Arial"/>
                <w:b/>
                <w:sz w:val="24"/>
                <w:szCs w:val="24"/>
                <w:lang w:val="af-ZA"/>
              </w:rPr>
              <w:t>2015-16</w:t>
            </w:r>
          </w:p>
        </w:tc>
        <w:tc>
          <w:tcPr>
            <w:tcW w:w="1134" w:type="dxa"/>
            <w:vMerge/>
          </w:tcPr>
          <w:p w14:paraId="48AE883B"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p>
        </w:tc>
      </w:tr>
      <w:tr w:rsidR="00BE108A" w:rsidRPr="00830911" w14:paraId="067A428A" w14:textId="77777777" w:rsidTr="00096A91">
        <w:tc>
          <w:tcPr>
            <w:tcW w:w="4678" w:type="dxa"/>
          </w:tcPr>
          <w:p w14:paraId="0F2AD309"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sidRPr="00830911">
              <w:rPr>
                <w:rFonts w:ascii="Arial" w:eastAsia="Calibri" w:hAnsi="Arial" w:cs="Arial"/>
                <w:sz w:val="24"/>
                <w:szCs w:val="24"/>
                <w:lang w:val="af-ZA"/>
              </w:rPr>
              <w:t>Corporative Incentive Scheme ( CIS)</w:t>
            </w:r>
          </w:p>
        </w:tc>
        <w:tc>
          <w:tcPr>
            <w:tcW w:w="1134" w:type="dxa"/>
          </w:tcPr>
          <w:p w14:paraId="78EEAC66"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sidRPr="00830911">
              <w:rPr>
                <w:rFonts w:ascii="Arial" w:eastAsia="Calibri" w:hAnsi="Arial" w:cs="Arial"/>
                <w:sz w:val="24"/>
                <w:szCs w:val="24"/>
                <w:lang w:val="af-ZA"/>
              </w:rPr>
              <w:t>1359</w:t>
            </w:r>
          </w:p>
        </w:tc>
        <w:tc>
          <w:tcPr>
            <w:tcW w:w="2126" w:type="dxa"/>
          </w:tcPr>
          <w:p w14:paraId="7758C4BB"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sidRPr="00830911">
              <w:rPr>
                <w:rFonts w:ascii="Arial" w:eastAsia="Calibri" w:hAnsi="Arial" w:cs="Arial"/>
                <w:sz w:val="24"/>
                <w:szCs w:val="24"/>
                <w:lang w:val="af-ZA"/>
              </w:rPr>
              <w:t>1542</w:t>
            </w:r>
          </w:p>
        </w:tc>
        <w:tc>
          <w:tcPr>
            <w:tcW w:w="1134" w:type="dxa"/>
          </w:tcPr>
          <w:p w14:paraId="2380278E"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sidRPr="00830911">
              <w:rPr>
                <w:rFonts w:ascii="Arial" w:eastAsia="Calibri" w:hAnsi="Arial" w:cs="Arial"/>
                <w:sz w:val="24"/>
                <w:szCs w:val="24"/>
                <w:lang w:val="af-ZA"/>
              </w:rPr>
              <w:t>2901</w:t>
            </w:r>
          </w:p>
        </w:tc>
      </w:tr>
      <w:tr w:rsidR="00BE108A" w:rsidRPr="00830911" w14:paraId="771050A6" w14:textId="77777777" w:rsidTr="00096A91">
        <w:tc>
          <w:tcPr>
            <w:tcW w:w="4678" w:type="dxa"/>
          </w:tcPr>
          <w:p w14:paraId="1B575458"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sidRPr="00830911">
              <w:rPr>
                <w:rFonts w:ascii="Arial" w:eastAsia="Calibri" w:hAnsi="Arial" w:cs="Arial"/>
                <w:sz w:val="24"/>
                <w:szCs w:val="24"/>
                <w:lang w:val="af-ZA"/>
              </w:rPr>
              <w:t>Secondary Marketing Corporative Incentive Scheme ( SMCIS)</w:t>
            </w:r>
          </w:p>
        </w:tc>
        <w:tc>
          <w:tcPr>
            <w:tcW w:w="1134" w:type="dxa"/>
          </w:tcPr>
          <w:p w14:paraId="004B6DE4" w14:textId="77777777" w:rsidR="00BE108A" w:rsidRPr="00830911" w:rsidRDefault="00BE108A" w:rsidP="00BE108A">
            <w:pPr>
              <w:numPr>
                <w:ilvl w:val="0"/>
                <w:numId w:val="2"/>
              </w:numPr>
              <w:spacing w:before="100" w:beforeAutospacing="1" w:after="100" w:afterAutospacing="1"/>
              <w:jc w:val="both"/>
              <w:outlineLvl w:val="0"/>
              <w:rPr>
                <w:rFonts w:ascii="Arial" w:eastAsia="Calibri" w:hAnsi="Arial" w:cs="Arial"/>
                <w:sz w:val="24"/>
                <w:szCs w:val="24"/>
                <w:lang w:val="af-ZA"/>
              </w:rPr>
            </w:pPr>
          </w:p>
        </w:tc>
        <w:tc>
          <w:tcPr>
            <w:tcW w:w="2126" w:type="dxa"/>
          </w:tcPr>
          <w:p w14:paraId="68C386F6"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sidRPr="00830911">
              <w:rPr>
                <w:rFonts w:ascii="Arial" w:eastAsia="Calibri" w:hAnsi="Arial" w:cs="Arial"/>
                <w:sz w:val="24"/>
                <w:szCs w:val="24"/>
                <w:lang w:val="af-ZA"/>
              </w:rPr>
              <w:t>330</w:t>
            </w:r>
          </w:p>
        </w:tc>
        <w:tc>
          <w:tcPr>
            <w:tcW w:w="1134" w:type="dxa"/>
          </w:tcPr>
          <w:p w14:paraId="301D81FB"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sidRPr="00830911">
              <w:rPr>
                <w:rFonts w:ascii="Arial" w:eastAsia="Calibri" w:hAnsi="Arial" w:cs="Arial"/>
                <w:sz w:val="24"/>
                <w:szCs w:val="24"/>
                <w:lang w:val="af-ZA"/>
              </w:rPr>
              <w:t>330</w:t>
            </w:r>
          </w:p>
        </w:tc>
      </w:tr>
      <w:tr w:rsidR="00BE108A" w:rsidRPr="00830911" w14:paraId="0094B3FA" w14:textId="77777777" w:rsidTr="00096A91">
        <w:tc>
          <w:tcPr>
            <w:tcW w:w="4678" w:type="dxa"/>
          </w:tcPr>
          <w:p w14:paraId="47F2E1AC"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sidRPr="00830911">
              <w:rPr>
                <w:rFonts w:ascii="Arial" w:eastAsia="Calibri" w:hAnsi="Arial" w:cs="Arial"/>
                <w:sz w:val="24"/>
                <w:szCs w:val="24"/>
                <w:lang w:val="af-ZA"/>
              </w:rPr>
              <w:t>Black Business Supplier Development Program (BBSDP)</w:t>
            </w:r>
          </w:p>
        </w:tc>
        <w:tc>
          <w:tcPr>
            <w:tcW w:w="1134" w:type="dxa"/>
          </w:tcPr>
          <w:p w14:paraId="4BC85694"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sidRPr="00830911">
              <w:rPr>
                <w:rFonts w:ascii="Arial" w:eastAsia="Calibri" w:hAnsi="Arial" w:cs="Arial"/>
                <w:sz w:val="24"/>
                <w:szCs w:val="24"/>
                <w:lang w:val="af-ZA"/>
              </w:rPr>
              <w:t>10425</w:t>
            </w:r>
          </w:p>
        </w:tc>
        <w:tc>
          <w:tcPr>
            <w:tcW w:w="2126" w:type="dxa"/>
          </w:tcPr>
          <w:p w14:paraId="5FAE5676"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sidRPr="00830911">
              <w:rPr>
                <w:rFonts w:ascii="Arial" w:eastAsia="Calibri" w:hAnsi="Arial" w:cs="Arial"/>
                <w:sz w:val="24"/>
                <w:szCs w:val="24"/>
                <w:lang w:val="af-ZA"/>
              </w:rPr>
              <w:t>11217</w:t>
            </w:r>
          </w:p>
        </w:tc>
        <w:tc>
          <w:tcPr>
            <w:tcW w:w="1134" w:type="dxa"/>
          </w:tcPr>
          <w:p w14:paraId="3E37DFE2"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sidRPr="00830911">
              <w:rPr>
                <w:rFonts w:ascii="Arial" w:eastAsia="Calibri" w:hAnsi="Arial" w:cs="Arial"/>
                <w:sz w:val="24"/>
                <w:szCs w:val="24"/>
                <w:lang w:val="af-ZA"/>
              </w:rPr>
              <w:t>21642</w:t>
            </w:r>
          </w:p>
        </w:tc>
      </w:tr>
    </w:tbl>
    <w:p w14:paraId="63C92D40" w14:textId="77777777" w:rsidR="00BE108A" w:rsidRDefault="00BE108A" w:rsidP="00BE108A">
      <w:pPr>
        <w:spacing w:before="100" w:beforeAutospacing="1" w:after="100" w:afterAutospacing="1" w:line="240" w:lineRule="auto"/>
        <w:ind w:left="567"/>
        <w:contextualSpacing/>
        <w:jc w:val="both"/>
        <w:outlineLvl w:val="0"/>
        <w:rPr>
          <w:rFonts w:ascii="Arial" w:eastAsia="Calibri" w:hAnsi="Arial" w:cs="Arial"/>
          <w:b/>
          <w:sz w:val="24"/>
          <w:szCs w:val="24"/>
          <w:lang w:val="af-ZA"/>
        </w:rPr>
      </w:pPr>
    </w:p>
    <w:p w14:paraId="37D9C944" w14:textId="77777777" w:rsidR="00BE108A" w:rsidRDefault="00BE108A" w:rsidP="00BE108A">
      <w:pPr>
        <w:spacing w:before="100" w:beforeAutospacing="1" w:after="100" w:afterAutospacing="1" w:line="240" w:lineRule="auto"/>
        <w:ind w:left="567"/>
        <w:contextualSpacing/>
        <w:jc w:val="both"/>
        <w:outlineLvl w:val="0"/>
        <w:rPr>
          <w:rFonts w:ascii="Arial" w:eastAsia="Calibri" w:hAnsi="Arial" w:cs="Arial"/>
          <w:b/>
          <w:sz w:val="24"/>
          <w:szCs w:val="24"/>
          <w:lang w:val="af-ZA"/>
        </w:rPr>
      </w:pPr>
    </w:p>
    <w:p w14:paraId="390B12EA" w14:textId="77777777" w:rsidR="00BE108A" w:rsidRDefault="00BE108A" w:rsidP="00BE108A">
      <w:pPr>
        <w:spacing w:before="100" w:beforeAutospacing="1" w:after="100" w:afterAutospacing="1" w:line="240" w:lineRule="auto"/>
        <w:ind w:left="567"/>
        <w:contextualSpacing/>
        <w:jc w:val="both"/>
        <w:outlineLvl w:val="0"/>
        <w:rPr>
          <w:rFonts w:ascii="Arial" w:eastAsia="Calibri" w:hAnsi="Arial" w:cs="Arial"/>
          <w:b/>
          <w:sz w:val="24"/>
          <w:szCs w:val="24"/>
          <w:lang w:val="af-ZA"/>
        </w:rPr>
      </w:pPr>
    </w:p>
    <w:p w14:paraId="78E17358" w14:textId="77777777" w:rsidR="00BE108A" w:rsidRDefault="00BE108A" w:rsidP="00BE108A">
      <w:pPr>
        <w:spacing w:before="100" w:beforeAutospacing="1" w:after="100" w:afterAutospacing="1" w:line="240" w:lineRule="auto"/>
        <w:ind w:left="567"/>
        <w:contextualSpacing/>
        <w:jc w:val="both"/>
        <w:outlineLvl w:val="0"/>
        <w:rPr>
          <w:rFonts w:ascii="Arial" w:eastAsia="Calibri" w:hAnsi="Arial" w:cs="Arial"/>
          <w:b/>
          <w:sz w:val="24"/>
          <w:szCs w:val="24"/>
          <w:lang w:val="af-ZA"/>
        </w:rPr>
      </w:pPr>
    </w:p>
    <w:p w14:paraId="7C12FD16" w14:textId="77777777" w:rsidR="00BE108A" w:rsidRDefault="00BE108A" w:rsidP="00BE108A">
      <w:pPr>
        <w:spacing w:before="100" w:beforeAutospacing="1" w:after="100" w:afterAutospacing="1" w:line="240" w:lineRule="auto"/>
        <w:ind w:left="567"/>
        <w:contextualSpacing/>
        <w:jc w:val="both"/>
        <w:outlineLvl w:val="0"/>
        <w:rPr>
          <w:rFonts w:ascii="Arial" w:eastAsia="Calibri" w:hAnsi="Arial" w:cs="Arial"/>
          <w:b/>
          <w:sz w:val="24"/>
          <w:szCs w:val="24"/>
          <w:lang w:val="af-ZA"/>
        </w:rPr>
      </w:pPr>
    </w:p>
    <w:p w14:paraId="7F843A96" w14:textId="77777777" w:rsidR="00BE108A" w:rsidRDefault="00BE108A" w:rsidP="00BE108A">
      <w:pPr>
        <w:spacing w:before="100" w:beforeAutospacing="1" w:after="100" w:afterAutospacing="1" w:line="240" w:lineRule="auto"/>
        <w:ind w:left="567"/>
        <w:contextualSpacing/>
        <w:jc w:val="both"/>
        <w:outlineLvl w:val="0"/>
        <w:rPr>
          <w:rFonts w:ascii="Arial" w:eastAsia="Calibri" w:hAnsi="Arial" w:cs="Arial"/>
          <w:b/>
          <w:sz w:val="24"/>
          <w:szCs w:val="24"/>
          <w:lang w:val="af-ZA"/>
        </w:rPr>
      </w:pPr>
    </w:p>
    <w:p w14:paraId="0EC8879A" w14:textId="77777777" w:rsidR="00BE108A" w:rsidRDefault="00BE108A" w:rsidP="00BE108A">
      <w:pPr>
        <w:spacing w:before="100" w:beforeAutospacing="1" w:after="100" w:afterAutospacing="1" w:line="240" w:lineRule="auto"/>
        <w:ind w:left="567"/>
        <w:contextualSpacing/>
        <w:jc w:val="both"/>
        <w:outlineLvl w:val="0"/>
        <w:rPr>
          <w:rFonts w:ascii="Arial" w:eastAsia="Calibri" w:hAnsi="Arial" w:cs="Arial"/>
          <w:b/>
          <w:sz w:val="24"/>
          <w:szCs w:val="24"/>
          <w:lang w:val="af-ZA"/>
        </w:rPr>
      </w:pPr>
    </w:p>
    <w:p w14:paraId="3E06E335" w14:textId="77777777" w:rsidR="00BE108A" w:rsidRDefault="00BE108A" w:rsidP="00BE108A">
      <w:pPr>
        <w:spacing w:before="100" w:beforeAutospacing="1" w:after="100" w:afterAutospacing="1" w:line="240" w:lineRule="auto"/>
        <w:ind w:left="567"/>
        <w:contextualSpacing/>
        <w:jc w:val="both"/>
        <w:outlineLvl w:val="0"/>
        <w:rPr>
          <w:rFonts w:ascii="Arial" w:eastAsia="Calibri" w:hAnsi="Arial" w:cs="Arial"/>
          <w:b/>
          <w:sz w:val="24"/>
          <w:szCs w:val="24"/>
          <w:lang w:val="af-ZA"/>
        </w:rPr>
      </w:pPr>
    </w:p>
    <w:p w14:paraId="29472DF0" w14:textId="77777777" w:rsidR="00BE108A" w:rsidRDefault="00BE108A" w:rsidP="00BE108A">
      <w:pPr>
        <w:spacing w:before="100" w:beforeAutospacing="1" w:after="100" w:afterAutospacing="1" w:line="240" w:lineRule="auto"/>
        <w:ind w:left="567"/>
        <w:contextualSpacing/>
        <w:jc w:val="both"/>
        <w:outlineLvl w:val="0"/>
        <w:rPr>
          <w:rFonts w:ascii="Arial" w:eastAsia="Calibri" w:hAnsi="Arial" w:cs="Arial"/>
          <w:b/>
          <w:sz w:val="24"/>
          <w:szCs w:val="24"/>
          <w:lang w:val="af-ZA"/>
        </w:rPr>
      </w:pPr>
    </w:p>
    <w:p w14:paraId="2ABA272E" w14:textId="77777777" w:rsidR="00BE108A" w:rsidRDefault="00BE108A" w:rsidP="00BE108A">
      <w:pPr>
        <w:spacing w:before="100" w:beforeAutospacing="1" w:after="100" w:afterAutospacing="1" w:line="240" w:lineRule="auto"/>
        <w:ind w:left="567"/>
        <w:contextualSpacing/>
        <w:jc w:val="both"/>
        <w:outlineLvl w:val="0"/>
        <w:rPr>
          <w:rFonts w:ascii="Arial" w:eastAsia="Calibri" w:hAnsi="Arial" w:cs="Arial"/>
          <w:b/>
          <w:sz w:val="24"/>
          <w:szCs w:val="24"/>
          <w:lang w:val="af-ZA"/>
        </w:rPr>
      </w:pPr>
    </w:p>
    <w:p w14:paraId="427DE521" w14:textId="77777777" w:rsidR="00BE108A" w:rsidRPr="00830911" w:rsidRDefault="00BE108A" w:rsidP="00BE108A">
      <w:pPr>
        <w:numPr>
          <w:ilvl w:val="0"/>
          <w:numId w:val="1"/>
        </w:numPr>
        <w:spacing w:before="100" w:beforeAutospacing="1" w:after="100" w:afterAutospacing="1" w:line="240" w:lineRule="auto"/>
        <w:ind w:left="567" w:firstLine="0"/>
        <w:contextualSpacing/>
        <w:jc w:val="both"/>
        <w:outlineLvl w:val="0"/>
        <w:rPr>
          <w:rFonts w:ascii="Arial" w:eastAsia="Calibri" w:hAnsi="Arial" w:cs="Arial"/>
          <w:b/>
          <w:sz w:val="24"/>
          <w:szCs w:val="24"/>
          <w:lang w:val="af-ZA"/>
        </w:rPr>
      </w:pPr>
      <w:r>
        <w:rPr>
          <w:rFonts w:ascii="Arial" w:eastAsia="Calibri" w:hAnsi="Arial" w:cs="Arial"/>
          <w:b/>
          <w:sz w:val="24"/>
          <w:szCs w:val="24"/>
          <w:lang w:val="af-ZA"/>
        </w:rPr>
        <w:t>Jobs supported by agencies</w:t>
      </w:r>
    </w:p>
    <w:p w14:paraId="72CBFF86" w14:textId="77777777" w:rsidR="00BE108A" w:rsidRDefault="00BE108A" w:rsidP="00BE108A"/>
    <w:tbl>
      <w:tblPr>
        <w:tblStyle w:val="TableGrid"/>
        <w:tblW w:w="9072" w:type="dxa"/>
        <w:tblInd w:w="675" w:type="dxa"/>
        <w:tblLayout w:type="fixed"/>
        <w:tblLook w:val="04A0" w:firstRow="1" w:lastRow="0" w:firstColumn="1" w:lastColumn="0" w:noHBand="0" w:noVBand="1"/>
      </w:tblPr>
      <w:tblGrid>
        <w:gridCol w:w="2339"/>
        <w:gridCol w:w="2339"/>
        <w:gridCol w:w="1134"/>
        <w:gridCol w:w="2126"/>
        <w:gridCol w:w="1134"/>
      </w:tblGrid>
      <w:tr w:rsidR="00BE108A" w:rsidRPr="00830911" w14:paraId="457BAD3F" w14:textId="77777777" w:rsidTr="00096A91">
        <w:tc>
          <w:tcPr>
            <w:tcW w:w="4678" w:type="dxa"/>
            <w:gridSpan w:val="2"/>
            <w:vMerge w:val="restart"/>
          </w:tcPr>
          <w:p w14:paraId="17169E09" w14:textId="77777777" w:rsidR="00BE108A" w:rsidRDefault="00BE108A" w:rsidP="00096A91">
            <w:pPr>
              <w:spacing w:before="100" w:beforeAutospacing="1" w:after="100" w:afterAutospacing="1"/>
              <w:jc w:val="both"/>
              <w:outlineLvl w:val="0"/>
              <w:rPr>
                <w:rFonts w:ascii="Arial" w:eastAsia="Calibri" w:hAnsi="Arial" w:cs="Arial"/>
                <w:b/>
                <w:sz w:val="24"/>
                <w:szCs w:val="24"/>
                <w:lang w:val="af-ZA"/>
              </w:rPr>
            </w:pPr>
          </w:p>
          <w:p w14:paraId="59B9778A" w14:textId="77777777" w:rsidR="00BE108A" w:rsidRPr="00694B94" w:rsidRDefault="00BE108A" w:rsidP="00096A91">
            <w:pPr>
              <w:spacing w:before="100" w:beforeAutospacing="1" w:after="100" w:afterAutospacing="1"/>
              <w:jc w:val="both"/>
              <w:outlineLvl w:val="0"/>
              <w:rPr>
                <w:rFonts w:ascii="Arial" w:eastAsia="Calibri" w:hAnsi="Arial" w:cs="Arial"/>
                <w:b/>
                <w:sz w:val="24"/>
                <w:szCs w:val="24"/>
                <w:lang w:val="af-ZA"/>
              </w:rPr>
            </w:pPr>
            <w:r w:rsidRPr="00694B94">
              <w:rPr>
                <w:rFonts w:ascii="Arial" w:eastAsia="Calibri" w:hAnsi="Arial" w:cs="Arial"/>
                <w:b/>
                <w:sz w:val="24"/>
                <w:szCs w:val="24"/>
                <w:lang w:val="af-ZA"/>
              </w:rPr>
              <w:t>Program</w:t>
            </w:r>
          </w:p>
        </w:tc>
        <w:tc>
          <w:tcPr>
            <w:tcW w:w="3260" w:type="dxa"/>
            <w:gridSpan w:val="2"/>
          </w:tcPr>
          <w:p w14:paraId="3B2BD2C8" w14:textId="77777777" w:rsidR="00BE108A" w:rsidRPr="00694B94" w:rsidRDefault="00BE108A" w:rsidP="00096A91">
            <w:pPr>
              <w:spacing w:before="100" w:beforeAutospacing="1" w:after="100" w:afterAutospacing="1"/>
              <w:jc w:val="both"/>
              <w:outlineLvl w:val="0"/>
              <w:rPr>
                <w:rFonts w:ascii="Arial" w:eastAsia="Calibri" w:hAnsi="Arial" w:cs="Arial"/>
                <w:b/>
                <w:sz w:val="24"/>
                <w:szCs w:val="24"/>
                <w:lang w:val="af-ZA"/>
              </w:rPr>
            </w:pPr>
            <w:r>
              <w:rPr>
                <w:rFonts w:ascii="Arial" w:eastAsia="Calibri" w:hAnsi="Arial" w:cs="Arial"/>
                <w:b/>
                <w:sz w:val="24"/>
                <w:szCs w:val="24"/>
                <w:lang w:val="af-ZA"/>
              </w:rPr>
              <w:t>Number of jobs supported</w:t>
            </w:r>
          </w:p>
        </w:tc>
        <w:tc>
          <w:tcPr>
            <w:tcW w:w="1134" w:type="dxa"/>
            <w:vMerge w:val="restart"/>
          </w:tcPr>
          <w:p w14:paraId="1B4220D8" w14:textId="77777777" w:rsidR="00BE108A" w:rsidRDefault="00BE108A" w:rsidP="00096A91">
            <w:pPr>
              <w:spacing w:before="100" w:beforeAutospacing="1" w:after="100" w:afterAutospacing="1"/>
              <w:jc w:val="both"/>
              <w:outlineLvl w:val="0"/>
              <w:rPr>
                <w:rFonts w:ascii="Arial" w:eastAsia="Calibri" w:hAnsi="Arial" w:cs="Arial"/>
                <w:b/>
                <w:sz w:val="24"/>
                <w:szCs w:val="24"/>
                <w:lang w:val="af-ZA"/>
              </w:rPr>
            </w:pPr>
          </w:p>
          <w:p w14:paraId="52F2BE4F" w14:textId="77777777" w:rsidR="00BE108A" w:rsidRPr="00694B94" w:rsidRDefault="00BE108A" w:rsidP="00096A91">
            <w:pPr>
              <w:spacing w:before="100" w:beforeAutospacing="1" w:after="100" w:afterAutospacing="1"/>
              <w:jc w:val="both"/>
              <w:outlineLvl w:val="0"/>
              <w:rPr>
                <w:rFonts w:ascii="Arial" w:eastAsia="Calibri" w:hAnsi="Arial" w:cs="Arial"/>
                <w:b/>
                <w:sz w:val="24"/>
                <w:szCs w:val="24"/>
                <w:lang w:val="af-ZA"/>
              </w:rPr>
            </w:pPr>
            <w:r>
              <w:rPr>
                <w:rFonts w:ascii="Arial" w:eastAsia="Calibri" w:hAnsi="Arial" w:cs="Arial"/>
                <w:b/>
                <w:sz w:val="24"/>
                <w:szCs w:val="24"/>
                <w:lang w:val="af-ZA"/>
              </w:rPr>
              <w:t>Total</w:t>
            </w:r>
          </w:p>
        </w:tc>
      </w:tr>
      <w:tr w:rsidR="00BE108A" w:rsidRPr="00830911" w14:paraId="1534E25E" w14:textId="77777777" w:rsidTr="00096A91">
        <w:tc>
          <w:tcPr>
            <w:tcW w:w="4678" w:type="dxa"/>
            <w:gridSpan w:val="2"/>
            <w:vMerge/>
          </w:tcPr>
          <w:p w14:paraId="34B22DD8" w14:textId="77777777" w:rsidR="00BE108A" w:rsidRPr="00694B94" w:rsidRDefault="00BE108A" w:rsidP="00096A91">
            <w:pPr>
              <w:spacing w:before="100" w:beforeAutospacing="1" w:after="100" w:afterAutospacing="1"/>
              <w:jc w:val="both"/>
              <w:outlineLvl w:val="0"/>
              <w:rPr>
                <w:rFonts w:ascii="Arial" w:eastAsia="Calibri" w:hAnsi="Arial" w:cs="Arial"/>
                <w:b/>
                <w:sz w:val="24"/>
                <w:szCs w:val="24"/>
                <w:lang w:val="af-ZA"/>
              </w:rPr>
            </w:pPr>
          </w:p>
        </w:tc>
        <w:tc>
          <w:tcPr>
            <w:tcW w:w="1134" w:type="dxa"/>
          </w:tcPr>
          <w:p w14:paraId="329576C9" w14:textId="77777777" w:rsidR="00BE108A" w:rsidRPr="00694B94" w:rsidRDefault="00BE108A" w:rsidP="00096A91">
            <w:pPr>
              <w:spacing w:before="100" w:beforeAutospacing="1" w:after="100" w:afterAutospacing="1"/>
              <w:jc w:val="both"/>
              <w:outlineLvl w:val="0"/>
              <w:rPr>
                <w:rFonts w:ascii="Arial" w:eastAsia="Calibri" w:hAnsi="Arial" w:cs="Arial"/>
                <w:b/>
                <w:sz w:val="24"/>
                <w:szCs w:val="24"/>
                <w:lang w:val="af-ZA"/>
              </w:rPr>
            </w:pPr>
            <w:r>
              <w:rPr>
                <w:rFonts w:ascii="Arial" w:eastAsia="Calibri" w:hAnsi="Arial" w:cs="Arial"/>
                <w:b/>
                <w:sz w:val="24"/>
                <w:szCs w:val="24"/>
                <w:lang w:val="af-ZA"/>
              </w:rPr>
              <w:t>2014-15</w:t>
            </w:r>
          </w:p>
        </w:tc>
        <w:tc>
          <w:tcPr>
            <w:tcW w:w="2126" w:type="dxa"/>
          </w:tcPr>
          <w:p w14:paraId="2AFAC327" w14:textId="77777777" w:rsidR="00BE108A" w:rsidRPr="00694B94" w:rsidRDefault="00BE108A" w:rsidP="00096A91">
            <w:pPr>
              <w:spacing w:before="100" w:beforeAutospacing="1" w:after="100" w:afterAutospacing="1"/>
              <w:jc w:val="both"/>
              <w:outlineLvl w:val="0"/>
              <w:rPr>
                <w:rFonts w:ascii="Arial" w:eastAsia="Calibri" w:hAnsi="Arial" w:cs="Arial"/>
                <w:b/>
                <w:sz w:val="24"/>
                <w:szCs w:val="24"/>
                <w:lang w:val="af-ZA"/>
              </w:rPr>
            </w:pPr>
            <w:r>
              <w:rPr>
                <w:rFonts w:ascii="Arial" w:eastAsia="Calibri" w:hAnsi="Arial" w:cs="Arial"/>
                <w:b/>
                <w:sz w:val="24"/>
                <w:szCs w:val="24"/>
                <w:lang w:val="af-ZA"/>
              </w:rPr>
              <w:t>2015-16</w:t>
            </w:r>
          </w:p>
        </w:tc>
        <w:tc>
          <w:tcPr>
            <w:tcW w:w="1134" w:type="dxa"/>
            <w:vMerge/>
          </w:tcPr>
          <w:p w14:paraId="711D899B" w14:textId="77777777" w:rsidR="00BE108A" w:rsidRPr="00694B94" w:rsidRDefault="00BE108A" w:rsidP="00096A91">
            <w:pPr>
              <w:spacing w:before="100" w:beforeAutospacing="1" w:after="100" w:afterAutospacing="1"/>
              <w:jc w:val="both"/>
              <w:outlineLvl w:val="0"/>
              <w:rPr>
                <w:rFonts w:ascii="Arial" w:eastAsia="Calibri" w:hAnsi="Arial" w:cs="Arial"/>
                <w:b/>
                <w:sz w:val="24"/>
                <w:szCs w:val="24"/>
                <w:lang w:val="af-ZA"/>
              </w:rPr>
            </w:pPr>
          </w:p>
        </w:tc>
      </w:tr>
      <w:tr w:rsidR="00BE108A" w:rsidRPr="00830911" w14:paraId="62F8B96A" w14:textId="77777777" w:rsidTr="00096A91">
        <w:tc>
          <w:tcPr>
            <w:tcW w:w="4678" w:type="dxa"/>
            <w:gridSpan w:val="2"/>
          </w:tcPr>
          <w:p w14:paraId="28DCE8B9"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Pr>
                <w:rFonts w:ascii="Arial" w:eastAsia="Calibri" w:hAnsi="Arial" w:cs="Arial"/>
                <w:sz w:val="24"/>
                <w:szCs w:val="24"/>
                <w:lang w:val="af-ZA"/>
              </w:rPr>
              <w:t xml:space="preserve"> SEDA  Provincial Network </w:t>
            </w:r>
          </w:p>
        </w:tc>
        <w:tc>
          <w:tcPr>
            <w:tcW w:w="1134" w:type="dxa"/>
          </w:tcPr>
          <w:p w14:paraId="3DD8BA01"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Pr>
                <w:rFonts w:ascii="Arial" w:eastAsia="Calibri" w:hAnsi="Arial" w:cs="Arial"/>
                <w:sz w:val="24"/>
                <w:szCs w:val="24"/>
                <w:lang w:val="af-ZA"/>
              </w:rPr>
              <w:t>2099</w:t>
            </w:r>
          </w:p>
        </w:tc>
        <w:tc>
          <w:tcPr>
            <w:tcW w:w="2126" w:type="dxa"/>
          </w:tcPr>
          <w:p w14:paraId="3E648610"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Pr>
                <w:rFonts w:ascii="Arial" w:eastAsia="Calibri" w:hAnsi="Arial" w:cs="Arial"/>
                <w:sz w:val="24"/>
                <w:szCs w:val="24"/>
                <w:lang w:val="af-ZA"/>
              </w:rPr>
              <w:t>2696</w:t>
            </w:r>
          </w:p>
        </w:tc>
        <w:tc>
          <w:tcPr>
            <w:tcW w:w="1134" w:type="dxa"/>
          </w:tcPr>
          <w:p w14:paraId="3177FB84"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Pr>
                <w:rFonts w:ascii="Arial" w:eastAsia="Calibri" w:hAnsi="Arial" w:cs="Arial"/>
                <w:sz w:val="24"/>
                <w:szCs w:val="24"/>
                <w:lang w:val="af-ZA"/>
              </w:rPr>
              <w:t>4795</w:t>
            </w:r>
          </w:p>
        </w:tc>
      </w:tr>
      <w:tr w:rsidR="00BE108A" w:rsidRPr="00830911" w14:paraId="3F3D7C28" w14:textId="77777777" w:rsidTr="00096A91">
        <w:tc>
          <w:tcPr>
            <w:tcW w:w="2339" w:type="dxa"/>
            <w:vMerge w:val="restart"/>
          </w:tcPr>
          <w:p w14:paraId="7AEDF5C4" w14:textId="77777777" w:rsidR="00BE108A" w:rsidRDefault="00BE108A" w:rsidP="00096A91">
            <w:pPr>
              <w:spacing w:before="100" w:beforeAutospacing="1" w:after="100" w:afterAutospacing="1"/>
              <w:jc w:val="both"/>
              <w:outlineLvl w:val="0"/>
              <w:rPr>
                <w:rFonts w:ascii="Arial" w:eastAsia="Calibri" w:hAnsi="Arial" w:cs="Arial"/>
                <w:sz w:val="24"/>
                <w:szCs w:val="24"/>
                <w:lang w:val="af-ZA"/>
              </w:rPr>
            </w:pPr>
            <w:r>
              <w:rPr>
                <w:rFonts w:ascii="Arial" w:eastAsia="Calibri" w:hAnsi="Arial" w:cs="Arial"/>
                <w:sz w:val="24"/>
                <w:szCs w:val="24"/>
                <w:lang w:val="af-ZA"/>
              </w:rPr>
              <w:t>Incubation Programme</w:t>
            </w:r>
          </w:p>
        </w:tc>
        <w:tc>
          <w:tcPr>
            <w:tcW w:w="2339" w:type="dxa"/>
          </w:tcPr>
          <w:p w14:paraId="15FA4D60" w14:textId="77777777" w:rsidR="00BE108A" w:rsidRDefault="00BE108A" w:rsidP="00096A91">
            <w:pPr>
              <w:spacing w:before="100" w:beforeAutospacing="1" w:after="100" w:afterAutospacing="1"/>
              <w:jc w:val="both"/>
              <w:outlineLvl w:val="0"/>
              <w:rPr>
                <w:rFonts w:ascii="Arial" w:eastAsia="Calibri" w:hAnsi="Arial" w:cs="Arial"/>
                <w:sz w:val="24"/>
                <w:szCs w:val="24"/>
                <w:lang w:val="af-ZA"/>
              </w:rPr>
            </w:pPr>
            <w:r w:rsidRPr="00F533FD">
              <w:rPr>
                <w:rFonts w:ascii="Arial" w:eastAsia="Calibri" w:hAnsi="Arial" w:cs="Arial"/>
                <w:sz w:val="24"/>
                <w:szCs w:val="24"/>
                <w:lang w:val="af-ZA"/>
              </w:rPr>
              <w:t>Permanent jobs</w:t>
            </w:r>
          </w:p>
        </w:tc>
        <w:tc>
          <w:tcPr>
            <w:tcW w:w="1134" w:type="dxa"/>
          </w:tcPr>
          <w:p w14:paraId="3E772861" w14:textId="77777777" w:rsidR="00BE108A" w:rsidRDefault="00BE108A" w:rsidP="00096A91">
            <w:pPr>
              <w:spacing w:before="100" w:beforeAutospacing="1" w:after="100" w:afterAutospacing="1"/>
              <w:jc w:val="both"/>
              <w:outlineLvl w:val="0"/>
              <w:rPr>
                <w:rFonts w:ascii="Arial" w:eastAsia="Calibri" w:hAnsi="Arial" w:cs="Arial"/>
                <w:sz w:val="24"/>
                <w:szCs w:val="24"/>
                <w:lang w:val="af-ZA"/>
              </w:rPr>
            </w:pPr>
            <w:r>
              <w:rPr>
                <w:rFonts w:ascii="Arial" w:eastAsia="Calibri" w:hAnsi="Arial" w:cs="Arial"/>
                <w:sz w:val="24"/>
                <w:szCs w:val="24"/>
                <w:lang w:val="af-ZA"/>
              </w:rPr>
              <w:t>2035</w:t>
            </w:r>
          </w:p>
        </w:tc>
        <w:tc>
          <w:tcPr>
            <w:tcW w:w="2126" w:type="dxa"/>
          </w:tcPr>
          <w:p w14:paraId="7C54D62B" w14:textId="77777777" w:rsidR="00BE108A" w:rsidRDefault="00BE108A" w:rsidP="00096A91">
            <w:pPr>
              <w:spacing w:before="100" w:beforeAutospacing="1" w:after="100" w:afterAutospacing="1"/>
              <w:jc w:val="both"/>
              <w:outlineLvl w:val="0"/>
              <w:rPr>
                <w:rFonts w:ascii="Arial" w:eastAsia="Calibri" w:hAnsi="Arial" w:cs="Arial"/>
                <w:sz w:val="24"/>
                <w:szCs w:val="24"/>
                <w:lang w:val="af-ZA"/>
              </w:rPr>
            </w:pPr>
            <w:r>
              <w:rPr>
                <w:rFonts w:ascii="Arial" w:eastAsia="Calibri" w:hAnsi="Arial" w:cs="Arial"/>
                <w:sz w:val="24"/>
                <w:szCs w:val="24"/>
                <w:lang w:val="af-ZA"/>
              </w:rPr>
              <w:t>2331</w:t>
            </w:r>
          </w:p>
        </w:tc>
        <w:tc>
          <w:tcPr>
            <w:tcW w:w="1134" w:type="dxa"/>
          </w:tcPr>
          <w:p w14:paraId="5DA93405"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Pr>
                <w:rFonts w:ascii="Arial" w:eastAsia="Calibri" w:hAnsi="Arial" w:cs="Arial"/>
                <w:sz w:val="24"/>
                <w:szCs w:val="24"/>
                <w:lang w:val="af-ZA"/>
              </w:rPr>
              <w:t>4366</w:t>
            </w:r>
          </w:p>
        </w:tc>
      </w:tr>
      <w:tr w:rsidR="00BE108A" w:rsidRPr="00830911" w14:paraId="5995CA90" w14:textId="77777777" w:rsidTr="00096A91">
        <w:tc>
          <w:tcPr>
            <w:tcW w:w="2339" w:type="dxa"/>
            <w:vMerge/>
          </w:tcPr>
          <w:p w14:paraId="34D0EA4A" w14:textId="77777777" w:rsidR="00BE108A" w:rsidRDefault="00BE108A" w:rsidP="00096A91">
            <w:pPr>
              <w:spacing w:before="100" w:beforeAutospacing="1" w:after="100" w:afterAutospacing="1"/>
              <w:jc w:val="both"/>
              <w:outlineLvl w:val="0"/>
              <w:rPr>
                <w:rFonts w:ascii="Arial" w:eastAsia="Calibri" w:hAnsi="Arial" w:cs="Arial"/>
                <w:sz w:val="24"/>
                <w:szCs w:val="24"/>
                <w:lang w:val="af-ZA"/>
              </w:rPr>
            </w:pPr>
          </w:p>
        </w:tc>
        <w:tc>
          <w:tcPr>
            <w:tcW w:w="2339" w:type="dxa"/>
          </w:tcPr>
          <w:p w14:paraId="4DB8F7F7" w14:textId="77777777" w:rsidR="00BE108A" w:rsidRDefault="00BE108A" w:rsidP="00096A91">
            <w:pPr>
              <w:spacing w:before="100" w:beforeAutospacing="1" w:after="100" w:afterAutospacing="1"/>
              <w:jc w:val="both"/>
              <w:outlineLvl w:val="0"/>
              <w:rPr>
                <w:rFonts w:ascii="Arial" w:eastAsia="Calibri" w:hAnsi="Arial" w:cs="Arial"/>
                <w:sz w:val="24"/>
                <w:szCs w:val="24"/>
                <w:lang w:val="af-ZA"/>
              </w:rPr>
            </w:pPr>
            <w:r w:rsidRPr="00F533FD">
              <w:rPr>
                <w:rFonts w:ascii="Arial" w:eastAsia="Calibri" w:hAnsi="Arial" w:cs="Arial"/>
                <w:sz w:val="24"/>
                <w:szCs w:val="24"/>
                <w:lang w:val="af-ZA"/>
              </w:rPr>
              <w:t>Temporary jobs</w:t>
            </w:r>
          </w:p>
        </w:tc>
        <w:tc>
          <w:tcPr>
            <w:tcW w:w="1134" w:type="dxa"/>
          </w:tcPr>
          <w:p w14:paraId="4C0DABD3" w14:textId="77777777" w:rsidR="00BE108A" w:rsidRDefault="00BE108A" w:rsidP="00096A91">
            <w:pPr>
              <w:spacing w:before="100" w:beforeAutospacing="1" w:after="100" w:afterAutospacing="1"/>
              <w:jc w:val="both"/>
              <w:outlineLvl w:val="0"/>
              <w:rPr>
                <w:rFonts w:ascii="Arial" w:eastAsia="Calibri" w:hAnsi="Arial" w:cs="Arial"/>
                <w:sz w:val="24"/>
                <w:szCs w:val="24"/>
                <w:lang w:val="af-ZA"/>
              </w:rPr>
            </w:pPr>
            <w:r>
              <w:rPr>
                <w:rFonts w:ascii="Arial" w:eastAsia="Calibri" w:hAnsi="Arial" w:cs="Arial"/>
                <w:sz w:val="24"/>
                <w:szCs w:val="24"/>
                <w:lang w:val="af-ZA"/>
              </w:rPr>
              <w:t>1283</w:t>
            </w:r>
          </w:p>
        </w:tc>
        <w:tc>
          <w:tcPr>
            <w:tcW w:w="2126" w:type="dxa"/>
          </w:tcPr>
          <w:p w14:paraId="4385A979" w14:textId="77777777" w:rsidR="00BE108A" w:rsidRDefault="00BE108A" w:rsidP="00096A91">
            <w:pPr>
              <w:spacing w:before="100" w:beforeAutospacing="1" w:after="100" w:afterAutospacing="1"/>
              <w:jc w:val="both"/>
              <w:outlineLvl w:val="0"/>
              <w:rPr>
                <w:rFonts w:ascii="Arial" w:eastAsia="Calibri" w:hAnsi="Arial" w:cs="Arial"/>
                <w:sz w:val="24"/>
                <w:szCs w:val="24"/>
                <w:lang w:val="af-ZA"/>
              </w:rPr>
            </w:pPr>
            <w:r>
              <w:rPr>
                <w:rFonts w:ascii="Arial" w:eastAsia="Calibri" w:hAnsi="Arial" w:cs="Arial"/>
                <w:sz w:val="24"/>
                <w:szCs w:val="24"/>
                <w:lang w:val="af-ZA"/>
              </w:rPr>
              <w:t>1055</w:t>
            </w:r>
          </w:p>
        </w:tc>
        <w:tc>
          <w:tcPr>
            <w:tcW w:w="1134" w:type="dxa"/>
          </w:tcPr>
          <w:p w14:paraId="79C36F67" w14:textId="77777777" w:rsidR="00BE108A" w:rsidRPr="00830911" w:rsidRDefault="00BE108A" w:rsidP="00096A91">
            <w:pPr>
              <w:spacing w:before="100" w:beforeAutospacing="1" w:after="100" w:afterAutospacing="1"/>
              <w:jc w:val="both"/>
              <w:outlineLvl w:val="0"/>
              <w:rPr>
                <w:rFonts w:ascii="Arial" w:eastAsia="Calibri" w:hAnsi="Arial" w:cs="Arial"/>
                <w:sz w:val="24"/>
                <w:szCs w:val="24"/>
                <w:lang w:val="af-ZA"/>
              </w:rPr>
            </w:pPr>
            <w:r>
              <w:rPr>
                <w:rFonts w:ascii="Arial" w:eastAsia="Calibri" w:hAnsi="Arial" w:cs="Arial"/>
                <w:sz w:val="24"/>
                <w:szCs w:val="24"/>
                <w:lang w:val="af-ZA"/>
              </w:rPr>
              <w:t>2338</w:t>
            </w:r>
          </w:p>
        </w:tc>
      </w:tr>
      <w:tr w:rsidR="00BE108A" w:rsidRPr="00830911" w14:paraId="6FF871A7" w14:textId="77777777" w:rsidTr="00096A91">
        <w:tc>
          <w:tcPr>
            <w:tcW w:w="4678" w:type="dxa"/>
            <w:gridSpan w:val="2"/>
          </w:tcPr>
          <w:p w14:paraId="6288D1CC" w14:textId="77777777" w:rsidR="00BE108A" w:rsidRDefault="00BE108A" w:rsidP="00096A91">
            <w:pPr>
              <w:spacing w:before="100" w:beforeAutospacing="1" w:after="100" w:afterAutospacing="1"/>
              <w:jc w:val="both"/>
              <w:outlineLvl w:val="0"/>
              <w:rPr>
                <w:rFonts w:ascii="Arial" w:eastAsia="Calibri" w:hAnsi="Arial" w:cs="Arial"/>
                <w:sz w:val="24"/>
                <w:szCs w:val="24"/>
                <w:lang w:val="af-ZA"/>
              </w:rPr>
            </w:pPr>
            <w:r>
              <w:rPr>
                <w:rFonts w:ascii="Arial" w:eastAsia="Calibri" w:hAnsi="Arial" w:cs="Arial"/>
                <w:sz w:val="24"/>
                <w:szCs w:val="24"/>
                <w:lang w:val="af-ZA"/>
              </w:rPr>
              <w:t>Sefa ( created and sustained)</w:t>
            </w:r>
          </w:p>
        </w:tc>
        <w:tc>
          <w:tcPr>
            <w:tcW w:w="1134" w:type="dxa"/>
          </w:tcPr>
          <w:p w14:paraId="35E576FF" w14:textId="77777777" w:rsidR="00BE108A" w:rsidRDefault="00BE108A" w:rsidP="00096A91">
            <w:pPr>
              <w:spacing w:before="100" w:beforeAutospacing="1" w:after="100" w:afterAutospacing="1"/>
              <w:jc w:val="both"/>
              <w:outlineLvl w:val="0"/>
              <w:rPr>
                <w:rFonts w:ascii="Arial" w:eastAsia="Calibri" w:hAnsi="Arial" w:cs="Arial"/>
                <w:sz w:val="24"/>
                <w:szCs w:val="24"/>
                <w:lang w:val="af-ZA"/>
              </w:rPr>
            </w:pPr>
            <w:r>
              <w:rPr>
                <w:rFonts w:ascii="Arial" w:hAnsi="Arial" w:cs="Arial"/>
              </w:rPr>
              <w:t>60  1</w:t>
            </w:r>
            <w:r w:rsidRPr="00071814">
              <w:rPr>
                <w:rFonts w:ascii="Arial" w:hAnsi="Arial" w:cs="Arial"/>
              </w:rPr>
              <w:t>6</w:t>
            </w:r>
            <w:r>
              <w:rPr>
                <w:rFonts w:ascii="Arial" w:hAnsi="Arial" w:cs="Arial"/>
              </w:rPr>
              <w:t>9</w:t>
            </w:r>
          </w:p>
        </w:tc>
        <w:tc>
          <w:tcPr>
            <w:tcW w:w="2126" w:type="dxa"/>
          </w:tcPr>
          <w:p w14:paraId="3F12E017" w14:textId="77777777" w:rsidR="00BE108A" w:rsidRDefault="00BE108A" w:rsidP="00096A91">
            <w:pPr>
              <w:spacing w:before="100" w:beforeAutospacing="1" w:after="100" w:afterAutospacing="1"/>
              <w:jc w:val="both"/>
              <w:outlineLvl w:val="0"/>
              <w:rPr>
                <w:rFonts w:ascii="Arial" w:eastAsia="Calibri" w:hAnsi="Arial" w:cs="Arial"/>
                <w:sz w:val="24"/>
                <w:szCs w:val="24"/>
                <w:lang w:val="af-ZA"/>
              </w:rPr>
            </w:pPr>
            <w:r>
              <w:rPr>
                <w:rFonts w:ascii="Arial" w:hAnsi="Arial" w:cs="Arial"/>
              </w:rPr>
              <w:t>157 417</w:t>
            </w:r>
          </w:p>
        </w:tc>
        <w:tc>
          <w:tcPr>
            <w:tcW w:w="1134" w:type="dxa"/>
          </w:tcPr>
          <w:p w14:paraId="522BA8D2" w14:textId="77777777" w:rsidR="00BE108A" w:rsidRDefault="00BE108A" w:rsidP="00096A91">
            <w:pPr>
              <w:spacing w:before="100" w:beforeAutospacing="1" w:after="100" w:afterAutospacing="1"/>
              <w:jc w:val="both"/>
              <w:outlineLvl w:val="0"/>
              <w:rPr>
                <w:rFonts w:ascii="Arial" w:eastAsia="Calibri" w:hAnsi="Arial" w:cs="Arial"/>
                <w:sz w:val="24"/>
                <w:szCs w:val="24"/>
                <w:lang w:val="af-ZA"/>
              </w:rPr>
            </w:pPr>
            <w:r>
              <w:rPr>
                <w:rFonts w:ascii="Arial" w:eastAsia="Calibri" w:hAnsi="Arial" w:cs="Arial"/>
                <w:sz w:val="24"/>
                <w:szCs w:val="24"/>
                <w:lang w:val="af-ZA"/>
              </w:rPr>
              <w:t>217 586</w:t>
            </w:r>
          </w:p>
        </w:tc>
      </w:tr>
      <w:tr w:rsidR="00BE108A" w:rsidRPr="003E5920" w14:paraId="5953B240" w14:textId="77777777" w:rsidTr="00096A91">
        <w:tc>
          <w:tcPr>
            <w:tcW w:w="4678" w:type="dxa"/>
            <w:gridSpan w:val="2"/>
          </w:tcPr>
          <w:p w14:paraId="292D0D0E" w14:textId="77777777" w:rsidR="00BE108A" w:rsidRPr="003529B8" w:rsidRDefault="00BE108A" w:rsidP="00096A91">
            <w:pPr>
              <w:spacing w:before="100" w:beforeAutospacing="1" w:after="100" w:afterAutospacing="1"/>
              <w:jc w:val="both"/>
              <w:outlineLvl w:val="0"/>
              <w:rPr>
                <w:rFonts w:ascii="Arial" w:eastAsia="Calibri" w:hAnsi="Arial" w:cs="Arial"/>
                <w:sz w:val="24"/>
                <w:szCs w:val="24"/>
                <w:lang w:val="af-ZA"/>
              </w:rPr>
            </w:pPr>
            <w:r w:rsidRPr="00830911">
              <w:rPr>
                <w:rFonts w:ascii="Arial" w:eastAsia="Calibri" w:hAnsi="Arial" w:cs="Arial"/>
                <w:b/>
                <w:sz w:val="24"/>
                <w:szCs w:val="24"/>
                <w:lang w:val="af-ZA"/>
              </w:rPr>
              <w:t xml:space="preserve">Grand Estimated Total       </w:t>
            </w:r>
          </w:p>
        </w:tc>
        <w:tc>
          <w:tcPr>
            <w:tcW w:w="1134" w:type="dxa"/>
          </w:tcPr>
          <w:p w14:paraId="405A8F74" w14:textId="77777777" w:rsidR="00BE108A" w:rsidRPr="003529B8" w:rsidRDefault="00BE108A" w:rsidP="00096A91">
            <w:pPr>
              <w:spacing w:before="100" w:beforeAutospacing="1" w:after="100" w:afterAutospacing="1"/>
              <w:jc w:val="both"/>
              <w:outlineLvl w:val="0"/>
              <w:rPr>
                <w:rFonts w:ascii="Arial" w:eastAsia="Calibri" w:hAnsi="Arial" w:cs="Arial"/>
                <w:sz w:val="24"/>
                <w:szCs w:val="24"/>
                <w:lang w:val="af-ZA"/>
              </w:rPr>
            </w:pPr>
          </w:p>
        </w:tc>
        <w:tc>
          <w:tcPr>
            <w:tcW w:w="2126" w:type="dxa"/>
          </w:tcPr>
          <w:p w14:paraId="6D3E25E9" w14:textId="77777777" w:rsidR="00BE108A" w:rsidRPr="003529B8" w:rsidRDefault="00BE108A" w:rsidP="00096A91">
            <w:pPr>
              <w:spacing w:before="100" w:beforeAutospacing="1" w:after="100" w:afterAutospacing="1"/>
              <w:jc w:val="both"/>
              <w:outlineLvl w:val="0"/>
              <w:rPr>
                <w:rFonts w:ascii="Arial" w:eastAsia="Calibri" w:hAnsi="Arial" w:cs="Arial"/>
                <w:sz w:val="24"/>
                <w:szCs w:val="24"/>
                <w:lang w:val="af-ZA"/>
              </w:rPr>
            </w:pPr>
          </w:p>
        </w:tc>
        <w:tc>
          <w:tcPr>
            <w:tcW w:w="1134" w:type="dxa"/>
          </w:tcPr>
          <w:p w14:paraId="04415482" w14:textId="77777777" w:rsidR="00BE108A" w:rsidRPr="003E5920" w:rsidRDefault="00BE108A" w:rsidP="00096A91">
            <w:pPr>
              <w:spacing w:before="100" w:beforeAutospacing="1" w:after="100" w:afterAutospacing="1"/>
              <w:jc w:val="both"/>
              <w:outlineLvl w:val="0"/>
              <w:rPr>
                <w:rFonts w:ascii="Arial" w:eastAsia="Calibri" w:hAnsi="Arial" w:cs="Arial"/>
                <w:b/>
                <w:sz w:val="24"/>
                <w:szCs w:val="24"/>
                <w:lang w:val="af-ZA"/>
              </w:rPr>
            </w:pPr>
            <w:r>
              <w:rPr>
                <w:rFonts w:ascii="Arial" w:eastAsia="Calibri" w:hAnsi="Arial" w:cs="Arial"/>
                <w:b/>
                <w:sz w:val="24"/>
                <w:szCs w:val="24"/>
                <w:lang w:val="af-ZA"/>
              </w:rPr>
              <w:t>253 958</w:t>
            </w:r>
          </w:p>
        </w:tc>
      </w:tr>
    </w:tbl>
    <w:p w14:paraId="7AEA35D6" w14:textId="77777777" w:rsidR="00BE108A" w:rsidRPr="00830911" w:rsidRDefault="00BE108A" w:rsidP="00BE108A">
      <w:pPr>
        <w:spacing w:before="100" w:beforeAutospacing="1" w:after="100" w:afterAutospacing="1" w:line="360" w:lineRule="auto"/>
        <w:jc w:val="both"/>
        <w:outlineLvl w:val="0"/>
        <w:rPr>
          <w:rFonts w:ascii="Arial" w:eastAsia="Calibri" w:hAnsi="Arial" w:cs="Arial"/>
          <w:sz w:val="24"/>
          <w:szCs w:val="24"/>
          <w:lang w:val="af-ZA"/>
        </w:rPr>
      </w:pPr>
      <w:r>
        <w:rPr>
          <w:rFonts w:ascii="Arial" w:eastAsia="Calibri" w:hAnsi="Arial" w:cs="Arial"/>
          <w:sz w:val="24"/>
          <w:szCs w:val="24"/>
          <w:lang w:val="af-ZA"/>
        </w:rPr>
        <w:lastRenderedPageBreak/>
        <w:tab/>
      </w:r>
      <w:r w:rsidRPr="00830911">
        <w:rPr>
          <w:rFonts w:ascii="Arial" w:eastAsia="Calibri" w:hAnsi="Arial" w:cs="Arial"/>
          <w:sz w:val="24"/>
          <w:szCs w:val="24"/>
          <w:lang w:val="af-ZA"/>
        </w:rPr>
        <w:t xml:space="preserve"> </w:t>
      </w:r>
    </w:p>
    <w:p w14:paraId="062044DD" w14:textId="77777777" w:rsidR="00BE108A" w:rsidRPr="00830911" w:rsidRDefault="00BE108A" w:rsidP="00BE108A">
      <w:pPr>
        <w:spacing w:before="100" w:beforeAutospacing="1" w:after="100" w:afterAutospacing="1" w:line="360" w:lineRule="auto"/>
        <w:ind w:left="1134" w:hanging="567"/>
        <w:jc w:val="both"/>
        <w:outlineLvl w:val="0"/>
        <w:rPr>
          <w:rFonts w:ascii="Arial" w:eastAsia="Calibri" w:hAnsi="Arial" w:cs="Arial"/>
          <w:b/>
          <w:sz w:val="24"/>
          <w:szCs w:val="24"/>
          <w:lang w:val="af-ZA"/>
        </w:rPr>
      </w:pPr>
      <w:r w:rsidRPr="00830911">
        <w:rPr>
          <w:rFonts w:ascii="Arial" w:eastAsia="Calibri" w:hAnsi="Arial" w:cs="Arial"/>
          <w:sz w:val="24"/>
          <w:szCs w:val="24"/>
          <w:lang w:val="af-ZA"/>
        </w:rPr>
        <w:t xml:space="preserve"> </w:t>
      </w:r>
      <w:r>
        <w:rPr>
          <w:rFonts w:ascii="Arial" w:eastAsia="Calibri" w:hAnsi="Arial" w:cs="Arial"/>
          <w:sz w:val="24"/>
          <w:szCs w:val="24"/>
          <w:lang w:val="af-ZA"/>
        </w:rPr>
        <w:t>(2)</w:t>
      </w:r>
      <w:r>
        <w:rPr>
          <w:rFonts w:ascii="Arial" w:eastAsia="Calibri" w:hAnsi="Arial" w:cs="Arial"/>
          <w:sz w:val="24"/>
          <w:szCs w:val="24"/>
          <w:lang w:val="af-ZA"/>
        </w:rPr>
        <w:tab/>
      </w:r>
      <w:r w:rsidRPr="00B574A7">
        <w:rPr>
          <w:rFonts w:ascii="Arial" w:eastAsia="Calibri" w:hAnsi="Arial" w:cs="Arial"/>
          <w:b/>
          <w:sz w:val="24"/>
          <w:szCs w:val="24"/>
          <w:lang w:val="af-ZA"/>
        </w:rPr>
        <w:t>W</w:t>
      </w:r>
      <w:r w:rsidRPr="00830911">
        <w:rPr>
          <w:rFonts w:ascii="Arial" w:eastAsia="Calibri" w:hAnsi="Arial" w:cs="Arial"/>
          <w:b/>
          <w:sz w:val="24"/>
          <w:szCs w:val="24"/>
          <w:lang w:val="af-ZA"/>
        </w:rPr>
        <w:t>hat mechanisms are in place to ensure that a job that has been created is sustained beyond the year in which it was created;</w:t>
      </w:r>
    </w:p>
    <w:p w14:paraId="1EFE77FA" w14:textId="77777777" w:rsidR="00BE108A" w:rsidRDefault="00BE108A" w:rsidP="00BE108A">
      <w:pPr>
        <w:spacing w:before="100" w:beforeAutospacing="1" w:after="100" w:afterAutospacing="1" w:line="360" w:lineRule="auto"/>
        <w:ind w:left="1134"/>
        <w:jc w:val="both"/>
        <w:outlineLvl w:val="0"/>
        <w:rPr>
          <w:rFonts w:ascii="Arial" w:eastAsia="Calibri" w:hAnsi="Arial" w:cs="Arial"/>
          <w:sz w:val="24"/>
          <w:szCs w:val="24"/>
          <w:lang w:val="af-ZA"/>
        </w:rPr>
      </w:pPr>
      <w:r>
        <w:rPr>
          <w:rFonts w:ascii="Arial" w:eastAsia="Calibri" w:hAnsi="Arial" w:cs="Arial"/>
          <w:sz w:val="24"/>
          <w:szCs w:val="24"/>
          <w:lang w:val="af-ZA"/>
        </w:rPr>
        <w:t>For the department t</w:t>
      </w:r>
      <w:r w:rsidRPr="00830911">
        <w:rPr>
          <w:rFonts w:ascii="Arial" w:eastAsia="Calibri" w:hAnsi="Arial" w:cs="Arial"/>
          <w:sz w:val="24"/>
          <w:szCs w:val="24"/>
          <w:lang w:val="af-ZA"/>
        </w:rPr>
        <w:t>he employment figures are captured during receipt of an application and approval stage and are verified when the clients are being interviewed by the staff</w:t>
      </w:r>
      <w:r>
        <w:rPr>
          <w:rFonts w:ascii="Arial" w:eastAsia="Calibri" w:hAnsi="Arial" w:cs="Arial"/>
          <w:sz w:val="24"/>
          <w:szCs w:val="24"/>
          <w:lang w:val="af-ZA"/>
        </w:rPr>
        <w:t>.</w:t>
      </w:r>
      <w:r w:rsidRPr="00830911">
        <w:rPr>
          <w:rFonts w:ascii="Arial" w:eastAsia="Calibri" w:hAnsi="Arial" w:cs="Arial"/>
          <w:sz w:val="24"/>
          <w:szCs w:val="24"/>
          <w:lang w:val="af-ZA"/>
        </w:rPr>
        <w:t xml:space="preserve"> This process </w:t>
      </w:r>
      <w:r>
        <w:rPr>
          <w:rFonts w:ascii="Arial" w:eastAsia="Calibri" w:hAnsi="Arial" w:cs="Arial"/>
          <w:sz w:val="24"/>
          <w:szCs w:val="24"/>
          <w:lang w:val="af-ZA"/>
        </w:rPr>
        <w:t xml:space="preserve">is </w:t>
      </w:r>
      <w:r w:rsidRPr="00830911">
        <w:rPr>
          <w:rFonts w:ascii="Arial" w:eastAsia="Calibri" w:hAnsi="Arial" w:cs="Arial"/>
          <w:sz w:val="24"/>
          <w:szCs w:val="24"/>
          <w:lang w:val="af-ZA"/>
        </w:rPr>
        <w:t>conduct</w:t>
      </w:r>
      <w:r>
        <w:rPr>
          <w:rFonts w:ascii="Arial" w:eastAsia="Calibri" w:hAnsi="Arial" w:cs="Arial"/>
          <w:sz w:val="24"/>
          <w:szCs w:val="24"/>
          <w:lang w:val="af-ZA"/>
        </w:rPr>
        <w:t>ed</w:t>
      </w:r>
      <w:r w:rsidRPr="00830911">
        <w:rPr>
          <w:rFonts w:ascii="Arial" w:eastAsia="Calibri" w:hAnsi="Arial" w:cs="Arial"/>
          <w:sz w:val="24"/>
          <w:szCs w:val="24"/>
          <w:lang w:val="af-ZA"/>
        </w:rPr>
        <w:t xml:space="preserve"> when the unit performs site visit</w:t>
      </w:r>
      <w:r>
        <w:rPr>
          <w:rFonts w:ascii="Arial" w:eastAsia="Calibri" w:hAnsi="Arial" w:cs="Arial"/>
          <w:sz w:val="24"/>
          <w:szCs w:val="24"/>
          <w:lang w:val="af-ZA"/>
        </w:rPr>
        <w:t>s</w:t>
      </w:r>
      <w:r w:rsidRPr="00830911">
        <w:rPr>
          <w:rFonts w:ascii="Arial" w:eastAsia="Calibri" w:hAnsi="Arial" w:cs="Arial"/>
          <w:sz w:val="24"/>
          <w:szCs w:val="24"/>
          <w:lang w:val="af-ZA"/>
        </w:rPr>
        <w:t xml:space="preserve"> to verifiy the existance of the business, inter</w:t>
      </w:r>
      <w:r>
        <w:rPr>
          <w:rFonts w:ascii="Arial" w:eastAsia="Calibri" w:hAnsi="Arial" w:cs="Arial"/>
          <w:sz w:val="24"/>
          <w:szCs w:val="24"/>
          <w:lang w:val="af-ZA"/>
        </w:rPr>
        <w:t>viewing</w:t>
      </w:r>
      <w:r w:rsidRPr="00830911">
        <w:rPr>
          <w:rFonts w:ascii="Arial" w:eastAsia="Calibri" w:hAnsi="Arial" w:cs="Arial"/>
          <w:sz w:val="24"/>
          <w:szCs w:val="24"/>
          <w:lang w:val="af-ZA"/>
        </w:rPr>
        <w:t xml:space="preserve"> the clients about the interventions applied for and as well as the content of the information as captured in the application forms.</w:t>
      </w:r>
    </w:p>
    <w:p w14:paraId="234D734F" w14:textId="77777777" w:rsidR="00BE108A" w:rsidRDefault="00BE108A" w:rsidP="00BE108A">
      <w:pPr>
        <w:spacing w:before="100" w:beforeAutospacing="1" w:after="100" w:afterAutospacing="1" w:line="360" w:lineRule="auto"/>
        <w:ind w:left="1134"/>
        <w:jc w:val="both"/>
        <w:outlineLvl w:val="0"/>
        <w:rPr>
          <w:rFonts w:ascii="Arial" w:hAnsi="Arial" w:cs="Arial"/>
          <w:sz w:val="24"/>
          <w:szCs w:val="24"/>
        </w:rPr>
      </w:pPr>
      <w:proofErr w:type="spellStart"/>
      <w:r>
        <w:rPr>
          <w:rFonts w:ascii="Arial" w:hAnsi="Arial" w:cs="Arial"/>
          <w:b/>
          <w:sz w:val="24"/>
          <w:szCs w:val="24"/>
        </w:rPr>
        <w:t>S</w:t>
      </w:r>
      <w:r w:rsidRPr="003E5920">
        <w:rPr>
          <w:rFonts w:ascii="Arial" w:hAnsi="Arial" w:cs="Arial"/>
          <w:b/>
          <w:sz w:val="24"/>
          <w:szCs w:val="24"/>
        </w:rPr>
        <w:t>efa</w:t>
      </w:r>
      <w:r w:rsidRPr="003E5920">
        <w:rPr>
          <w:rFonts w:ascii="Arial" w:hAnsi="Arial" w:cs="Arial"/>
          <w:sz w:val="24"/>
          <w:szCs w:val="24"/>
        </w:rPr>
        <w:t>’s</w:t>
      </w:r>
      <w:proofErr w:type="spellEnd"/>
      <w:r w:rsidRPr="003E5920">
        <w:rPr>
          <w:rFonts w:ascii="Arial" w:hAnsi="Arial" w:cs="Arial"/>
          <w:sz w:val="24"/>
          <w:szCs w:val="24"/>
        </w:rPr>
        <w:t xml:space="preserve"> funding to repeat clients has gained traction in recent years, both among its direct lending and wholesale lending clients (the latter being financed through the micro finance institutions (MFIs) and retail finance institutions (RFIs). To this end, each year, </w:t>
      </w:r>
      <w:proofErr w:type="spellStart"/>
      <w:r w:rsidRPr="003E5920">
        <w:rPr>
          <w:rFonts w:ascii="Arial" w:hAnsi="Arial" w:cs="Arial"/>
          <w:b/>
          <w:sz w:val="24"/>
          <w:szCs w:val="24"/>
        </w:rPr>
        <w:t>sefa</w:t>
      </w:r>
      <w:proofErr w:type="spellEnd"/>
      <w:r w:rsidRPr="003E5920">
        <w:rPr>
          <w:rFonts w:ascii="Arial" w:hAnsi="Arial" w:cs="Arial"/>
          <w:sz w:val="24"/>
          <w:szCs w:val="24"/>
        </w:rPr>
        <w:t xml:space="preserve"> captures information on both new jobs as well as jo</w:t>
      </w:r>
      <w:r>
        <w:rPr>
          <w:rFonts w:ascii="Arial" w:hAnsi="Arial" w:cs="Arial"/>
          <w:sz w:val="24"/>
          <w:szCs w:val="24"/>
        </w:rPr>
        <w:t xml:space="preserve">bs maintained as a result of their </w:t>
      </w:r>
      <w:r w:rsidRPr="003E5920">
        <w:rPr>
          <w:rFonts w:ascii="Arial" w:hAnsi="Arial" w:cs="Arial"/>
          <w:sz w:val="24"/>
          <w:szCs w:val="24"/>
        </w:rPr>
        <w:t xml:space="preserve">repeat clients. </w:t>
      </w:r>
    </w:p>
    <w:p w14:paraId="6D4D6E18" w14:textId="77777777" w:rsidR="00BE108A" w:rsidRPr="00830911" w:rsidRDefault="00BE108A" w:rsidP="00BE108A">
      <w:pPr>
        <w:spacing w:before="100" w:beforeAutospacing="1" w:after="100" w:afterAutospacing="1" w:line="360" w:lineRule="auto"/>
        <w:ind w:left="1134"/>
        <w:jc w:val="both"/>
        <w:outlineLvl w:val="0"/>
        <w:rPr>
          <w:rFonts w:ascii="Arial" w:eastAsia="Calibri" w:hAnsi="Arial" w:cs="Arial"/>
          <w:sz w:val="24"/>
          <w:szCs w:val="24"/>
          <w:lang w:val="af-ZA"/>
        </w:rPr>
      </w:pPr>
      <w:r w:rsidRPr="003E5920">
        <w:rPr>
          <w:rFonts w:ascii="Arial" w:eastAsia="Calibri" w:hAnsi="Arial" w:cs="Arial"/>
          <w:sz w:val="24"/>
          <w:szCs w:val="24"/>
          <w:lang w:val="af-ZA"/>
        </w:rPr>
        <w:t xml:space="preserve">Seda provincial network uses the client journey approach whereby clients receive more than one intervention over an agreed period of support which results in a greater impact on the growth </w:t>
      </w:r>
      <w:r>
        <w:rPr>
          <w:rFonts w:ascii="Arial" w:eastAsia="Calibri" w:hAnsi="Arial" w:cs="Arial"/>
          <w:sz w:val="24"/>
          <w:szCs w:val="24"/>
          <w:lang w:val="af-ZA"/>
        </w:rPr>
        <w:t xml:space="preserve">and development of a business. </w:t>
      </w:r>
      <w:r w:rsidRPr="003E5920">
        <w:rPr>
          <w:rFonts w:ascii="Arial" w:eastAsia="Calibri" w:hAnsi="Arial" w:cs="Arial"/>
          <w:sz w:val="24"/>
          <w:szCs w:val="24"/>
          <w:lang w:val="af-ZA"/>
        </w:rPr>
        <w:t>To track the progress and impact after completion of an intervention, Seda conducts an improvement assessment</w:t>
      </w:r>
      <w:r>
        <w:rPr>
          <w:rFonts w:ascii="Arial" w:eastAsia="Calibri" w:hAnsi="Arial" w:cs="Arial"/>
          <w:sz w:val="24"/>
          <w:szCs w:val="24"/>
          <w:lang w:val="af-ZA"/>
        </w:rPr>
        <w:t xml:space="preserve">.  </w:t>
      </w:r>
      <w:r w:rsidRPr="003E5920">
        <w:rPr>
          <w:rFonts w:ascii="Arial" w:eastAsia="Calibri" w:hAnsi="Arial" w:cs="Arial"/>
          <w:sz w:val="24"/>
          <w:szCs w:val="24"/>
          <w:lang w:val="af-ZA"/>
        </w:rPr>
        <w:t>The business incubation programme is supportive of SMMEs by design and as such SMMEs in the programme are nurtured to continue to grow and hence sustain the jobs created</w:t>
      </w:r>
      <w:r>
        <w:rPr>
          <w:rFonts w:ascii="Arial" w:eastAsia="Calibri" w:hAnsi="Arial" w:cs="Arial"/>
          <w:sz w:val="24"/>
          <w:szCs w:val="24"/>
          <w:lang w:val="af-ZA"/>
        </w:rPr>
        <w:t>.</w:t>
      </w:r>
    </w:p>
    <w:p w14:paraId="4E858B19" w14:textId="77777777" w:rsidR="00BE108A" w:rsidRPr="00830911" w:rsidRDefault="00BE108A" w:rsidP="00BE108A">
      <w:pPr>
        <w:spacing w:before="100" w:beforeAutospacing="1" w:after="100" w:afterAutospacing="1" w:line="360" w:lineRule="auto"/>
        <w:ind w:left="1276" w:hanging="731"/>
        <w:jc w:val="both"/>
        <w:outlineLvl w:val="0"/>
        <w:rPr>
          <w:rFonts w:ascii="Arial" w:eastAsia="Calibri" w:hAnsi="Arial" w:cs="Arial"/>
          <w:sz w:val="24"/>
          <w:szCs w:val="24"/>
          <w:lang w:val="af-ZA"/>
        </w:rPr>
      </w:pPr>
      <w:r w:rsidRPr="00830911">
        <w:rPr>
          <w:rFonts w:ascii="Arial" w:eastAsia="Calibri" w:hAnsi="Arial" w:cs="Arial"/>
          <w:sz w:val="24"/>
          <w:szCs w:val="24"/>
          <w:lang w:val="af-ZA"/>
        </w:rPr>
        <w:t xml:space="preserve"> </w:t>
      </w:r>
      <w:r>
        <w:rPr>
          <w:rFonts w:ascii="Arial" w:eastAsia="Calibri" w:hAnsi="Arial" w:cs="Arial"/>
          <w:sz w:val="24"/>
          <w:szCs w:val="24"/>
          <w:lang w:val="af-ZA"/>
        </w:rPr>
        <w:t>(3)</w:t>
      </w:r>
      <w:r>
        <w:rPr>
          <w:rFonts w:ascii="Arial" w:eastAsia="Calibri" w:hAnsi="Arial" w:cs="Arial"/>
          <w:sz w:val="24"/>
          <w:szCs w:val="24"/>
          <w:lang w:val="af-ZA"/>
        </w:rPr>
        <w:tab/>
      </w:r>
      <w:r w:rsidRPr="00B574A7">
        <w:rPr>
          <w:rFonts w:ascii="Arial" w:eastAsia="Calibri" w:hAnsi="Arial" w:cs="Arial"/>
          <w:b/>
          <w:sz w:val="24"/>
          <w:szCs w:val="24"/>
          <w:lang w:val="af-ZA"/>
        </w:rPr>
        <w:t>W</w:t>
      </w:r>
      <w:r w:rsidRPr="00830911">
        <w:rPr>
          <w:rFonts w:ascii="Arial" w:eastAsia="Calibri" w:hAnsi="Arial" w:cs="Arial"/>
          <w:b/>
          <w:sz w:val="24"/>
          <w:szCs w:val="24"/>
          <w:lang w:val="af-ZA"/>
        </w:rPr>
        <w:t>hat were the gross tax revenues raised and gross addition to South Africa’s Gross Domestic Product directly resulting from the creation of these jobs?</w:t>
      </w:r>
      <w:r w:rsidRPr="00830911">
        <w:rPr>
          <w:rFonts w:ascii="Arial" w:eastAsia="Calibri" w:hAnsi="Arial" w:cs="Arial"/>
          <w:sz w:val="24"/>
          <w:szCs w:val="24"/>
          <w:lang w:val="af-ZA"/>
        </w:rPr>
        <w:tab/>
      </w:r>
      <w:r w:rsidRPr="00830911">
        <w:rPr>
          <w:rFonts w:ascii="Arial" w:eastAsia="Calibri" w:hAnsi="Arial" w:cs="Arial"/>
          <w:sz w:val="24"/>
          <w:szCs w:val="24"/>
          <w:lang w:val="af-ZA"/>
        </w:rPr>
        <w:tab/>
      </w:r>
    </w:p>
    <w:p w14:paraId="74362C00" w14:textId="77777777" w:rsidR="00BE108A" w:rsidRPr="00F95CCF" w:rsidRDefault="00BE108A" w:rsidP="00BE108A">
      <w:pPr>
        <w:spacing w:before="100" w:beforeAutospacing="1" w:after="100" w:afterAutospacing="1" w:line="360" w:lineRule="auto"/>
        <w:ind w:left="1276" w:hanging="590"/>
        <w:jc w:val="both"/>
        <w:outlineLvl w:val="0"/>
        <w:rPr>
          <w:rFonts w:ascii="Arial" w:eastAsia="Calibri" w:hAnsi="Arial" w:cs="Arial"/>
          <w:sz w:val="24"/>
          <w:szCs w:val="24"/>
          <w:lang w:val="af-ZA"/>
        </w:rPr>
      </w:pPr>
      <w:r w:rsidRPr="00830911">
        <w:rPr>
          <w:rFonts w:ascii="Arial" w:eastAsia="Calibri" w:hAnsi="Arial" w:cs="Arial"/>
          <w:sz w:val="24"/>
          <w:szCs w:val="24"/>
          <w:lang w:val="af-ZA"/>
        </w:rPr>
        <w:tab/>
      </w:r>
      <w:r w:rsidRPr="00A477C6">
        <w:rPr>
          <w:rFonts w:ascii="Arial" w:eastAsia="Calibri" w:hAnsi="Arial" w:cs="Arial"/>
          <w:sz w:val="24"/>
          <w:szCs w:val="24"/>
          <w:lang w:val="af-ZA"/>
        </w:rPr>
        <w:t xml:space="preserve">For the Seda Provincial Network, </w:t>
      </w:r>
      <w:r w:rsidRPr="00A477C6">
        <w:rPr>
          <w:rFonts w:ascii="Arial" w:eastAsia="Calibri" w:hAnsi="Arial" w:cs="Arial"/>
          <w:sz w:val="24"/>
          <w:szCs w:val="24"/>
        </w:rPr>
        <w:t>o</w:t>
      </w:r>
      <w:r w:rsidRPr="00F95CCF">
        <w:rPr>
          <w:rFonts w:ascii="Arial" w:eastAsia="Calibri" w:hAnsi="Arial" w:cs="Arial"/>
          <w:sz w:val="24"/>
          <w:szCs w:val="24"/>
        </w:rPr>
        <w:t xml:space="preserve">ut of a sample size of 841 improvement assessments for the 2014/2015; the clients realised a combined increase in </w:t>
      </w:r>
      <w:r w:rsidRPr="00F95CCF">
        <w:rPr>
          <w:rFonts w:ascii="Arial" w:eastAsia="Calibri" w:hAnsi="Arial" w:cs="Arial"/>
          <w:sz w:val="24"/>
          <w:szCs w:val="24"/>
        </w:rPr>
        <w:lastRenderedPageBreak/>
        <w:t xml:space="preserve">turnover of R230 888 275,00. This sample is from a population of 10,697 clients that were assisted during the financial year. </w:t>
      </w:r>
    </w:p>
    <w:p w14:paraId="5D42E7BF" w14:textId="77777777" w:rsidR="00BE108A" w:rsidRPr="00F95CCF" w:rsidRDefault="00BE108A" w:rsidP="00BE108A">
      <w:pPr>
        <w:spacing w:line="360" w:lineRule="auto"/>
        <w:ind w:left="1276"/>
        <w:jc w:val="both"/>
        <w:rPr>
          <w:rFonts w:ascii="Arial" w:eastAsia="Calibri" w:hAnsi="Arial" w:cs="Arial"/>
          <w:sz w:val="24"/>
          <w:szCs w:val="24"/>
        </w:rPr>
      </w:pPr>
      <w:r w:rsidRPr="00F95CCF">
        <w:rPr>
          <w:rFonts w:ascii="Arial" w:eastAsia="Calibri" w:hAnsi="Arial" w:cs="Arial"/>
          <w:sz w:val="24"/>
          <w:szCs w:val="24"/>
        </w:rPr>
        <w:t>Out of a sample size of 909 improvement assessments for the 2015/2016; the clients realised a combined increase in turnover of R398 531 287</w:t>
      </w:r>
      <w:r w:rsidRPr="00A477C6">
        <w:rPr>
          <w:rFonts w:ascii="Arial" w:eastAsia="Calibri" w:hAnsi="Arial" w:cs="Arial"/>
          <w:sz w:val="24"/>
          <w:szCs w:val="24"/>
        </w:rPr>
        <w:t>, 30</w:t>
      </w:r>
      <w:r w:rsidRPr="00F95CCF">
        <w:rPr>
          <w:rFonts w:ascii="Arial" w:eastAsia="Calibri" w:hAnsi="Arial" w:cs="Arial"/>
          <w:sz w:val="24"/>
          <w:szCs w:val="24"/>
        </w:rPr>
        <w:t>. This sample is from a population of 10,679 clients that were assisted during the financial year.</w:t>
      </w:r>
    </w:p>
    <w:p w14:paraId="6AC16C04" w14:textId="77777777" w:rsidR="00BE108A" w:rsidRPr="00F95CCF" w:rsidRDefault="00BE108A" w:rsidP="00BE108A">
      <w:pPr>
        <w:spacing w:before="100" w:beforeAutospacing="1" w:after="100" w:afterAutospacing="1" w:line="360" w:lineRule="auto"/>
        <w:ind w:left="1276"/>
        <w:jc w:val="both"/>
        <w:outlineLvl w:val="0"/>
        <w:rPr>
          <w:rFonts w:ascii="Arial" w:eastAsia="Calibri" w:hAnsi="Arial" w:cs="Arial"/>
          <w:sz w:val="24"/>
          <w:szCs w:val="24"/>
          <w:lang w:val="af-ZA"/>
        </w:rPr>
      </w:pPr>
      <w:r w:rsidRPr="00F95CCF">
        <w:rPr>
          <w:rFonts w:ascii="Arial" w:eastAsia="Calibri" w:hAnsi="Arial" w:cs="Arial"/>
          <w:sz w:val="24"/>
          <w:szCs w:val="24"/>
          <w:lang w:val="af-ZA"/>
        </w:rPr>
        <w:t>For the Seda Incubation Programme</w:t>
      </w:r>
      <w:r w:rsidRPr="00A477C6">
        <w:rPr>
          <w:rFonts w:ascii="Arial" w:eastAsia="Calibri" w:hAnsi="Arial" w:cs="Arial"/>
          <w:sz w:val="24"/>
          <w:szCs w:val="24"/>
          <w:lang w:val="af-ZA"/>
        </w:rPr>
        <w:t>, for the 2015/16 finan</w:t>
      </w:r>
      <w:r>
        <w:rPr>
          <w:rFonts w:ascii="Arial" w:eastAsia="Calibri" w:hAnsi="Arial" w:cs="Arial"/>
          <w:sz w:val="24"/>
          <w:szCs w:val="24"/>
          <w:lang w:val="af-ZA"/>
        </w:rPr>
        <w:t xml:space="preserve">cial </w:t>
      </w:r>
      <w:r w:rsidRPr="00F95CCF">
        <w:rPr>
          <w:rFonts w:ascii="Arial" w:eastAsia="Calibri" w:hAnsi="Arial" w:cs="Arial"/>
          <w:sz w:val="24"/>
          <w:szCs w:val="24"/>
          <w:lang w:val="af-ZA"/>
        </w:rPr>
        <w:t xml:space="preserve"> year, the incubation programme recorded a total turn over for the </w:t>
      </w:r>
      <w:r w:rsidRPr="00F95CCF">
        <w:rPr>
          <w:rFonts w:ascii="Arial" w:eastAsia="Calibri" w:hAnsi="Arial" w:cs="Arial"/>
          <w:b/>
          <w:sz w:val="24"/>
          <w:szCs w:val="24"/>
          <w:lang w:val="af-ZA"/>
        </w:rPr>
        <w:t>1</w:t>
      </w:r>
      <w:r>
        <w:rPr>
          <w:rFonts w:ascii="Arial" w:eastAsia="Calibri" w:hAnsi="Arial" w:cs="Arial"/>
          <w:b/>
          <w:sz w:val="24"/>
          <w:szCs w:val="24"/>
          <w:lang w:val="af-ZA"/>
        </w:rPr>
        <w:t> </w:t>
      </w:r>
      <w:r w:rsidRPr="00F95CCF">
        <w:rPr>
          <w:rFonts w:ascii="Arial" w:eastAsia="Calibri" w:hAnsi="Arial" w:cs="Arial"/>
          <w:b/>
          <w:sz w:val="24"/>
          <w:szCs w:val="24"/>
          <w:lang w:val="af-ZA"/>
        </w:rPr>
        <w:t xml:space="preserve">650 </w:t>
      </w:r>
      <w:r>
        <w:rPr>
          <w:rFonts w:ascii="Arial" w:eastAsia="Calibri" w:hAnsi="Arial" w:cs="Arial"/>
          <w:b/>
          <w:sz w:val="24"/>
          <w:szCs w:val="24"/>
          <w:lang w:val="af-ZA"/>
        </w:rPr>
        <w:tab/>
      </w:r>
      <w:r w:rsidRPr="00F95CCF">
        <w:rPr>
          <w:rFonts w:ascii="Arial" w:eastAsia="Calibri" w:hAnsi="Arial" w:cs="Arial"/>
          <w:sz w:val="24"/>
          <w:szCs w:val="24"/>
          <w:lang w:val="af-ZA"/>
        </w:rPr>
        <w:t xml:space="preserve">supported SMMEs of </w:t>
      </w:r>
      <w:r w:rsidRPr="00F95CCF">
        <w:rPr>
          <w:rFonts w:ascii="Arial" w:eastAsia="Calibri" w:hAnsi="Arial" w:cs="Arial"/>
          <w:b/>
          <w:sz w:val="24"/>
          <w:szCs w:val="24"/>
          <w:lang w:val="af-ZA"/>
        </w:rPr>
        <w:t>R 605 908</w:t>
      </w:r>
      <w:r>
        <w:rPr>
          <w:rFonts w:ascii="Arial" w:eastAsia="Calibri" w:hAnsi="Arial" w:cs="Arial"/>
          <w:b/>
          <w:sz w:val="24"/>
          <w:szCs w:val="24"/>
          <w:lang w:val="af-ZA"/>
        </w:rPr>
        <w:t> </w:t>
      </w:r>
      <w:r w:rsidRPr="00F95CCF">
        <w:rPr>
          <w:rFonts w:ascii="Arial" w:eastAsia="Calibri" w:hAnsi="Arial" w:cs="Arial"/>
          <w:b/>
          <w:sz w:val="24"/>
          <w:szCs w:val="24"/>
          <w:lang w:val="af-ZA"/>
        </w:rPr>
        <w:t>829</w:t>
      </w:r>
    </w:p>
    <w:p w14:paraId="1959C94C" w14:textId="77777777" w:rsidR="00BE108A" w:rsidRDefault="00BE108A" w:rsidP="00BE108A">
      <w:pPr>
        <w:spacing w:before="100" w:beforeAutospacing="1" w:after="100" w:afterAutospacing="1" w:line="360" w:lineRule="auto"/>
        <w:ind w:left="1276"/>
        <w:jc w:val="both"/>
        <w:outlineLvl w:val="0"/>
        <w:rPr>
          <w:rFonts w:ascii="Arial" w:eastAsia="Calibri" w:hAnsi="Arial" w:cs="Arial"/>
          <w:sz w:val="24"/>
          <w:szCs w:val="24"/>
          <w:lang w:val="af-ZA"/>
        </w:rPr>
      </w:pPr>
      <w:r w:rsidRPr="00864681">
        <w:rPr>
          <w:rFonts w:ascii="Arial" w:eastAsia="Calibri" w:hAnsi="Arial" w:cs="Arial"/>
          <w:sz w:val="24"/>
          <w:szCs w:val="24"/>
          <w:lang w:val="af-ZA"/>
        </w:rPr>
        <w:t>For 2014/15 FY, the SMMEs supported under incubation programme generated a total of R488 980</w:t>
      </w:r>
      <w:r>
        <w:rPr>
          <w:rFonts w:ascii="Arial" w:eastAsia="Calibri" w:hAnsi="Arial" w:cs="Arial"/>
          <w:sz w:val="24"/>
          <w:szCs w:val="24"/>
          <w:lang w:val="af-ZA"/>
        </w:rPr>
        <w:t> </w:t>
      </w:r>
      <w:r w:rsidRPr="00864681">
        <w:rPr>
          <w:rFonts w:ascii="Arial" w:eastAsia="Calibri" w:hAnsi="Arial" w:cs="Arial"/>
          <w:sz w:val="24"/>
          <w:szCs w:val="24"/>
          <w:lang w:val="af-ZA"/>
        </w:rPr>
        <w:t>979.</w:t>
      </w:r>
    </w:p>
    <w:p w14:paraId="248C150B" w14:textId="77777777" w:rsidR="00BE108A" w:rsidRPr="00864681" w:rsidRDefault="00BE108A" w:rsidP="00BE108A">
      <w:pPr>
        <w:spacing w:before="100" w:beforeAutospacing="1" w:after="100" w:afterAutospacing="1" w:line="360" w:lineRule="auto"/>
        <w:ind w:left="1276"/>
        <w:jc w:val="both"/>
        <w:outlineLvl w:val="0"/>
        <w:rPr>
          <w:rFonts w:ascii="Arial" w:eastAsia="Calibri" w:hAnsi="Arial" w:cs="Arial"/>
          <w:sz w:val="24"/>
          <w:szCs w:val="24"/>
          <w:lang w:val="af-ZA"/>
        </w:rPr>
      </w:pPr>
      <w:r w:rsidRPr="00864681">
        <w:rPr>
          <w:rFonts w:ascii="Arial" w:eastAsia="Calibri" w:hAnsi="Arial" w:cs="Arial"/>
          <w:sz w:val="24"/>
          <w:szCs w:val="24"/>
        </w:rPr>
        <w:t>The department and</w:t>
      </w:r>
      <w:r>
        <w:rPr>
          <w:rFonts w:ascii="Arial" w:eastAsia="Calibri" w:hAnsi="Arial" w:cs="Arial"/>
          <w:b/>
          <w:sz w:val="24"/>
          <w:szCs w:val="24"/>
        </w:rPr>
        <w:t xml:space="preserve"> </w:t>
      </w:r>
      <w:proofErr w:type="spellStart"/>
      <w:r w:rsidRPr="00864681">
        <w:rPr>
          <w:rFonts w:ascii="Arial" w:eastAsia="Calibri" w:hAnsi="Arial" w:cs="Arial"/>
          <w:b/>
          <w:sz w:val="24"/>
          <w:szCs w:val="24"/>
        </w:rPr>
        <w:t>sefa</w:t>
      </w:r>
      <w:proofErr w:type="spellEnd"/>
      <w:r w:rsidRPr="00864681">
        <w:rPr>
          <w:rFonts w:ascii="Arial" w:eastAsia="Calibri" w:hAnsi="Arial" w:cs="Arial"/>
          <w:sz w:val="24"/>
          <w:szCs w:val="24"/>
        </w:rPr>
        <w:t xml:space="preserve"> does not have information pertaining to its client’s tax revenues</w:t>
      </w:r>
    </w:p>
    <w:p w14:paraId="2D1015D2" w14:textId="77777777" w:rsidR="00BE108A" w:rsidRDefault="00BE108A" w:rsidP="00BE108A">
      <w:pPr>
        <w:spacing w:before="100" w:beforeAutospacing="1" w:after="100" w:afterAutospacing="1" w:line="360" w:lineRule="auto"/>
        <w:jc w:val="both"/>
        <w:outlineLvl w:val="0"/>
        <w:rPr>
          <w:rFonts w:ascii="Arial" w:eastAsia="Calibri" w:hAnsi="Arial" w:cs="Arial"/>
          <w:sz w:val="24"/>
          <w:szCs w:val="24"/>
          <w:lang w:val="af-ZA"/>
        </w:rPr>
      </w:pPr>
      <w:r>
        <w:rPr>
          <w:rFonts w:ascii="Arial" w:eastAsia="Calibri" w:hAnsi="Arial" w:cs="Arial"/>
          <w:sz w:val="24"/>
          <w:szCs w:val="24"/>
          <w:lang w:val="af-ZA"/>
        </w:rPr>
        <w:tab/>
      </w:r>
    </w:p>
    <w:p w14:paraId="5D21F66C" w14:textId="77777777" w:rsidR="00BE108A" w:rsidRDefault="00BE108A" w:rsidP="00BE108A">
      <w:pPr>
        <w:spacing w:before="100" w:beforeAutospacing="1" w:after="100" w:afterAutospacing="1" w:line="360" w:lineRule="auto"/>
        <w:ind w:left="7200" w:firstLine="720"/>
        <w:jc w:val="both"/>
        <w:outlineLvl w:val="0"/>
        <w:rPr>
          <w:rFonts w:ascii="Arial" w:eastAsia="Calibri" w:hAnsi="Arial" w:cs="Arial"/>
          <w:sz w:val="24"/>
          <w:szCs w:val="24"/>
          <w:lang w:val="af-ZA"/>
        </w:rPr>
      </w:pPr>
    </w:p>
    <w:p w14:paraId="7AF784F7" w14:textId="77777777" w:rsidR="00BE108A" w:rsidRPr="00A477C6" w:rsidRDefault="00BE108A" w:rsidP="00BE108A">
      <w:pPr>
        <w:spacing w:before="100" w:beforeAutospacing="1" w:after="100" w:afterAutospacing="1" w:line="360" w:lineRule="auto"/>
        <w:ind w:left="7200" w:firstLine="720"/>
        <w:jc w:val="both"/>
        <w:outlineLvl w:val="0"/>
        <w:rPr>
          <w:rFonts w:ascii="Arial" w:eastAsia="Calibri" w:hAnsi="Arial" w:cs="Arial"/>
          <w:sz w:val="24"/>
          <w:szCs w:val="24"/>
          <w:lang w:val="af-ZA"/>
        </w:rPr>
      </w:pPr>
      <w:r>
        <w:rPr>
          <w:rFonts w:ascii="Arial" w:eastAsia="Calibri" w:hAnsi="Arial" w:cs="Arial"/>
          <w:sz w:val="24"/>
          <w:szCs w:val="24"/>
          <w:lang w:val="af-ZA"/>
        </w:rPr>
        <w:t>NW1258</w:t>
      </w:r>
      <w:r w:rsidRPr="00694B94">
        <w:rPr>
          <w:rFonts w:ascii="Arial" w:eastAsia="Calibri" w:hAnsi="Arial" w:cs="Arial"/>
          <w:sz w:val="24"/>
          <w:szCs w:val="24"/>
          <w:lang w:val="af-ZA"/>
        </w:rPr>
        <w:t>E</w:t>
      </w:r>
    </w:p>
    <w:p w14:paraId="04B501FA" w14:textId="77777777" w:rsidR="003E318E" w:rsidRDefault="003E318E"/>
    <w:p w14:paraId="2F198C3E" w14:textId="77777777" w:rsidR="00BE108A" w:rsidRDefault="00BE108A"/>
    <w:sectPr w:rsidR="00BE1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D4C"/>
    <w:multiLevelType w:val="hybridMultilevel"/>
    <w:tmpl w:val="3D764AD0"/>
    <w:lvl w:ilvl="0" w:tplc="0C347FE6">
      <w:start w:val="2015"/>
      <w:numFmt w:val="bullet"/>
      <w:lvlText w:val="-"/>
      <w:lvlJc w:val="left"/>
      <w:pPr>
        <w:ind w:left="720" w:hanging="36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C2C1C2E"/>
    <w:multiLevelType w:val="hybridMultilevel"/>
    <w:tmpl w:val="D8D60CD0"/>
    <w:lvl w:ilvl="0" w:tplc="5F6079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8A"/>
    <w:rsid w:val="003E318E"/>
    <w:rsid w:val="00B142B2"/>
    <w:rsid w:val="00BE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3055"/>
  <w15:docId w15:val="{E76BFF95-D354-47CB-AE3A-13D23475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08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08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FF8B-CF9F-4E9F-B380-433FA2EE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Gcina Matakane</cp:lastModifiedBy>
  <cp:revision>2</cp:revision>
  <dcterms:created xsi:type="dcterms:W3CDTF">2016-10-04T11:36:00Z</dcterms:created>
  <dcterms:modified xsi:type="dcterms:W3CDTF">2016-10-04T11:36:00Z</dcterms:modified>
</cp:coreProperties>
</file>