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AED2" w14:textId="77777777" w:rsidR="00813AA0" w:rsidRPr="0063766F" w:rsidRDefault="00813AA0" w:rsidP="00813AA0">
      <w:pPr>
        <w:jc w:val="center"/>
        <w:rPr>
          <w:rFonts w:ascii="Arial" w:eastAsia="Calibri" w:hAnsi="Arial" w:cs="Arial"/>
          <w:b/>
          <w:sz w:val="24"/>
          <w:szCs w:val="24"/>
        </w:rPr>
      </w:pPr>
      <w:bookmarkStart w:id="0" w:name="_GoBack"/>
      <w:bookmarkEnd w:id="0"/>
      <w:r w:rsidRPr="0063766F">
        <w:rPr>
          <w:rFonts w:ascii="Arial" w:eastAsia="Calibri" w:hAnsi="Arial" w:cs="Arial"/>
          <w:noProof/>
          <w:sz w:val="20"/>
          <w:szCs w:val="20"/>
          <w:lang w:eastAsia="en-ZA"/>
        </w:rPr>
        <w:drawing>
          <wp:anchor distT="720090" distB="215900" distL="114300" distR="114300" simplePos="0" relativeHeight="251659264" behindDoc="0" locked="1" layoutInCell="1" allowOverlap="1" wp14:anchorId="0599002C" wp14:editId="59A85340">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63766F">
        <w:rPr>
          <w:rFonts w:ascii="Arial" w:eastAsia="Calibri" w:hAnsi="Arial" w:cs="Arial"/>
          <w:b/>
          <w:sz w:val="24"/>
          <w:szCs w:val="24"/>
        </w:rPr>
        <w:t xml:space="preserve">NATIONAL ASSEMBLY </w:t>
      </w:r>
    </w:p>
    <w:p w14:paraId="5A70AB91" w14:textId="77777777" w:rsidR="00813AA0" w:rsidRPr="0063766F" w:rsidRDefault="00813AA0" w:rsidP="00813AA0">
      <w:pPr>
        <w:jc w:val="center"/>
        <w:rPr>
          <w:rFonts w:ascii="Arial" w:eastAsia="Calibri" w:hAnsi="Arial" w:cs="Arial"/>
          <w:b/>
          <w:sz w:val="24"/>
          <w:szCs w:val="24"/>
        </w:rPr>
      </w:pPr>
    </w:p>
    <w:p w14:paraId="2F72CE7E" w14:textId="77777777" w:rsidR="00813AA0" w:rsidRPr="0063766F" w:rsidRDefault="00813AA0" w:rsidP="00813AA0">
      <w:pPr>
        <w:jc w:val="center"/>
        <w:rPr>
          <w:rFonts w:ascii="Arial" w:eastAsia="Calibri" w:hAnsi="Arial" w:cs="Arial"/>
          <w:b/>
          <w:sz w:val="24"/>
          <w:szCs w:val="24"/>
        </w:rPr>
      </w:pPr>
      <w:r w:rsidRPr="0063766F">
        <w:rPr>
          <w:rFonts w:ascii="Arial" w:eastAsia="Calibri" w:hAnsi="Arial" w:cs="Arial"/>
          <w:b/>
          <w:sz w:val="24"/>
          <w:szCs w:val="24"/>
        </w:rPr>
        <w:t>WRITTEN REPLY</w:t>
      </w:r>
    </w:p>
    <w:p w14:paraId="62687211" w14:textId="77777777" w:rsidR="00813AA0" w:rsidRPr="0063766F" w:rsidRDefault="00813AA0" w:rsidP="00813AA0">
      <w:pPr>
        <w:jc w:val="center"/>
        <w:rPr>
          <w:rFonts w:ascii="Arial" w:eastAsia="Calibri" w:hAnsi="Arial" w:cs="Arial"/>
          <w:b/>
          <w:sz w:val="24"/>
          <w:szCs w:val="24"/>
        </w:rPr>
      </w:pPr>
    </w:p>
    <w:p w14:paraId="5BECDC27" w14:textId="77777777" w:rsidR="00813AA0" w:rsidRPr="0063766F" w:rsidRDefault="00813AA0" w:rsidP="00813AA0">
      <w:pPr>
        <w:spacing w:before="120" w:after="60" w:line="360" w:lineRule="auto"/>
        <w:ind w:left="2880"/>
        <w:outlineLvl w:val="0"/>
        <w:rPr>
          <w:rFonts w:ascii="Arial" w:eastAsia="Calibri" w:hAnsi="Arial" w:cs="Arial"/>
          <w:b/>
          <w:bCs/>
          <w:caps/>
          <w:sz w:val="24"/>
          <w:szCs w:val="24"/>
          <w:u w:val="single"/>
        </w:rPr>
      </w:pPr>
      <w:r w:rsidRPr="0063766F">
        <w:rPr>
          <w:rFonts w:ascii="Arial" w:eastAsia="Calibri" w:hAnsi="Arial" w:cs="Arial"/>
          <w:b/>
          <w:sz w:val="24"/>
          <w:szCs w:val="24"/>
        </w:rPr>
        <w:t xml:space="preserve">QUESTION </w:t>
      </w:r>
      <w:r>
        <w:rPr>
          <w:rFonts w:ascii="Arial" w:eastAsia="Calibri" w:hAnsi="Arial" w:cs="Arial"/>
          <w:b/>
          <w:sz w:val="24"/>
          <w:szCs w:val="24"/>
        </w:rPr>
        <w:t>1119</w:t>
      </w:r>
      <w:r w:rsidRPr="0063766F">
        <w:rPr>
          <w:rFonts w:ascii="Arial" w:eastAsia="Calibri" w:hAnsi="Arial" w:cs="Arial"/>
          <w:b/>
          <w:sz w:val="24"/>
          <w:szCs w:val="24"/>
        </w:rPr>
        <w:t xml:space="preserve"> /</w:t>
      </w:r>
      <w:r w:rsidRPr="0063766F">
        <w:rPr>
          <w:rFonts w:ascii="Arial" w:eastAsia="Calibri" w:hAnsi="Arial"/>
          <w:b/>
          <w:sz w:val="24"/>
          <w:szCs w:val="24"/>
          <w:lang w:val="en-GB"/>
        </w:rPr>
        <w:t xml:space="preserve"> NW</w:t>
      </w:r>
      <w:r>
        <w:rPr>
          <w:rFonts w:ascii="Arial" w:eastAsia="Calibri" w:hAnsi="Arial"/>
          <w:b/>
          <w:sz w:val="24"/>
          <w:szCs w:val="24"/>
          <w:lang w:val="en-GB"/>
        </w:rPr>
        <w:t>1212</w:t>
      </w:r>
      <w:r w:rsidRPr="0063766F">
        <w:rPr>
          <w:rFonts w:ascii="Arial" w:eastAsia="Calibri" w:hAnsi="Arial"/>
          <w:b/>
          <w:sz w:val="24"/>
          <w:szCs w:val="24"/>
          <w:lang w:val="en-GB"/>
        </w:rPr>
        <w:t>E</w:t>
      </w:r>
    </w:p>
    <w:p w14:paraId="28C6A62D" w14:textId="77777777" w:rsidR="00813AA0" w:rsidRPr="0063766F" w:rsidRDefault="00813AA0" w:rsidP="00813AA0">
      <w:pPr>
        <w:rPr>
          <w:rFonts w:ascii="Arial" w:eastAsia="Calibri" w:hAnsi="Arial" w:cs="Arial"/>
          <w:b/>
          <w:sz w:val="24"/>
          <w:szCs w:val="24"/>
        </w:rPr>
      </w:pPr>
    </w:p>
    <w:p w14:paraId="67E1D64D" w14:textId="77777777" w:rsidR="00813AA0" w:rsidRPr="0063766F" w:rsidRDefault="00813AA0" w:rsidP="00813AA0">
      <w:pPr>
        <w:jc w:val="center"/>
        <w:rPr>
          <w:rFonts w:ascii="Arial" w:eastAsia="Calibri" w:hAnsi="Arial" w:cs="Arial"/>
          <w:b/>
          <w:color w:val="000000"/>
        </w:rPr>
      </w:pPr>
    </w:p>
    <w:p w14:paraId="5DE72C86" w14:textId="77777777" w:rsidR="00813AA0" w:rsidRPr="0063766F" w:rsidRDefault="00813AA0" w:rsidP="00813AA0">
      <w:pPr>
        <w:autoSpaceDE w:val="0"/>
        <w:autoSpaceDN w:val="0"/>
        <w:adjustRightInd w:val="0"/>
        <w:spacing w:after="120" w:line="360" w:lineRule="auto"/>
        <w:jc w:val="center"/>
        <w:rPr>
          <w:rFonts w:ascii="Arial" w:eastAsia="Calibri" w:hAnsi="Arial" w:cs="Arial"/>
          <w:b/>
          <w:color w:val="000000"/>
        </w:rPr>
      </w:pPr>
      <w:r w:rsidRPr="0063766F">
        <w:rPr>
          <w:rFonts w:ascii="Arial" w:eastAsia="Calibri" w:hAnsi="Arial" w:cs="Arial"/>
          <w:b/>
          <w:color w:val="000000"/>
        </w:rPr>
        <w:t>MINISTER OF AGRICULTURE, FORESTRY AND FISHERIES:</w:t>
      </w:r>
    </w:p>
    <w:p w14:paraId="08A407BF" w14:textId="77777777" w:rsidR="00813AA0" w:rsidRPr="00813AA0" w:rsidRDefault="00813AA0" w:rsidP="00813AA0">
      <w:pPr>
        <w:spacing w:before="100" w:beforeAutospacing="1" w:after="100" w:afterAutospacing="1"/>
        <w:ind w:left="720" w:hanging="720"/>
        <w:jc w:val="both"/>
        <w:rPr>
          <w:rFonts w:ascii="Arial" w:hAnsi="Arial" w:cs="Arial"/>
          <w:sz w:val="24"/>
          <w:szCs w:val="24"/>
          <w:lang w:val="en-US"/>
        </w:rPr>
      </w:pPr>
      <w:r w:rsidRPr="00813AA0">
        <w:rPr>
          <w:rFonts w:ascii="Arial" w:hAnsi="Arial" w:cs="Arial"/>
          <w:b/>
          <w:bCs/>
          <w:sz w:val="24"/>
          <w:szCs w:val="24"/>
          <w:lang w:val="en-US"/>
        </w:rPr>
        <w:t xml:space="preserve">Mr D America (DA) to ask the </w:t>
      </w:r>
      <w:r w:rsidRPr="00813AA0">
        <w:rPr>
          <w:rFonts w:ascii="Arial" w:hAnsi="Arial" w:cs="Arial"/>
          <w:b/>
          <w:bCs/>
          <w:sz w:val="24"/>
          <w:szCs w:val="24"/>
        </w:rPr>
        <w:t>Minister</w:t>
      </w:r>
      <w:r w:rsidRPr="00813AA0">
        <w:rPr>
          <w:rFonts w:ascii="Arial" w:hAnsi="Arial" w:cs="Arial"/>
          <w:b/>
          <w:bCs/>
          <w:sz w:val="24"/>
          <w:szCs w:val="24"/>
          <w:lang w:val="en-US"/>
        </w:rPr>
        <w:t xml:space="preserve"> of Agriculture, Forestry and Fisheries:</w:t>
      </w:r>
    </w:p>
    <w:p w14:paraId="17C9CF8E" w14:textId="77777777" w:rsidR="00813AA0" w:rsidRPr="001547E4" w:rsidRDefault="00813AA0" w:rsidP="00813AA0">
      <w:pPr>
        <w:spacing w:before="120" w:after="60" w:line="360" w:lineRule="auto"/>
        <w:outlineLvl w:val="0"/>
        <w:rPr>
          <w:rFonts w:ascii="Arial" w:eastAsia="Calibri" w:hAnsi="Arial" w:cs="Arial"/>
          <w:b/>
          <w:bCs/>
          <w:caps/>
          <w:sz w:val="24"/>
          <w:szCs w:val="24"/>
          <w:u w:val="single"/>
        </w:rPr>
      </w:pPr>
      <w:r w:rsidRPr="001547E4">
        <w:rPr>
          <w:rFonts w:ascii="Arial" w:eastAsia="Calibri" w:hAnsi="Arial" w:cs="Arial"/>
          <w:b/>
          <w:bCs/>
          <w:caps/>
          <w:sz w:val="24"/>
          <w:szCs w:val="24"/>
          <w:u w:val="single"/>
        </w:rPr>
        <w:t>QUESTION:</w:t>
      </w:r>
    </w:p>
    <w:p w14:paraId="342C31A9" w14:textId="77777777" w:rsidR="001547E4" w:rsidRPr="001547E4" w:rsidRDefault="001547E4" w:rsidP="001547E4">
      <w:pPr>
        <w:autoSpaceDE w:val="0"/>
        <w:autoSpaceDN w:val="0"/>
        <w:spacing w:before="100" w:beforeAutospacing="1" w:after="100" w:afterAutospacing="1"/>
        <w:jc w:val="both"/>
        <w:rPr>
          <w:rFonts w:ascii="Arial" w:hAnsi="Arial" w:cs="Arial"/>
          <w:sz w:val="24"/>
          <w:szCs w:val="24"/>
        </w:rPr>
      </w:pPr>
      <w:r w:rsidRPr="001547E4">
        <w:rPr>
          <w:rFonts w:ascii="Arial" w:hAnsi="Arial" w:cs="Arial"/>
          <w:sz w:val="24"/>
          <w:szCs w:val="24"/>
        </w:rPr>
        <w:t xml:space="preserve"> (1)        Whether his department provided any form of assistance to co-operatives in each of the past five financial years; if not, what is the position in this regard; if so, in each case, what is the (a) name of the co-operative, (b) total number of members of the co-operative, (c) type of co-operative, (d) service that the co-operative delivers, (e) physical address of the co-operative, (f) type of assistance provided to the co-operative and (g) current status of the co-operative;</w:t>
      </w:r>
    </w:p>
    <w:p w14:paraId="1E79E747" w14:textId="77777777" w:rsidR="001547E4" w:rsidRPr="001547E4" w:rsidRDefault="001547E4" w:rsidP="001547E4">
      <w:pPr>
        <w:autoSpaceDE w:val="0"/>
        <w:autoSpaceDN w:val="0"/>
        <w:spacing w:before="100" w:beforeAutospacing="1" w:after="100" w:afterAutospacing="1"/>
        <w:jc w:val="both"/>
        <w:rPr>
          <w:rFonts w:ascii="Arial" w:hAnsi="Arial" w:cs="Arial"/>
          <w:b/>
          <w:bCs/>
          <w:sz w:val="24"/>
          <w:szCs w:val="24"/>
        </w:rPr>
      </w:pPr>
      <w:r w:rsidRPr="001547E4">
        <w:rPr>
          <w:rFonts w:ascii="Arial" w:hAnsi="Arial" w:cs="Arial"/>
          <w:sz w:val="24"/>
          <w:szCs w:val="24"/>
        </w:rPr>
        <w:t xml:space="preserve">(2)        </w:t>
      </w:r>
      <w:proofErr w:type="gramStart"/>
      <w:r w:rsidRPr="001547E4">
        <w:rPr>
          <w:rFonts w:ascii="Arial" w:hAnsi="Arial" w:cs="Arial"/>
          <w:sz w:val="24"/>
          <w:szCs w:val="24"/>
        </w:rPr>
        <w:t>whether</w:t>
      </w:r>
      <w:proofErr w:type="gramEnd"/>
      <w:r w:rsidRPr="001547E4">
        <w:rPr>
          <w:rFonts w:ascii="Arial" w:hAnsi="Arial" w:cs="Arial"/>
          <w:sz w:val="24"/>
          <w:szCs w:val="24"/>
        </w:rPr>
        <w:t xml:space="preserve"> any of the specified co-operatives will require additional assistance from his department in future; if so, what are the relevant details?</w:t>
      </w:r>
      <w:r w:rsidRPr="001547E4">
        <w:rPr>
          <w:rFonts w:ascii="Arial" w:hAnsi="Arial" w:cs="Arial"/>
          <w:sz w:val="24"/>
          <w:szCs w:val="24"/>
          <w:lang w:val="en-US"/>
        </w:rPr>
        <w:t xml:space="preserve">           </w:t>
      </w:r>
      <w:r w:rsidRPr="001547E4">
        <w:rPr>
          <w:rFonts w:ascii="Arial" w:hAnsi="Arial" w:cs="Arial"/>
          <w:b/>
          <w:bCs/>
          <w:sz w:val="24"/>
          <w:szCs w:val="24"/>
        </w:rPr>
        <w:t>NW1212E</w:t>
      </w:r>
    </w:p>
    <w:p w14:paraId="45AA6230" w14:textId="77777777" w:rsidR="00813AA0" w:rsidRPr="001547E4" w:rsidRDefault="00813AA0" w:rsidP="00813AA0">
      <w:pPr>
        <w:spacing w:before="120" w:after="60" w:line="360" w:lineRule="auto"/>
        <w:outlineLvl w:val="0"/>
        <w:rPr>
          <w:rFonts w:ascii="Arial" w:eastAsia="Calibri" w:hAnsi="Arial" w:cs="Arial"/>
          <w:b/>
          <w:bCs/>
          <w:caps/>
          <w:sz w:val="24"/>
          <w:szCs w:val="24"/>
          <w:u w:val="single"/>
        </w:rPr>
      </w:pPr>
    </w:p>
    <w:p w14:paraId="3485ABA5" w14:textId="77777777" w:rsidR="00813AA0" w:rsidRPr="001547E4" w:rsidRDefault="00813AA0" w:rsidP="00813AA0">
      <w:pPr>
        <w:spacing w:before="100" w:beforeAutospacing="1" w:after="100" w:afterAutospacing="1"/>
        <w:jc w:val="both"/>
        <w:rPr>
          <w:rFonts w:ascii="Arial" w:eastAsia="Times New Roman" w:hAnsi="Arial" w:cs="Arial"/>
          <w:b/>
          <w:sz w:val="24"/>
          <w:szCs w:val="24"/>
          <w:u w:val="single"/>
        </w:rPr>
      </w:pPr>
      <w:r w:rsidRPr="001547E4">
        <w:rPr>
          <w:rFonts w:ascii="Arial" w:eastAsia="Times New Roman" w:hAnsi="Arial" w:cs="Arial"/>
          <w:b/>
          <w:sz w:val="24"/>
          <w:szCs w:val="24"/>
          <w:u w:val="single"/>
        </w:rPr>
        <w:t>REPLY:</w:t>
      </w:r>
    </w:p>
    <w:p w14:paraId="0716BB7A" w14:textId="77777777" w:rsidR="00DE217A" w:rsidRPr="001547E4" w:rsidRDefault="00DE217A" w:rsidP="00DE217A">
      <w:pPr>
        <w:spacing w:after="120" w:line="360" w:lineRule="auto"/>
        <w:jc w:val="both"/>
        <w:rPr>
          <w:rFonts w:ascii="Arial" w:eastAsia="Calibri" w:hAnsi="Arial" w:cs="Arial"/>
          <w:b/>
          <w:sz w:val="24"/>
          <w:szCs w:val="24"/>
        </w:rPr>
      </w:pPr>
      <w:r w:rsidRPr="001547E4">
        <w:rPr>
          <w:rFonts w:ascii="Arial" w:eastAsia="Calibri" w:hAnsi="Arial" w:cs="Arial"/>
          <w:b/>
          <w:sz w:val="24"/>
          <w:szCs w:val="24"/>
        </w:rPr>
        <w:t>RESPONSE FOR QUESTION 1119/NW1212E (1)</w:t>
      </w:r>
    </w:p>
    <w:p w14:paraId="0E22E554" w14:textId="77777777" w:rsidR="00DE217A" w:rsidRPr="001547E4" w:rsidRDefault="00DE217A" w:rsidP="00DE217A">
      <w:pPr>
        <w:spacing w:after="120" w:line="360" w:lineRule="auto"/>
        <w:jc w:val="both"/>
        <w:rPr>
          <w:rFonts w:ascii="Arial" w:eastAsia="Calibri" w:hAnsi="Arial" w:cs="Arial"/>
          <w:sz w:val="24"/>
          <w:szCs w:val="24"/>
        </w:rPr>
      </w:pPr>
      <w:r w:rsidRPr="001547E4">
        <w:rPr>
          <w:rFonts w:ascii="Arial" w:eastAsia="Calibri" w:hAnsi="Arial" w:cs="Arial"/>
          <w:sz w:val="24"/>
          <w:szCs w:val="24"/>
        </w:rPr>
        <w:t>The Department supports cooperatives within the agriculture, forestry and fisheries sector through various financial and non-financial means.  In the past five years the following number of cooperatives has been supported:</w:t>
      </w:r>
    </w:p>
    <w:p w14:paraId="6BC48F38" w14:textId="77777777" w:rsidR="00DE217A" w:rsidRPr="001547E4" w:rsidRDefault="00DE217A" w:rsidP="00DE217A">
      <w:pPr>
        <w:numPr>
          <w:ilvl w:val="0"/>
          <w:numId w:val="1"/>
        </w:numPr>
        <w:spacing w:after="120" w:line="360" w:lineRule="auto"/>
        <w:jc w:val="both"/>
        <w:rPr>
          <w:rFonts w:ascii="Arial" w:eastAsia="Calibri" w:hAnsi="Arial" w:cs="Arial"/>
          <w:sz w:val="24"/>
          <w:szCs w:val="24"/>
        </w:rPr>
      </w:pPr>
      <w:r w:rsidRPr="001547E4">
        <w:rPr>
          <w:rFonts w:ascii="Arial" w:eastAsia="Calibri" w:hAnsi="Arial" w:cs="Arial"/>
          <w:b/>
          <w:sz w:val="24"/>
          <w:szCs w:val="24"/>
        </w:rPr>
        <w:t>518</w:t>
      </w:r>
      <w:r w:rsidRPr="001547E4">
        <w:rPr>
          <w:rFonts w:ascii="Arial" w:eastAsia="Calibri" w:hAnsi="Arial" w:cs="Arial"/>
          <w:sz w:val="24"/>
          <w:szCs w:val="24"/>
        </w:rPr>
        <w:t xml:space="preserve"> cooperatives were supported with training using the </w:t>
      </w:r>
      <w:proofErr w:type="spellStart"/>
      <w:r w:rsidRPr="001547E4">
        <w:rPr>
          <w:rFonts w:ascii="Arial" w:eastAsia="Calibri" w:hAnsi="Arial" w:cs="Arial"/>
          <w:sz w:val="24"/>
          <w:szCs w:val="24"/>
        </w:rPr>
        <w:t>Farmtogether</w:t>
      </w:r>
      <w:proofErr w:type="spellEnd"/>
      <w:r w:rsidRPr="001547E4">
        <w:rPr>
          <w:rFonts w:ascii="Arial" w:eastAsia="Calibri" w:hAnsi="Arial" w:cs="Arial"/>
          <w:sz w:val="24"/>
          <w:szCs w:val="24"/>
        </w:rPr>
        <w:t xml:space="preserve"> Agricultural Cooperatives Training programme to improve internal operational efficiencies, productivity and enhance competitiveness</w:t>
      </w:r>
    </w:p>
    <w:p w14:paraId="6EB75106" w14:textId="77777777" w:rsidR="00DE217A" w:rsidRPr="001547E4" w:rsidRDefault="00DE217A" w:rsidP="00DE217A">
      <w:pPr>
        <w:numPr>
          <w:ilvl w:val="0"/>
          <w:numId w:val="1"/>
        </w:numPr>
        <w:spacing w:after="120" w:line="360" w:lineRule="auto"/>
        <w:jc w:val="both"/>
        <w:rPr>
          <w:rFonts w:ascii="Arial" w:eastAsia="Calibri" w:hAnsi="Arial" w:cs="Arial"/>
          <w:sz w:val="24"/>
          <w:szCs w:val="24"/>
        </w:rPr>
      </w:pPr>
      <w:r w:rsidRPr="001547E4">
        <w:rPr>
          <w:rFonts w:ascii="Arial" w:eastAsia="Calibri" w:hAnsi="Arial" w:cs="Arial"/>
          <w:b/>
          <w:sz w:val="24"/>
          <w:szCs w:val="24"/>
        </w:rPr>
        <w:t>334</w:t>
      </w:r>
      <w:r w:rsidRPr="001547E4">
        <w:rPr>
          <w:rFonts w:ascii="Arial" w:eastAsia="Calibri" w:hAnsi="Arial" w:cs="Arial"/>
          <w:sz w:val="24"/>
          <w:szCs w:val="24"/>
        </w:rPr>
        <w:t xml:space="preserve"> cooperatives were supported with Agribusiness planning skills to deepen their understanding of business planning within the Agribusiness context and to be able to draft their own business plans.  </w:t>
      </w:r>
    </w:p>
    <w:p w14:paraId="09AC52C9" w14:textId="77777777" w:rsidR="00DE217A" w:rsidRPr="001547E4" w:rsidRDefault="00DE217A" w:rsidP="00DE217A">
      <w:pPr>
        <w:numPr>
          <w:ilvl w:val="0"/>
          <w:numId w:val="1"/>
        </w:numPr>
        <w:spacing w:after="120" w:line="360" w:lineRule="auto"/>
        <w:jc w:val="both"/>
        <w:rPr>
          <w:rFonts w:ascii="Arial" w:eastAsia="Calibri" w:hAnsi="Arial" w:cs="Arial"/>
          <w:sz w:val="24"/>
          <w:szCs w:val="24"/>
        </w:rPr>
      </w:pPr>
      <w:r w:rsidRPr="001547E4">
        <w:rPr>
          <w:rFonts w:ascii="Arial" w:eastAsia="Calibri" w:hAnsi="Arial" w:cs="Arial"/>
          <w:b/>
          <w:sz w:val="24"/>
          <w:szCs w:val="24"/>
        </w:rPr>
        <w:lastRenderedPageBreak/>
        <w:t>251</w:t>
      </w:r>
      <w:r w:rsidRPr="001547E4">
        <w:rPr>
          <w:rFonts w:ascii="Arial" w:eastAsia="Calibri" w:hAnsi="Arial" w:cs="Arial"/>
          <w:sz w:val="24"/>
          <w:szCs w:val="24"/>
        </w:rPr>
        <w:t xml:space="preserve"> cooperatives were assisted to conduct diagnostic assessments on their businesses in order to identify business strengths and weaknesses and recommend alternative solutions to drive efficiencies within the cooperative. The enterprises are exposed to conducting self-assessment, in the process are assisted to develop action plans to address identified weakness areas while maximising on their strengths</w:t>
      </w:r>
    </w:p>
    <w:p w14:paraId="32F0A962" w14:textId="77777777" w:rsidR="00DE217A" w:rsidRPr="001547E4" w:rsidRDefault="00DE217A" w:rsidP="00DE217A">
      <w:pPr>
        <w:numPr>
          <w:ilvl w:val="0"/>
          <w:numId w:val="1"/>
        </w:numPr>
        <w:spacing w:after="120" w:line="360" w:lineRule="auto"/>
        <w:jc w:val="both"/>
        <w:rPr>
          <w:rFonts w:ascii="Arial" w:eastAsia="Calibri" w:hAnsi="Arial" w:cs="Arial"/>
          <w:sz w:val="24"/>
          <w:szCs w:val="24"/>
        </w:rPr>
      </w:pPr>
      <w:r w:rsidRPr="001547E4">
        <w:rPr>
          <w:rFonts w:ascii="Arial" w:eastAsia="Calibri" w:hAnsi="Arial" w:cs="Arial"/>
          <w:b/>
          <w:sz w:val="24"/>
          <w:szCs w:val="24"/>
        </w:rPr>
        <w:t xml:space="preserve">81 </w:t>
      </w:r>
      <w:r w:rsidRPr="001547E4">
        <w:rPr>
          <w:rFonts w:ascii="Arial" w:eastAsia="Calibri" w:hAnsi="Arial" w:cs="Arial"/>
          <w:sz w:val="24"/>
          <w:szCs w:val="24"/>
        </w:rPr>
        <w:t>cooperatives were assisted to develop action plans to address identified areas of weaknesses.</w:t>
      </w:r>
    </w:p>
    <w:p w14:paraId="559EEF90" w14:textId="77777777" w:rsidR="00DE217A" w:rsidRPr="001547E4" w:rsidRDefault="00DE217A" w:rsidP="00DE217A">
      <w:pPr>
        <w:numPr>
          <w:ilvl w:val="0"/>
          <w:numId w:val="1"/>
        </w:numPr>
        <w:spacing w:after="120" w:line="360" w:lineRule="auto"/>
        <w:jc w:val="both"/>
        <w:rPr>
          <w:rFonts w:ascii="Arial" w:eastAsia="Calibri" w:hAnsi="Arial" w:cs="Arial"/>
          <w:sz w:val="24"/>
          <w:szCs w:val="24"/>
        </w:rPr>
      </w:pPr>
      <w:r w:rsidRPr="001547E4">
        <w:rPr>
          <w:rFonts w:ascii="Arial" w:eastAsia="Calibri" w:hAnsi="Arial" w:cs="Arial"/>
          <w:b/>
          <w:sz w:val="24"/>
          <w:szCs w:val="24"/>
        </w:rPr>
        <w:t xml:space="preserve">194 </w:t>
      </w:r>
      <w:r w:rsidRPr="001547E4">
        <w:rPr>
          <w:rFonts w:ascii="Arial" w:eastAsia="Calibri" w:hAnsi="Arial" w:cs="Arial"/>
          <w:sz w:val="24"/>
          <w:szCs w:val="24"/>
        </w:rPr>
        <w:t>cooperatives were supported financially with grants through the Comprehensive Agricultural Support Programme-CASP and</w:t>
      </w:r>
      <w:r w:rsidRPr="001547E4">
        <w:rPr>
          <w:rFonts w:ascii="Arial" w:eastAsia="Calibri" w:hAnsi="Arial" w:cs="Arial"/>
          <w:b/>
          <w:sz w:val="24"/>
          <w:szCs w:val="24"/>
        </w:rPr>
        <w:t xml:space="preserve"> </w:t>
      </w:r>
      <w:proofErr w:type="spellStart"/>
      <w:r w:rsidRPr="001547E4">
        <w:rPr>
          <w:rFonts w:ascii="Arial" w:eastAsia="Calibri" w:hAnsi="Arial" w:cs="Arial"/>
          <w:sz w:val="24"/>
          <w:szCs w:val="24"/>
        </w:rPr>
        <w:t>Ilima</w:t>
      </w:r>
      <w:proofErr w:type="spellEnd"/>
      <w:r w:rsidRPr="001547E4">
        <w:rPr>
          <w:rFonts w:ascii="Arial" w:eastAsia="Calibri" w:hAnsi="Arial" w:cs="Arial"/>
          <w:sz w:val="24"/>
          <w:szCs w:val="24"/>
        </w:rPr>
        <w:t>/</w:t>
      </w:r>
      <w:proofErr w:type="spellStart"/>
      <w:r w:rsidRPr="001547E4">
        <w:rPr>
          <w:rFonts w:ascii="Arial" w:eastAsia="Calibri" w:hAnsi="Arial" w:cs="Arial"/>
          <w:sz w:val="24"/>
          <w:szCs w:val="24"/>
        </w:rPr>
        <w:t>Letsema</w:t>
      </w:r>
      <w:proofErr w:type="spellEnd"/>
      <w:r w:rsidRPr="001547E4">
        <w:rPr>
          <w:rFonts w:ascii="Arial" w:eastAsia="Calibri" w:hAnsi="Arial" w:cs="Arial"/>
          <w:sz w:val="24"/>
          <w:szCs w:val="24"/>
        </w:rPr>
        <w:t xml:space="preserve"> as well as with production inputs loans through the Micro Agricultural Finance Institutions of South Africa (MAFISA).</w:t>
      </w:r>
    </w:p>
    <w:p w14:paraId="4D5954C8" w14:textId="77777777" w:rsidR="00DE217A" w:rsidRPr="001547E4" w:rsidRDefault="00DE217A" w:rsidP="00DE217A">
      <w:pPr>
        <w:spacing w:after="120" w:line="360" w:lineRule="auto"/>
        <w:jc w:val="both"/>
        <w:rPr>
          <w:rFonts w:ascii="Arial" w:eastAsia="Calibri" w:hAnsi="Arial" w:cs="Arial"/>
          <w:sz w:val="24"/>
          <w:szCs w:val="24"/>
        </w:rPr>
      </w:pPr>
      <w:r w:rsidRPr="001547E4">
        <w:rPr>
          <w:rFonts w:ascii="Arial" w:eastAsia="Calibri" w:hAnsi="Arial" w:cs="Arial"/>
          <w:sz w:val="24"/>
          <w:szCs w:val="24"/>
        </w:rPr>
        <w:t xml:space="preserve">In the process, a total of 7145 smallholder farmers have been assisted in the past five years by the department. </w:t>
      </w:r>
    </w:p>
    <w:p w14:paraId="771664F4" w14:textId="77777777" w:rsidR="00DE217A" w:rsidRPr="001547E4" w:rsidRDefault="00DE217A" w:rsidP="00DE217A">
      <w:pPr>
        <w:spacing w:after="120" w:line="360" w:lineRule="auto"/>
        <w:jc w:val="both"/>
        <w:rPr>
          <w:rFonts w:ascii="Arial" w:eastAsia="Calibri" w:hAnsi="Arial" w:cs="Arial"/>
          <w:b/>
          <w:sz w:val="24"/>
          <w:szCs w:val="24"/>
        </w:rPr>
      </w:pPr>
      <w:r w:rsidRPr="001547E4">
        <w:rPr>
          <w:rFonts w:ascii="Arial" w:eastAsia="Calibri" w:hAnsi="Arial" w:cs="Arial"/>
          <w:b/>
          <w:sz w:val="24"/>
          <w:szCs w:val="24"/>
        </w:rPr>
        <w:t xml:space="preserve">A comprehensive list of cooperatives with the variables asked for is attached as Annexure 1. </w:t>
      </w:r>
    </w:p>
    <w:p w14:paraId="312BDEDA" w14:textId="77777777" w:rsidR="00DE217A" w:rsidRPr="001547E4" w:rsidRDefault="00DE217A" w:rsidP="00DE217A">
      <w:pPr>
        <w:spacing w:after="120" w:line="360" w:lineRule="auto"/>
        <w:jc w:val="both"/>
        <w:rPr>
          <w:rFonts w:ascii="Arial" w:eastAsia="Calibri" w:hAnsi="Arial" w:cs="Arial"/>
          <w:b/>
          <w:sz w:val="24"/>
          <w:szCs w:val="24"/>
        </w:rPr>
      </w:pPr>
      <w:r w:rsidRPr="001547E4">
        <w:rPr>
          <w:rFonts w:ascii="Arial" w:eastAsia="Calibri" w:hAnsi="Arial" w:cs="Arial"/>
          <w:b/>
          <w:sz w:val="24"/>
          <w:szCs w:val="24"/>
        </w:rPr>
        <w:t>RESPONSE FOR QUESTION 1119/NW1212E (2)</w:t>
      </w:r>
    </w:p>
    <w:p w14:paraId="7B110E8F" w14:textId="77777777" w:rsidR="00DE217A" w:rsidRPr="001547E4" w:rsidRDefault="00DE217A" w:rsidP="00DE217A">
      <w:pPr>
        <w:autoSpaceDE w:val="0"/>
        <w:autoSpaceDN w:val="0"/>
        <w:adjustRightInd w:val="0"/>
        <w:spacing w:line="360" w:lineRule="auto"/>
        <w:contextualSpacing/>
        <w:jc w:val="both"/>
        <w:rPr>
          <w:rFonts w:ascii="Arial" w:eastAsia="Calibri" w:hAnsi="Arial" w:cs="Arial"/>
          <w:sz w:val="24"/>
          <w:szCs w:val="24"/>
        </w:rPr>
      </w:pPr>
      <w:r w:rsidRPr="001547E4">
        <w:rPr>
          <w:rFonts w:ascii="Arial" w:eastAsia="Calibri" w:hAnsi="Arial" w:cs="Arial"/>
          <w:sz w:val="24"/>
          <w:szCs w:val="24"/>
        </w:rPr>
        <w:t>Annual assessments of cooperatives performed by the department indicate that generally, the level of viability and sustainability of cooperatives in the sector is very low. Some of the contributing factors include heavy reliance on grant funding and inability to access financial support from mainstream financial institutions. Access to sustainable markets has been found to be a challenge as well. On a regular basis DAFF perform diagnostic assessments on cooperatives assist them to upscale, improve productivity, efficiency and competitiveness.</w:t>
      </w:r>
    </w:p>
    <w:p w14:paraId="58687B16" w14:textId="77777777" w:rsidR="00DE217A" w:rsidRPr="001547E4" w:rsidRDefault="00DE217A" w:rsidP="00DE217A">
      <w:pPr>
        <w:spacing w:line="360" w:lineRule="auto"/>
        <w:jc w:val="both"/>
        <w:rPr>
          <w:rFonts w:ascii="Arial" w:eastAsia="Calibri" w:hAnsi="Arial" w:cs="Arial"/>
          <w:sz w:val="24"/>
          <w:szCs w:val="24"/>
        </w:rPr>
      </w:pPr>
    </w:p>
    <w:p w14:paraId="3B46CDA4" w14:textId="77777777" w:rsidR="00DE217A" w:rsidRPr="001547E4" w:rsidRDefault="00DE217A" w:rsidP="00DE217A">
      <w:pPr>
        <w:spacing w:after="120" w:line="360" w:lineRule="auto"/>
        <w:jc w:val="both"/>
        <w:rPr>
          <w:rFonts w:ascii="Arial" w:eastAsia="Calibri" w:hAnsi="Arial" w:cs="Arial"/>
          <w:sz w:val="24"/>
          <w:szCs w:val="24"/>
        </w:rPr>
      </w:pPr>
    </w:p>
    <w:p w14:paraId="264BCD78" w14:textId="77777777" w:rsidR="00DE217A" w:rsidRPr="001547E4" w:rsidRDefault="00DE217A" w:rsidP="00DE217A">
      <w:pPr>
        <w:spacing w:after="120" w:line="360" w:lineRule="auto"/>
        <w:jc w:val="both"/>
        <w:rPr>
          <w:rFonts w:ascii="Arial" w:eastAsia="Calibri" w:hAnsi="Arial" w:cs="Arial"/>
          <w:b/>
          <w:sz w:val="24"/>
          <w:szCs w:val="24"/>
        </w:rPr>
      </w:pPr>
    </w:p>
    <w:p w14:paraId="4516339C" w14:textId="77777777" w:rsidR="00DE217A" w:rsidRPr="001547E4" w:rsidRDefault="00DE217A" w:rsidP="00DE217A">
      <w:pPr>
        <w:autoSpaceDE w:val="0"/>
        <w:autoSpaceDN w:val="0"/>
        <w:adjustRightInd w:val="0"/>
        <w:ind w:left="720"/>
        <w:jc w:val="both"/>
        <w:rPr>
          <w:rFonts w:ascii="Arial" w:eastAsia="Calibri" w:hAnsi="Arial" w:cs="Arial"/>
          <w:color w:val="000000"/>
          <w:sz w:val="24"/>
          <w:szCs w:val="24"/>
          <w:lang w:eastAsia="en-ZA"/>
        </w:rPr>
      </w:pPr>
    </w:p>
    <w:p w14:paraId="7FC6B84B" w14:textId="77777777" w:rsidR="005F561C" w:rsidRPr="001547E4" w:rsidRDefault="002E5F54">
      <w:pPr>
        <w:rPr>
          <w:rFonts w:ascii="Arial" w:hAnsi="Arial" w:cs="Arial"/>
          <w:sz w:val="24"/>
          <w:szCs w:val="24"/>
        </w:rPr>
      </w:pPr>
    </w:p>
    <w:sectPr w:rsidR="005F561C" w:rsidRPr="00154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C45AA"/>
    <w:multiLevelType w:val="hybridMultilevel"/>
    <w:tmpl w:val="77903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0"/>
    <w:rsid w:val="001547E4"/>
    <w:rsid w:val="00186AC3"/>
    <w:rsid w:val="002E5F54"/>
    <w:rsid w:val="00405B27"/>
    <w:rsid w:val="00813AA0"/>
    <w:rsid w:val="00D96FB6"/>
    <w:rsid w:val="00DD6449"/>
    <w:rsid w:val="00DE217A"/>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EF26"/>
  <w15:docId w15:val="{AF50D8FC-120B-453A-8321-84CFC994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1792">
      <w:bodyDiv w:val="1"/>
      <w:marLeft w:val="0"/>
      <w:marRight w:val="0"/>
      <w:marTop w:val="0"/>
      <w:marBottom w:val="0"/>
      <w:divBdr>
        <w:top w:val="none" w:sz="0" w:space="0" w:color="auto"/>
        <w:left w:val="none" w:sz="0" w:space="0" w:color="auto"/>
        <w:bottom w:val="none" w:sz="0" w:space="0" w:color="auto"/>
        <w:right w:val="none" w:sz="0" w:space="0" w:color="auto"/>
      </w:divBdr>
    </w:div>
    <w:div w:id="16992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2018-05-11T15:55:00Z</dcterms:created>
  <dcterms:modified xsi:type="dcterms:W3CDTF">2018-05-11T15:55:00Z</dcterms:modified>
</cp:coreProperties>
</file>