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7C5" w:rsidRPr="00B177C5" w:rsidRDefault="00216C05" w:rsidP="00B177C5">
      <w:pPr>
        <w:jc w:val="center"/>
        <w:rPr>
          <w:rFonts w:eastAsia="Calibri"/>
          <w:sz w:val="24"/>
          <w:szCs w:val="24"/>
          <w:lang w:val="en-ZA" w:eastAsia="en-ZA"/>
        </w:rPr>
      </w:pPr>
      <w:r>
        <w:rPr>
          <w:rFonts w:ascii="Arial" w:hAnsi="Arial" w:cs="Arial"/>
          <w:noProof/>
          <w:sz w:val="24"/>
          <w:szCs w:val="24"/>
          <w:lang w:val="en-ZA" w:eastAsia="en-ZA"/>
        </w:rPr>
        <w:drawing>
          <wp:anchor distT="0" distB="0" distL="114300" distR="114300" simplePos="0" relativeHeight="251657728" behindDoc="0" locked="0" layoutInCell="1" allowOverlap="1">
            <wp:simplePos x="0" y="0"/>
            <wp:positionH relativeFrom="column">
              <wp:posOffset>2247900</wp:posOffset>
            </wp:positionH>
            <wp:positionV relativeFrom="paragraph">
              <wp:posOffset>-438150</wp:posOffset>
            </wp:positionV>
            <wp:extent cx="1570990" cy="1270000"/>
            <wp:effectExtent l="19050" t="0" r="0" b="0"/>
            <wp:wrapSquare wrapText="bothSides"/>
            <wp:docPr id="2" name="il_fi" descr="http://www.environment.gov.za/soer/estuary/navig/coatarm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environment.gov.za/soer/estuary/navig/coatarms.gif"/>
                    <pic:cNvPicPr>
                      <a:picLocks noChangeAspect="1" noChangeArrowheads="1"/>
                    </pic:cNvPicPr>
                  </pic:nvPicPr>
                  <pic:blipFill>
                    <a:blip r:embed="rId7" cstate="print"/>
                    <a:srcRect/>
                    <a:stretch>
                      <a:fillRect/>
                    </a:stretch>
                  </pic:blipFill>
                  <pic:spPr bwMode="auto">
                    <a:xfrm>
                      <a:off x="0" y="0"/>
                      <a:ext cx="1570990" cy="1270000"/>
                    </a:xfrm>
                    <a:prstGeom prst="rect">
                      <a:avLst/>
                    </a:prstGeom>
                    <a:noFill/>
                    <a:ln w="9525">
                      <a:noFill/>
                      <a:miter lim="800000"/>
                      <a:headEnd/>
                      <a:tailEnd/>
                    </a:ln>
                  </pic:spPr>
                </pic:pic>
              </a:graphicData>
            </a:graphic>
          </wp:anchor>
        </w:drawing>
      </w:r>
    </w:p>
    <w:p w:rsidR="00B177C5" w:rsidRPr="00B177C5" w:rsidRDefault="00B177C5" w:rsidP="00B177C5">
      <w:pPr>
        <w:rPr>
          <w:rFonts w:eastAsia="Calibri"/>
          <w:sz w:val="24"/>
          <w:szCs w:val="24"/>
          <w:lang w:val="en-ZA" w:eastAsia="en-ZA"/>
        </w:rPr>
      </w:pPr>
    </w:p>
    <w:p w:rsidR="00B177C5" w:rsidRPr="00B177C5" w:rsidRDefault="00B177C5" w:rsidP="00B177C5">
      <w:pPr>
        <w:autoSpaceDE w:val="0"/>
        <w:autoSpaceDN w:val="0"/>
        <w:adjustRightInd w:val="0"/>
        <w:rPr>
          <w:rFonts w:eastAsia="Calibri"/>
          <w:sz w:val="24"/>
          <w:szCs w:val="24"/>
          <w:lang w:val="en-ZA"/>
        </w:rPr>
      </w:pPr>
    </w:p>
    <w:p w:rsidR="00B177C5" w:rsidRPr="00B177C5" w:rsidRDefault="00B177C5" w:rsidP="00B177C5">
      <w:pPr>
        <w:autoSpaceDE w:val="0"/>
        <w:autoSpaceDN w:val="0"/>
        <w:adjustRightInd w:val="0"/>
        <w:rPr>
          <w:rFonts w:eastAsia="Calibri"/>
          <w:sz w:val="24"/>
          <w:szCs w:val="24"/>
          <w:lang w:val="en-ZA"/>
        </w:rPr>
      </w:pPr>
    </w:p>
    <w:p w:rsidR="00221207" w:rsidRDefault="00221207" w:rsidP="00B177C5">
      <w:pPr>
        <w:jc w:val="center"/>
        <w:rPr>
          <w:rFonts w:ascii="Arial" w:hAnsi="Arial" w:cs="Arial"/>
          <w:b/>
          <w:bCs/>
          <w:color w:val="4F6228"/>
          <w:sz w:val="22"/>
          <w:szCs w:val="22"/>
          <w:lang w:val="en-ZA" w:eastAsia="en-ZA"/>
        </w:rPr>
      </w:pPr>
    </w:p>
    <w:p w:rsidR="00B177C5" w:rsidRPr="00B177C5" w:rsidRDefault="00B177C5" w:rsidP="00B177C5">
      <w:pPr>
        <w:jc w:val="center"/>
        <w:rPr>
          <w:rFonts w:ascii="Arial" w:hAnsi="Arial" w:cs="Arial"/>
          <w:b/>
          <w:bCs/>
          <w:color w:val="4F6228"/>
          <w:sz w:val="22"/>
          <w:szCs w:val="22"/>
          <w:lang w:val="en-ZA" w:eastAsia="en-ZA"/>
        </w:rPr>
      </w:pPr>
      <w:r w:rsidRPr="00B177C5">
        <w:rPr>
          <w:rFonts w:ascii="Arial" w:hAnsi="Arial" w:cs="Arial"/>
          <w:b/>
          <w:bCs/>
          <w:color w:val="4F6228"/>
          <w:sz w:val="22"/>
          <w:szCs w:val="22"/>
          <w:lang w:val="en-ZA" w:eastAsia="en-ZA"/>
        </w:rPr>
        <w:t>MINISTRY</w:t>
      </w:r>
      <w:r w:rsidR="004A13DD">
        <w:rPr>
          <w:rFonts w:ascii="Arial" w:hAnsi="Arial" w:cs="Arial"/>
          <w:b/>
          <w:bCs/>
          <w:color w:val="4F6228"/>
          <w:sz w:val="22"/>
          <w:szCs w:val="22"/>
          <w:lang w:val="en-ZA" w:eastAsia="en-ZA"/>
        </w:rPr>
        <w:t>:</w:t>
      </w:r>
    </w:p>
    <w:p w:rsidR="00B177C5" w:rsidRPr="00B177C5" w:rsidRDefault="00B177C5" w:rsidP="00B177C5">
      <w:pPr>
        <w:jc w:val="center"/>
        <w:rPr>
          <w:rFonts w:ascii="Arial" w:hAnsi="Arial" w:cs="Arial"/>
          <w:b/>
          <w:bCs/>
          <w:color w:val="4F6228"/>
          <w:sz w:val="22"/>
          <w:szCs w:val="22"/>
          <w:lang w:val="en-ZA" w:eastAsia="en-ZA"/>
        </w:rPr>
      </w:pPr>
      <w:r w:rsidRPr="00B177C5">
        <w:rPr>
          <w:rFonts w:ascii="Arial" w:hAnsi="Arial" w:cs="Arial"/>
          <w:b/>
          <w:bCs/>
          <w:color w:val="4F6228"/>
          <w:sz w:val="22"/>
          <w:szCs w:val="22"/>
          <w:lang w:val="en-ZA" w:eastAsia="en-ZA"/>
        </w:rPr>
        <w:t>HUMAN SETTLEMENTS, WATER AND SANI</w:t>
      </w:r>
      <w:r w:rsidR="004A13DD">
        <w:rPr>
          <w:rFonts w:ascii="Arial" w:hAnsi="Arial" w:cs="Arial"/>
          <w:b/>
          <w:bCs/>
          <w:color w:val="4F6228"/>
          <w:sz w:val="22"/>
          <w:szCs w:val="22"/>
          <w:lang w:val="en-ZA" w:eastAsia="en-ZA"/>
        </w:rPr>
        <w:t>T</w:t>
      </w:r>
      <w:r w:rsidRPr="00B177C5">
        <w:rPr>
          <w:rFonts w:ascii="Arial" w:hAnsi="Arial" w:cs="Arial"/>
          <w:b/>
          <w:bCs/>
          <w:color w:val="4F6228"/>
          <w:sz w:val="22"/>
          <w:szCs w:val="22"/>
          <w:lang w:val="en-ZA" w:eastAsia="en-ZA"/>
        </w:rPr>
        <w:t>ATION</w:t>
      </w:r>
    </w:p>
    <w:p w:rsidR="00B177C5" w:rsidRPr="00B177C5" w:rsidRDefault="00B177C5" w:rsidP="00B177C5">
      <w:pPr>
        <w:jc w:val="center"/>
        <w:rPr>
          <w:rFonts w:ascii="Arial" w:hAnsi="Arial" w:cs="Arial"/>
          <w:b/>
          <w:bCs/>
          <w:color w:val="4F6228"/>
          <w:sz w:val="22"/>
          <w:szCs w:val="22"/>
          <w:lang w:val="en-ZA" w:eastAsia="en-ZA"/>
        </w:rPr>
      </w:pPr>
      <w:r w:rsidRPr="00B177C5">
        <w:rPr>
          <w:rFonts w:ascii="Arial" w:hAnsi="Arial" w:cs="Arial"/>
          <w:b/>
          <w:bCs/>
          <w:color w:val="4F6228"/>
          <w:sz w:val="22"/>
          <w:szCs w:val="22"/>
          <w:lang w:val="en-ZA" w:eastAsia="en-ZA"/>
        </w:rPr>
        <w:t>REPUBLIC OF SOUTH AFRICA</w:t>
      </w:r>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D26F9E" w:rsidP="00D26F9E">
      <w:pPr>
        <w:jc w:val="center"/>
        <w:rPr>
          <w:b/>
          <w:sz w:val="24"/>
          <w:szCs w:val="24"/>
        </w:rPr>
      </w:pPr>
    </w:p>
    <w:p w:rsidR="00D26F9E" w:rsidRPr="0055709D" w:rsidRDefault="00D26F9E" w:rsidP="006F111A">
      <w:pPr>
        <w:rPr>
          <w:b/>
          <w:sz w:val="24"/>
          <w:szCs w:val="24"/>
        </w:rPr>
      </w:pPr>
      <w:r w:rsidRPr="0055709D">
        <w:rPr>
          <w:b/>
          <w:sz w:val="24"/>
          <w:szCs w:val="24"/>
        </w:rPr>
        <w:t xml:space="preserve">QUESTION FOR </w:t>
      </w:r>
      <w:r w:rsidR="00B177C5">
        <w:rPr>
          <w:b/>
          <w:sz w:val="24"/>
          <w:szCs w:val="24"/>
        </w:rPr>
        <w:t xml:space="preserve">WRITTEN </w:t>
      </w:r>
      <w:r w:rsidRPr="0055709D">
        <w:rPr>
          <w:b/>
          <w:sz w:val="24"/>
          <w:szCs w:val="24"/>
        </w:rPr>
        <w:t>REPLY</w:t>
      </w:r>
    </w:p>
    <w:p w:rsidR="00D26F9E" w:rsidRPr="0055709D" w:rsidRDefault="00D26F9E" w:rsidP="00D26F9E">
      <w:pPr>
        <w:rPr>
          <w:b/>
          <w:sz w:val="24"/>
          <w:szCs w:val="24"/>
        </w:rPr>
      </w:pPr>
    </w:p>
    <w:p w:rsidR="000B2098" w:rsidRDefault="00D26F9E" w:rsidP="00D26F9E">
      <w:pPr>
        <w:rPr>
          <w:b/>
          <w:sz w:val="24"/>
          <w:szCs w:val="24"/>
        </w:rPr>
      </w:pPr>
      <w:r w:rsidRPr="0055709D">
        <w:rPr>
          <w:b/>
          <w:sz w:val="24"/>
          <w:szCs w:val="24"/>
        </w:rPr>
        <w:t>QUESTION NO.:</w:t>
      </w:r>
      <w:r w:rsidR="00D95BCE">
        <w:rPr>
          <w:b/>
          <w:sz w:val="24"/>
          <w:szCs w:val="24"/>
        </w:rPr>
        <w:t xml:space="preserve"> </w:t>
      </w:r>
      <w:r w:rsidR="00D57578">
        <w:rPr>
          <w:b/>
          <w:sz w:val="24"/>
          <w:szCs w:val="24"/>
        </w:rPr>
        <w:t>11</w:t>
      </w:r>
      <w:r w:rsidR="00A378F3">
        <w:rPr>
          <w:b/>
          <w:sz w:val="24"/>
          <w:szCs w:val="24"/>
        </w:rPr>
        <w:t>1</w:t>
      </w:r>
      <w:r w:rsidR="00E71C7C">
        <w:rPr>
          <w:b/>
          <w:sz w:val="24"/>
          <w:szCs w:val="24"/>
        </w:rPr>
        <w:t>8</w:t>
      </w:r>
    </w:p>
    <w:p w:rsidR="00C72BD9" w:rsidRPr="0055709D" w:rsidRDefault="00C72BD9" w:rsidP="00D26F9E">
      <w:pPr>
        <w:rPr>
          <w:b/>
          <w:sz w:val="24"/>
          <w:szCs w:val="24"/>
        </w:rPr>
      </w:pPr>
    </w:p>
    <w:p w:rsidR="00B177C5" w:rsidRDefault="00D26F9E" w:rsidP="00B177C5">
      <w:pPr>
        <w:rPr>
          <w:b/>
          <w:sz w:val="24"/>
          <w:szCs w:val="24"/>
        </w:rPr>
      </w:pPr>
      <w:r w:rsidRPr="0055709D">
        <w:rPr>
          <w:b/>
          <w:sz w:val="24"/>
          <w:szCs w:val="24"/>
        </w:rPr>
        <w:t xml:space="preserve">DATE OF PUBLICATION: </w:t>
      </w:r>
      <w:r w:rsidR="00471437">
        <w:rPr>
          <w:b/>
          <w:sz w:val="24"/>
          <w:szCs w:val="24"/>
        </w:rPr>
        <w:t>11 OCTOBER 2019</w:t>
      </w:r>
    </w:p>
    <w:p w:rsidR="00B177C5" w:rsidRDefault="00B177C5" w:rsidP="00B177C5">
      <w:pPr>
        <w:rPr>
          <w:b/>
          <w:sz w:val="24"/>
          <w:szCs w:val="24"/>
        </w:rPr>
      </w:pPr>
    </w:p>
    <w:p w:rsidR="00E71C7C" w:rsidRPr="00221207" w:rsidRDefault="00E71C7C" w:rsidP="00E71C7C">
      <w:pPr>
        <w:spacing w:before="100" w:beforeAutospacing="1" w:after="100" w:afterAutospacing="1"/>
        <w:ind w:left="709" w:hanging="709"/>
        <w:jc w:val="both"/>
        <w:rPr>
          <w:sz w:val="24"/>
          <w:szCs w:val="24"/>
          <w:lang w:val="en-US"/>
        </w:rPr>
      </w:pPr>
      <w:r w:rsidRPr="00221207">
        <w:rPr>
          <w:b/>
          <w:sz w:val="24"/>
          <w:szCs w:val="24"/>
          <w:lang w:val="en-US"/>
        </w:rPr>
        <w:t>Mr H S Gumbi (DA) to ask the Minister of Human Settlements, Water and Sanitation</w:t>
      </w:r>
      <w:r w:rsidRPr="00221207">
        <w:rPr>
          <w:b/>
          <w:sz w:val="24"/>
          <w:szCs w:val="24"/>
          <w:lang w:val="en-US"/>
        </w:rPr>
        <w:fldChar w:fldCharType="begin"/>
      </w:r>
      <w:r w:rsidRPr="00221207">
        <w:instrText xml:space="preserve"> XE "</w:instrText>
      </w:r>
      <w:r w:rsidRPr="00221207">
        <w:rPr>
          <w:b/>
          <w:sz w:val="24"/>
          <w:szCs w:val="24"/>
          <w:lang w:val="en-US"/>
        </w:rPr>
        <w:instrText>Human Settlements, Water and Sanitation</w:instrText>
      </w:r>
      <w:r w:rsidRPr="00221207">
        <w:instrText xml:space="preserve">" </w:instrText>
      </w:r>
      <w:r w:rsidRPr="00221207">
        <w:rPr>
          <w:b/>
          <w:sz w:val="24"/>
          <w:szCs w:val="24"/>
          <w:lang w:val="en-US"/>
        </w:rPr>
        <w:fldChar w:fldCharType="end"/>
      </w:r>
      <w:r w:rsidRPr="00221207">
        <w:rPr>
          <w:b/>
          <w:sz w:val="24"/>
          <w:szCs w:val="24"/>
          <w:lang w:val="en-US"/>
        </w:rPr>
        <w:t>:</w:t>
      </w:r>
    </w:p>
    <w:p w:rsidR="00E71C7C" w:rsidRPr="00221207" w:rsidRDefault="00E71C7C" w:rsidP="00E71C7C">
      <w:pPr>
        <w:spacing w:before="100" w:beforeAutospacing="1" w:after="100" w:afterAutospacing="1"/>
        <w:ind w:left="709" w:hanging="709"/>
        <w:jc w:val="both"/>
        <w:rPr>
          <w:sz w:val="24"/>
        </w:rPr>
      </w:pPr>
      <w:r w:rsidRPr="00221207">
        <w:rPr>
          <w:sz w:val="24"/>
        </w:rPr>
        <w:t>(1)</w:t>
      </w:r>
      <w:r w:rsidRPr="00221207">
        <w:rPr>
          <w:sz w:val="24"/>
        </w:rPr>
        <w:tab/>
        <w:t>With reference to the Inanda, Ntuzuma and KwaMashu areas in eThekwini, KwaZulu-Natal, what total number of (a) government-sponsored houses have been built and (b) title deeds for houses have been given to residents in each of the above areas since 2014;</w:t>
      </w:r>
    </w:p>
    <w:p w:rsidR="00E71C7C" w:rsidRPr="00221207" w:rsidRDefault="00E71C7C" w:rsidP="00E71C7C">
      <w:pPr>
        <w:spacing w:before="100" w:beforeAutospacing="1" w:after="100" w:afterAutospacing="1"/>
        <w:ind w:left="709" w:hanging="709"/>
        <w:jc w:val="both"/>
        <w:rPr>
          <w:sz w:val="24"/>
        </w:rPr>
      </w:pPr>
      <w:r w:rsidRPr="00221207">
        <w:rPr>
          <w:sz w:val="24"/>
        </w:rPr>
        <w:t>(2)</w:t>
      </w:r>
      <w:r w:rsidRPr="00221207">
        <w:rPr>
          <w:sz w:val="24"/>
        </w:rPr>
        <w:tab/>
        <w:t>what total number of (a) houses were built and/or given to persons with disabilities in each year since 2014 and (b) title deeds were given to persons living with disabilities;</w:t>
      </w:r>
    </w:p>
    <w:p w:rsidR="00E71C7C" w:rsidRPr="00221207" w:rsidRDefault="00E71C7C" w:rsidP="00E71C7C">
      <w:pPr>
        <w:spacing w:before="100" w:beforeAutospacing="1" w:after="100" w:afterAutospacing="1"/>
        <w:ind w:left="709" w:hanging="709"/>
        <w:jc w:val="both"/>
      </w:pPr>
      <w:r w:rsidRPr="00221207">
        <w:rPr>
          <w:sz w:val="24"/>
        </w:rPr>
        <w:t>(3)</w:t>
      </w:r>
      <w:r w:rsidRPr="00221207">
        <w:rPr>
          <w:sz w:val="24"/>
        </w:rPr>
        <w:tab/>
        <w:t>what total number of (a) houses were built for child-headed households and (b) title deeds were given to child-headed households?</w:t>
      </w:r>
      <w:r w:rsidRPr="00221207">
        <w:rPr>
          <w:sz w:val="24"/>
        </w:rPr>
        <w:tab/>
      </w:r>
      <w:r w:rsidRPr="00221207">
        <w:rPr>
          <w:sz w:val="24"/>
          <w:szCs w:val="24"/>
        </w:rPr>
        <w:tab/>
      </w:r>
      <w:r w:rsidRPr="00221207">
        <w:rPr>
          <w:sz w:val="24"/>
          <w:szCs w:val="24"/>
        </w:rPr>
        <w:tab/>
      </w:r>
      <w:r w:rsidRPr="00221207">
        <w:rPr>
          <w:sz w:val="24"/>
          <w:szCs w:val="24"/>
        </w:rPr>
        <w:tab/>
      </w:r>
      <w:r w:rsidRPr="00221207">
        <w:rPr>
          <w:sz w:val="24"/>
          <w:szCs w:val="24"/>
        </w:rPr>
        <w:tab/>
      </w:r>
      <w:r w:rsidRPr="002136CD">
        <w:rPr>
          <w:b/>
          <w:sz w:val="24"/>
          <w:szCs w:val="24"/>
        </w:rPr>
        <w:t xml:space="preserve">        </w:t>
      </w:r>
      <w:r w:rsidRPr="002136CD">
        <w:rPr>
          <w:b/>
        </w:rPr>
        <w:t>NW2277E</w:t>
      </w:r>
    </w:p>
    <w:p w:rsidR="00E161DB" w:rsidRPr="00221207" w:rsidRDefault="00E161DB" w:rsidP="00832AD2">
      <w:pPr>
        <w:spacing w:line="276" w:lineRule="auto"/>
        <w:ind w:left="720" w:hanging="720"/>
        <w:jc w:val="both"/>
        <w:rPr>
          <w:b/>
          <w:sz w:val="24"/>
          <w:szCs w:val="24"/>
        </w:rPr>
      </w:pPr>
    </w:p>
    <w:p w:rsidR="00B52604" w:rsidRPr="00221207" w:rsidRDefault="00B52604" w:rsidP="00832AD2">
      <w:pPr>
        <w:spacing w:line="276" w:lineRule="auto"/>
        <w:ind w:left="720" w:hanging="720"/>
        <w:jc w:val="both"/>
        <w:rPr>
          <w:b/>
          <w:sz w:val="24"/>
          <w:szCs w:val="24"/>
        </w:rPr>
      </w:pPr>
    </w:p>
    <w:p w:rsidR="004A13DD" w:rsidRPr="00221207" w:rsidRDefault="00EB6AA1" w:rsidP="00832AD2">
      <w:pPr>
        <w:spacing w:line="276" w:lineRule="auto"/>
        <w:ind w:left="720" w:hanging="720"/>
        <w:jc w:val="both"/>
        <w:rPr>
          <w:b/>
          <w:sz w:val="24"/>
          <w:szCs w:val="24"/>
        </w:rPr>
      </w:pPr>
      <w:r w:rsidRPr="00221207">
        <w:rPr>
          <w:b/>
          <w:sz w:val="24"/>
          <w:szCs w:val="24"/>
        </w:rPr>
        <w:t>REPLY:</w:t>
      </w:r>
    </w:p>
    <w:p w:rsidR="00371AFD" w:rsidRPr="00221207" w:rsidRDefault="00371AFD" w:rsidP="00832AD2">
      <w:pPr>
        <w:spacing w:line="276" w:lineRule="auto"/>
        <w:ind w:left="720" w:hanging="720"/>
        <w:jc w:val="both"/>
        <w:rPr>
          <w:sz w:val="24"/>
          <w:szCs w:val="24"/>
        </w:rPr>
      </w:pPr>
    </w:p>
    <w:p w:rsidR="00541EC9" w:rsidRPr="00221207" w:rsidRDefault="00541EC9" w:rsidP="00541EC9">
      <w:pPr>
        <w:pStyle w:val="BodyText"/>
        <w:spacing w:before="90"/>
        <w:rPr>
          <w:b w:val="0"/>
          <w:szCs w:val="24"/>
          <w:u w:val="none"/>
        </w:rPr>
      </w:pPr>
      <w:r w:rsidRPr="00221207">
        <w:rPr>
          <w:b w:val="0"/>
          <w:w w:val="105"/>
          <w:szCs w:val="24"/>
          <w:u w:val="none"/>
        </w:rPr>
        <w:t>(1)(a)&amp;(b)</w:t>
      </w:r>
      <w:r w:rsidRPr="00221207">
        <w:rPr>
          <w:b w:val="0"/>
          <w:w w:val="105"/>
          <w:szCs w:val="24"/>
          <w:u w:val="none"/>
        </w:rPr>
        <w:tab/>
        <w:t>A summary of the houses built and title deeds issued is as follows:</w:t>
      </w:r>
    </w:p>
    <w:p w:rsidR="00541EC9" w:rsidRPr="00221207" w:rsidRDefault="00541EC9" w:rsidP="00541EC9">
      <w:pPr>
        <w:pStyle w:val="BodyText"/>
        <w:spacing w:before="4"/>
        <w:rPr>
          <w:b w:val="0"/>
          <w:szCs w:val="24"/>
          <w:u w:val="none"/>
        </w:rPr>
      </w:pPr>
    </w:p>
    <w:tbl>
      <w:tblPr>
        <w:tblW w:w="0" w:type="auto"/>
        <w:tblInd w:w="14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2793"/>
        <w:gridCol w:w="2389"/>
        <w:gridCol w:w="2756"/>
      </w:tblGrid>
      <w:tr w:rsidR="00221207" w:rsidRPr="00221207" w:rsidTr="00D6654E">
        <w:trPr>
          <w:trHeight w:hRule="exact" w:val="388"/>
        </w:trPr>
        <w:tc>
          <w:tcPr>
            <w:tcW w:w="2793" w:type="dxa"/>
            <w:shd w:val="clear" w:color="auto" w:fill="E7E6E6"/>
          </w:tcPr>
          <w:p w:rsidR="00541EC9" w:rsidRPr="00221207" w:rsidRDefault="00541EC9" w:rsidP="00D6654E">
            <w:pPr>
              <w:pStyle w:val="TableParagraph"/>
              <w:spacing w:before="5"/>
              <w:ind w:left="96"/>
              <w:rPr>
                <w:b/>
                <w:sz w:val="24"/>
                <w:szCs w:val="24"/>
              </w:rPr>
            </w:pPr>
            <w:r w:rsidRPr="00221207">
              <w:rPr>
                <w:b/>
                <w:sz w:val="24"/>
                <w:szCs w:val="24"/>
              </w:rPr>
              <w:t>Areas</w:t>
            </w:r>
          </w:p>
        </w:tc>
        <w:tc>
          <w:tcPr>
            <w:tcW w:w="2389" w:type="dxa"/>
            <w:shd w:val="clear" w:color="auto" w:fill="E7E6E6"/>
          </w:tcPr>
          <w:p w:rsidR="00541EC9" w:rsidRPr="00221207" w:rsidRDefault="00541EC9" w:rsidP="00D6654E">
            <w:pPr>
              <w:pStyle w:val="TableParagraph"/>
              <w:spacing w:before="5"/>
              <w:ind w:left="98"/>
              <w:rPr>
                <w:b/>
                <w:sz w:val="24"/>
                <w:szCs w:val="24"/>
              </w:rPr>
            </w:pPr>
            <w:r w:rsidRPr="00221207">
              <w:rPr>
                <w:b/>
                <w:w w:val="105"/>
                <w:sz w:val="24"/>
                <w:szCs w:val="24"/>
              </w:rPr>
              <w:t>Houses built</w:t>
            </w:r>
          </w:p>
        </w:tc>
        <w:tc>
          <w:tcPr>
            <w:tcW w:w="2756" w:type="dxa"/>
            <w:shd w:val="clear" w:color="auto" w:fill="E7E6E6"/>
          </w:tcPr>
          <w:p w:rsidR="00541EC9" w:rsidRPr="00221207" w:rsidRDefault="00541EC9" w:rsidP="00D6654E">
            <w:pPr>
              <w:pStyle w:val="TableParagraph"/>
              <w:spacing w:before="5"/>
              <w:ind w:left="89"/>
              <w:rPr>
                <w:b/>
                <w:sz w:val="24"/>
                <w:szCs w:val="24"/>
              </w:rPr>
            </w:pPr>
            <w:r w:rsidRPr="00221207">
              <w:rPr>
                <w:b/>
                <w:w w:val="105"/>
                <w:sz w:val="24"/>
                <w:szCs w:val="24"/>
              </w:rPr>
              <w:t>Title Deeds issued</w:t>
            </w:r>
          </w:p>
        </w:tc>
      </w:tr>
      <w:tr w:rsidR="00221207" w:rsidRPr="00221207" w:rsidTr="00541EC9">
        <w:trPr>
          <w:trHeight w:hRule="exact" w:val="338"/>
        </w:trPr>
        <w:tc>
          <w:tcPr>
            <w:tcW w:w="2793" w:type="dxa"/>
          </w:tcPr>
          <w:p w:rsidR="00541EC9" w:rsidRPr="00221207" w:rsidRDefault="00541EC9" w:rsidP="00D6654E">
            <w:pPr>
              <w:pStyle w:val="TableParagraph"/>
              <w:spacing w:before="1"/>
              <w:ind w:left="97"/>
              <w:rPr>
                <w:sz w:val="24"/>
                <w:szCs w:val="24"/>
              </w:rPr>
            </w:pPr>
            <w:r w:rsidRPr="00221207">
              <w:rPr>
                <w:sz w:val="24"/>
                <w:szCs w:val="24"/>
              </w:rPr>
              <w:t>Inanda</w:t>
            </w:r>
          </w:p>
        </w:tc>
        <w:tc>
          <w:tcPr>
            <w:tcW w:w="2389" w:type="dxa"/>
          </w:tcPr>
          <w:p w:rsidR="00541EC9" w:rsidRPr="00221207" w:rsidRDefault="00541EC9" w:rsidP="00D6654E">
            <w:pPr>
              <w:pStyle w:val="TableParagraph"/>
              <w:spacing w:before="1"/>
              <w:ind w:right="921"/>
              <w:jc w:val="right"/>
              <w:rPr>
                <w:sz w:val="24"/>
                <w:szCs w:val="24"/>
              </w:rPr>
            </w:pPr>
            <w:r w:rsidRPr="00221207">
              <w:rPr>
                <w:w w:val="105"/>
                <w:sz w:val="24"/>
                <w:szCs w:val="24"/>
              </w:rPr>
              <w:t>1 583</w:t>
            </w:r>
          </w:p>
        </w:tc>
        <w:tc>
          <w:tcPr>
            <w:tcW w:w="2756" w:type="dxa"/>
          </w:tcPr>
          <w:p w:rsidR="00541EC9" w:rsidRPr="00221207" w:rsidRDefault="00541EC9" w:rsidP="00D6654E">
            <w:pPr>
              <w:pStyle w:val="TableParagraph"/>
              <w:spacing w:before="5"/>
              <w:ind w:right="100"/>
              <w:jc w:val="right"/>
              <w:rPr>
                <w:sz w:val="24"/>
                <w:szCs w:val="24"/>
              </w:rPr>
            </w:pPr>
            <w:r w:rsidRPr="00221207">
              <w:rPr>
                <w:sz w:val="24"/>
                <w:szCs w:val="24"/>
              </w:rPr>
              <w:t>59</w:t>
            </w:r>
          </w:p>
        </w:tc>
      </w:tr>
      <w:tr w:rsidR="00221207" w:rsidRPr="00221207" w:rsidTr="00541EC9">
        <w:trPr>
          <w:trHeight w:hRule="exact" w:val="288"/>
        </w:trPr>
        <w:tc>
          <w:tcPr>
            <w:tcW w:w="2793" w:type="dxa"/>
          </w:tcPr>
          <w:p w:rsidR="00541EC9" w:rsidRPr="00221207" w:rsidRDefault="00541EC9" w:rsidP="00D6654E">
            <w:pPr>
              <w:pStyle w:val="TableParagraph"/>
              <w:ind w:left="96"/>
              <w:rPr>
                <w:sz w:val="24"/>
                <w:szCs w:val="24"/>
              </w:rPr>
            </w:pPr>
            <w:r w:rsidRPr="00221207">
              <w:rPr>
                <w:w w:val="105"/>
                <w:sz w:val="24"/>
                <w:szCs w:val="24"/>
              </w:rPr>
              <w:t>Ntuzuma</w:t>
            </w:r>
          </w:p>
        </w:tc>
        <w:tc>
          <w:tcPr>
            <w:tcW w:w="2389" w:type="dxa"/>
          </w:tcPr>
          <w:p w:rsidR="00541EC9" w:rsidRPr="00221207" w:rsidRDefault="00541EC9" w:rsidP="00D6654E">
            <w:pPr>
              <w:pStyle w:val="TableParagraph"/>
              <w:ind w:right="916"/>
              <w:jc w:val="right"/>
              <w:rPr>
                <w:sz w:val="24"/>
                <w:szCs w:val="24"/>
              </w:rPr>
            </w:pPr>
            <w:r w:rsidRPr="00221207">
              <w:rPr>
                <w:w w:val="105"/>
                <w:sz w:val="24"/>
                <w:szCs w:val="24"/>
              </w:rPr>
              <w:t>1 274</w:t>
            </w:r>
          </w:p>
        </w:tc>
        <w:tc>
          <w:tcPr>
            <w:tcW w:w="2756" w:type="dxa"/>
          </w:tcPr>
          <w:p w:rsidR="00541EC9" w:rsidRPr="00221207" w:rsidRDefault="00541EC9" w:rsidP="00D6654E">
            <w:pPr>
              <w:pStyle w:val="TableParagraph"/>
              <w:spacing w:before="8"/>
              <w:ind w:right="101"/>
              <w:jc w:val="right"/>
              <w:rPr>
                <w:sz w:val="24"/>
                <w:szCs w:val="24"/>
              </w:rPr>
            </w:pPr>
            <w:r w:rsidRPr="00221207">
              <w:rPr>
                <w:w w:val="105"/>
                <w:sz w:val="24"/>
                <w:szCs w:val="24"/>
              </w:rPr>
              <w:t>1 037</w:t>
            </w:r>
          </w:p>
        </w:tc>
      </w:tr>
      <w:tr w:rsidR="00221207" w:rsidRPr="00221207" w:rsidTr="00541EC9">
        <w:trPr>
          <w:trHeight w:hRule="exact" w:val="288"/>
        </w:trPr>
        <w:tc>
          <w:tcPr>
            <w:tcW w:w="2793" w:type="dxa"/>
          </w:tcPr>
          <w:p w:rsidR="00541EC9" w:rsidRPr="00221207" w:rsidRDefault="00541EC9" w:rsidP="00D6654E">
            <w:pPr>
              <w:pStyle w:val="TableParagraph"/>
              <w:spacing w:before="0" w:line="263" w:lineRule="exact"/>
              <w:ind w:left="94"/>
              <w:rPr>
                <w:sz w:val="24"/>
                <w:szCs w:val="24"/>
              </w:rPr>
            </w:pPr>
            <w:r w:rsidRPr="00221207">
              <w:rPr>
                <w:sz w:val="24"/>
                <w:szCs w:val="24"/>
              </w:rPr>
              <w:t>KwaMashu</w:t>
            </w:r>
          </w:p>
        </w:tc>
        <w:tc>
          <w:tcPr>
            <w:tcW w:w="2389" w:type="dxa"/>
          </w:tcPr>
          <w:p w:rsidR="00541EC9" w:rsidRPr="00221207" w:rsidRDefault="00541EC9" w:rsidP="00D6654E">
            <w:pPr>
              <w:pStyle w:val="TableParagraph"/>
              <w:ind w:right="10"/>
              <w:jc w:val="center"/>
              <w:rPr>
                <w:sz w:val="24"/>
                <w:szCs w:val="24"/>
              </w:rPr>
            </w:pPr>
            <w:r w:rsidRPr="00221207">
              <w:rPr>
                <w:w w:val="102"/>
                <w:sz w:val="24"/>
                <w:szCs w:val="24"/>
              </w:rPr>
              <w:t>6</w:t>
            </w:r>
          </w:p>
        </w:tc>
        <w:tc>
          <w:tcPr>
            <w:tcW w:w="2756" w:type="dxa"/>
          </w:tcPr>
          <w:p w:rsidR="00541EC9" w:rsidRPr="00221207" w:rsidRDefault="00541EC9" w:rsidP="00D6654E">
            <w:pPr>
              <w:pStyle w:val="TableParagraph"/>
              <w:spacing w:before="8"/>
              <w:ind w:right="96"/>
              <w:jc w:val="right"/>
              <w:rPr>
                <w:sz w:val="24"/>
                <w:szCs w:val="24"/>
              </w:rPr>
            </w:pPr>
            <w:r w:rsidRPr="00221207">
              <w:rPr>
                <w:w w:val="108"/>
                <w:sz w:val="24"/>
                <w:szCs w:val="24"/>
              </w:rPr>
              <w:t>6</w:t>
            </w:r>
          </w:p>
        </w:tc>
      </w:tr>
      <w:tr w:rsidR="00221207" w:rsidRPr="00221207" w:rsidTr="00541EC9">
        <w:trPr>
          <w:trHeight w:hRule="exact" w:val="285"/>
        </w:trPr>
        <w:tc>
          <w:tcPr>
            <w:tcW w:w="2793" w:type="dxa"/>
          </w:tcPr>
          <w:p w:rsidR="00541EC9" w:rsidRPr="00221207" w:rsidRDefault="00541EC9" w:rsidP="00D6654E">
            <w:pPr>
              <w:pStyle w:val="TableParagraph"/>
              <w:ind w:left="94"/>
              <w:rPr>
                <w:b/>
                <w:sz w:val="24"/>
                <w:szCs w:val="24"/>
              </w:rPr>
            </w:pPr>
            <w:r w:rsidRPr="00221207">
              <w:rPr>
                <w:b/>
                <w:w w:val="105"/>
                <w:sz w:val="24"/>
                <w:szCs w:val="24"/>
              </w:rPr>
              <w:t>TOTAL</w:t>
            </w:r>
          </w:p>
        </w:tc>
        <w:tc>
          <w:tcPr>
            <w:tcW w:w="2389" w:type="dxa"/>
          </w:tcPr>
          <w:p w:rsidR="00541EC9" w:rsidRPr="00221207" w:rsidRDefault="00541EC9" w:rsidP="00D6654E">
            <w:pPr>
              <w:pStyle w:val="TableParagraph"/>
              <w:ind w:right="914"/>
              <w:jc w:val="right"/>
              <w:rPr>
                <w:b/>
                <w:sz w:val="24"/>
                <w:szCs w:val="24"/>
              </w:rPr>
            </w:pPr>
            <w:r w:rsidRPr="00221207">
              <w:rPr>
                <w:b/>
                <w:w w:val="105"/>
                <w:sz w:val="24"/>
                <w:szCs w:val="24"/>
              </w:rPr>
              <w:t>2 863</w:t>
            </w:r>
          </w:p>
        </w:tc>
        <w:tc>
          <w:tcPr>
            <w:tcW w:w="2756" w:type="dxa"/>
          </w:tcPr>
          <w:p w:rsidR="00541EC9" w:rsidRPr="00221207" w:rsidRDefault="00541EC9" w:rsidP="00D6654E">
            <w:pPr>
              <w:pStyle w:val="TableParagraph"/>
              <w:spacing w:before="8"/>
              <w:ind w:right="99"/>
              <w:jc w:val="right"/>
              <w:rPr>
                <w:b/>
                <w:sz w:val="24"/>
                <w:szCs w:val="24"/>
              </w:rPr>
            </w:pPr>
            <w:r w:rsidRPr="00221207">
              <w:rPr>
                <w:b/>
                <w:w w:val="115"/>
                <w:sz w:val="24"/>
                <w:szCs w:val="24"/>
              </w:rPr>
              <w:t>1102</w:t>
            </w:r>
          </w:p>
        </w:tc>
      </w:tr>
    </w:tbl>
    <w:p w:rsidR="00541EC9" w:rsidRPr="00221207" w:rsidRDefault="00541EC9" w:rsidP="00541EC9">
      <w:pPr>
        <w:pStyle w:val="BodyText"/>
        <w:rPr>
          <w:b w:val="0"/>
          <w:szCs w:val="24"/>
          <w:u w:val="none"/>
        </w:rPr>
      </w:pPr>
    </w:p>
    <w:p w:rsidR="00541EC9" w:rsidRPr="00221207" w:rsidRDefault="00541EC9" w:rsidP="00541EC9">
      <w:pPr>
        <w:pStyle w:val="BodyText"/>
        <w:spacing w:line="249" w:lineRule="auto"/>
        <w:ind w:right="226"/>
        <w:jc w:val="both"/>
        <w:rPr>
          <w:b w:val="0"/>
          <w:w w:val="105"/>
          <w:szCs w:val="24"/>
          <w:u w:val="none"/>
        </w:rPr>
      </w:pPr>
    </w:p>
    <w:p w:rsidR="00541EC9" w:rsidRPr="00221207" w:rsidRDefault="00541EC9" w:rsidP="00541EC9">
      <w:pPr>
        <w:pStyle w:val="BodyText"/>
        <w:spacing w:line="249" w:lineRule="auto"/>
        <w:ind w:left="1438" w:right="226" w:hanging="1580"/>
        <w:jc w:val="both"/>
        <w:rPr>
          <w:b w:val="0"/>
          <w:szCs w:val="24"/>
          <w:u w:val="none"/>
        </w:rPr>
      </w:pPr>
      <w:r w:rsidRPr="00221207">
        <w:rPr>
          <w:b w:val="0"/>
          <w:w w:val="105"/>
          <w:szCs w:val="24"/>
          <w:u w:val="none"/>
        </w:rPr>
        <w:t xml:space="preserve">(2)(a)&amp;(b) </w:t>
      </w:r>
      <w:r w:rsidRPr="00221207">
        <w:rPr>
          <w:b w:val="0"/>
          <w:w w:val="105"/>
          <w:szCs w:val="24"/>
          <w:u w:val="none"/>
        </w:rPr>
        <w:tab/>
        <w:t>The National Department of Human Settlements has  developed  a  "Policy Prescript For The Allocation Of Housing Opportunities Created Through The National Housing Programme" which, amongst others, advocates for the prioritization</w:t>
      </w:r>
      <w:r w:rsidRPr="00221207">
        <w:rPr>
          <w:b w:val="0"/>
          <w:spacing w:val="-21"/>
          <w:w w:val="105"/>
          <w:szCs w:val="24"/>
          <w:u w:val="none"/>
        </w:rPr>
        <w:t xml:space="preserve"> </w:t>
      </w:r>
      <w:r w:rsidRPr="00221207">
        <w:rPr>
          <w:b w:val="0"/>
          <w:w w:val="105"/>
          <w:szCs w:val="24"/>
          <w:u w:val="none"/>
        </w:rPr>
        <w:t>of</w:t>
      </w:r>
      <w:r w:rsidRPr="00221207">
        <w:rPr>
          <w:b w:val="0"/>
          <w:spacing w:val="-22"/>
          <w:w w:val="105"/>
          <w:szCs w:val="24"/>
          <w:u w:val="none"/>
        </w:rPr>
        <w:t xml:space="preserve"> </w:t>
      </w:r>
      <w:r w:rsidRPr="00221207">
        <w:rPr>
          <w:b w:val="0"/>
          <w:w w:val="105"/>
          <w:szCs w:val="24"/>
          <w:u w:val="none"/>
        </w:rPr>
        <w:t>persons</w:t>
      </w:r>
      <w:r w:rsidRPr="00221207">
        <w:rPr>
          <w:b w:val="0"/>
          <w:spacing w:val="-14"/>
          <w:w w:val="105"/>
          <w:szCs w:val="24"/>
          <w:u w:val="none"/>
        </w:rPr>
        <w:t xml:space="preserve"> </w:t>
      </w:r>
      <w:r w:rsidRPr="00221207">
        <w:rPr>
          <w:b w:val="0"/>
          <w:w w:val="105"/>
          <w:szCs w:val="24"/>
          <w:u w:val="none"/>
        </w:rPr>
        <w:t>with</w:t>
      </w:r>
      <w:r w:rsidRPr="00221207">
        <w:rPr>
          <w:b w:val="0"/>
          <w:spacing w:val="-16"/>
          <w:w w:val="105"/>
          <w:szCs w:val="24"/>
          <w:u w:val="none"/>
        </w:rPr>
        <w:t xml:space="preserve"> </w:t>
      </w:r>
      <w:r w:rsidRPr="00221207">
        <w:rPr>
          <w:b w:val="0"/>
          <w:w w:val="105"/>
          <w:szCs w:val="24"/>
          <w:u w:val="none"/>
        </w:rPr>
        <w:t>disabilities</w:t>
      </w:r>
      <w:r w:rsidRPr="00221207">
        <w:rPr>
          <w:b w:val="0"/>
          <w:spacing w:val="-5"/>
          <w:w w:val="105"/>
          <w:szCs w:val="24"/>
          <w:u w:val="none"/>
        </w:rPr>
        <w:t xml:space="preserve"> </w:t>
      </w:r>
      <w:r w:rsidRPr="00221207">
        <w:rPr>
          <w:b w:val="0"/>
          <w:w w:val="105"/>
          <w:szCs w:val="24"/>
          <w:u w:val="none"/>
        </w:rPr>
        <w:t>and</w:t>
      </w:r>
      <w:r w:rsidRPr="00221207">
        <w:rPr>
          <w:b w:val="0"/>
          <w:spacing w:val="-13"/>
          <w:w w:val="105"/>
          <w:szCs w:val="24"/>
          <w:u w:val="none"/>
        </w:rPr>
        <w:t xml:space="preserve"> </w:t>
      </w:r>
      <w:r w:rsidRPr="00221207">
        <w:rPr>
          <w:b w:val="0"/>
          <w:w w:val="105"/>
          <w:szCs w:val="24"/>
          <w:u w:val="none"/>
        </w:rPr>
        <w:t>child-headed</w:t>
      </w:r>
      <w:r w:rsidRPr="00221207">
        <w:rPr>
          <w:b w:val="0"/>
          <w:spacing w:val="-7"/>
          <w:w w:val="105"/>
          <w:szCs w:val="24"/>
          <w:u w:val="none"/>
        </w:rPr>
        <w:t xml:space="preserve"> </w:t>
      </w:r>
      <w:r w:rsidRPr="00221207">
        <w:rPr>
          <w:b w:val="0"/>
          <w:w w:val="105"/>
          <w:szCs w:val="24"/>
          <w:u w:val="none"/>
        </w:rPr>
        <w:t>households.</w:t>
      </w:r>
    </w:p>
    <w:p w:rsidR="00541EC9" w:rsidRPr="00221207" w:rsidRDefault="00541EC9" w:rsidP="00541EC9">
      <w:pPr>
        <w:spacing w:line="249" w:lineRule="auto"/>
        <w:jc w:val="both"/>
        <w:rPr>
          <w:sz w:val="24"/>
          <w:szCs w:val="24"/>
        </w:rPr>
        <w:sectPr w:rsidR="00541EC9" w:rsidRPr="00221207">
          <w:pgSz w:w="11920" w:h="16840"/>
          <w:pgMar w:top="800" w:right="1240" w:bottom="280" w:left="1260" w:header="720" w:footer="720" w:gutter="0"/>
          <w:cols w:space="720"/>
        </w:sectPr>
      </w:pPr>
    </w:p>
    <w:p w:rsidR="00541EC9" w:rsidRPr="00221207" w:rsidRDefault="00541EC9" w:rsidP="00541EC9">
      <w:pPr>
        <w:pStyle w:val="BodyText"/>
        <w:spacing w:before="76" w:line="249" w:lineRule="auto"/>
        <w:ind w:left="1539" w:right="148" w:hanging="1"/>
        <w:jc w:val="both"/>
        <w:rPr>
          <w:b w:val="0"/>
          <w:szCs w:val="24"/>
          <w:u w:val="none"/>
        </w:rPr>
      </w:pPr>
      <w:r w:rsidRPr="00221207">
        <w:rPr>
          <w:b w:val="0"/>
          <w:w w:val="105"/>
          <w:szCs w:val="24"/>
          <w:u w:val="none"/>
        </w:rPr>
        <w:lastRenderedPageBreak/>
        <w:t>Moreover, the number of houses and title deeds that are issued to persons with disabilities are dependent on the number of applications that are received in all areas.</w:t>
      </w:r>
    </w:p>
    <w:p w:rsidR="00541EC9" w:rsidRPr="00221207" w:rsidRDefault="00541EC9" w:rsidP="00541EC9">
      <w:pPr>
        <w:pStyle w:val="BodyText"/>
        <w:spacing w:before="6"/>
        <w:rPr>
          <w:b w:val="0"/>
          <w:szCs w:val="24"/>
          <w:u w:val="none"/>
        </w:rPr>
      </w:pPr>
    </w:p>
    <w:p w:rsidR="00541EC9" w:rsidRPr="00221207" w:rsidRDefault="00541EC9" w:rsidP="00541EC9">
      <w:pPr>
        <w:pStyle w:val="BodyText"/>
        <w:spacing w:before="1" w:line="244" w:lineRule="auto"/>
        <w:ind w:left="1546" w:right="137" w:hanging="2"/>
        <w:jc w:val="both"/>
        <w:rPr>
          <w:b w:val="0"/>
          <w:szCs w:val="24"/>
          <w:u w:val="none"/>
        </w:rPr>
      </w:pPr>
      <w:r w:rsidRPr="00221207">
        <w:rPr>
          <w:b w:val="0"/>
          <w:w w:val="105"/>
          <w:szCs w:val="24"/>
          <w:u w:val="none"/>
        </w:rPr>
        <w:t xml:space="preserve">No houses were </w:t>
      </w:r>
      <w:r w:rsidR="002136CD">
        <w:rPr>
          <w:b w:val="0"/>
          <w:w w:val="105"/>
          <w:szCs w:val="24"/>
          <w:u w:val="none"/>
        </w:rPr>
        <w:t>handed over</w:t>
      </w:r>
      <w:r w:rsidRPr="00221207">
        <w:rPr>
          <w:b w:val="0"/>
          <w:w w:val="105"/>
          <w:szCs w:val="24"/>
          <w:u w:val="none"/>
        </w:rPr>
        <w:t xml:space="preserve"> to persons with disabilities </w:t>
      </w:r>
      <w:r w:rsidR="003755A5">
        <w:rPr>
          <w:b w:val="0"/>
          <w:w w:val="105"/>
          <w:szCs w:val="24"/>
          <w:u w:val="none"/>
        </w:rPr>
        <w:t>between</w:t>
      </w:r>
      <w:r w:rsidR="003755A5" w:rsidRPr="00221207">
        <w:rPr>
          <w:b w:val="0"/>
          <w:w w:val="105"/>
          <w:szCs w:val="24"/>
          <w:u w:val="none"/>
        </w:rPr>
        <w:t xml:space="preserve"> </w:t>
      </w:r>
      <w:r w:rsidRPr="00221207">
        <w:rPr>
          <w:b w:val="0"/>
          <w:w w:val="105"/>
          <w:szCs w:val="24"/>
          <w:u w:val="none"/>
        </w:rPr>
        <w:t xml:space="preserve">2014 </w:t>
      </w:r>
      <w:r w:rsidR="003755A5">
        <w:rPr>
          <w:b w:val="0"/>
          <w:w w:val="105"/>
          <w:szCs w:val="24"/>
          <w:u w:val="none"/>
        </w:rPr>
        <w:t>and</w:t>
      </w:r>
      <w:r w:rsidR="003755A5" w:rsidRPr="00221207">
        <w:rPr>
          <w:b w:val="0"/>
          <w:w w:val="105"/>
          <w:szCs w:val="24"/>
          <w:u w:val="none"/>
        </w:rPr>
        <w:t xml:space="preserve"> </w:t>
      </w:r>
      <w:r w:rsidRPr="00221207">
        <w:rPr>
          <w:b w:val="0"/>
          <w:w w:val="105"/>
          <w:szCs w:val="24"/>
          <w:u w:val="none"/>
        </w:rPr>
        <w:t>2017. In 2018, five (5) housing subsidy applications were approved in Inanda for beneficiaries who have disabilities or are wheelchair-bound.</w:t>
      </w:r>
    </w:p>
    <w:p w:rsidR="00541EC9" w:rsidRPr="00221207" w:rsidRDefault="00541EC9" w:rsidP="00541EC9">
      <w:pPr>
        <w:pStyle w:val="BodyText"/>
        <w:rPr>
          <w:b w:val="0"/>
          <w:szCs w:val="24"/>
          <w:u w:val="none"/>
        </w:rPr>
      </w:pPr>
    </w:p>
    <w:p w:rsidR="00541EC9" w:rsidRPr="00221207" w:rsidRDefault="00541EC9" w:rsidP="00541EC9">
      <w:pPr>
        <w:pStyle w:val="BodyText"/>
        <w:spacing w:before="149" w:line="288" w:lineRule="auto"/>
        <w:ind w:left="1554" w:right="113" w:hanging="1439"/>
        <w:jc w:val="both"/>
        <w:rPr>
          <w:b w:val="0"/>
          <w:szCs w:val="24"/>
          <w:u w:val="none"/>
        </w:rPr>
      </w:pPr>
      <w:r w:rsidRPr="00221207">
        <w:rPr>
          <w:b w:val="0"/>
          <w:w w:val="105"/>
          <w:szCs w:val="24"/>
          <w:u w:val="none"/>
        </w:rPr>
        <w:t xml:space="preserve">3 (a) &amp; (b) </w:t>
      </w:r>
      <w:r w:rsidRPr="00221207">
        <w:rPr>
          <w:b w:val="0"/>
          <w:w w:val="105"/>
          <w:szCs w:val="24"/>
          <w:u w:val="none"/>
        </w:rPr>
        <w:tab/>
        <w:t>The National Housing Code stipulates that in a case of a child-headed household the relevant Provincial Department of Human Settlements must contact the Department of Social Development and determine if a guardian</w:t>
      </w:r>
      <w:r w:rsidRPr="00221207">
        <w:rPr>
          <w:b w:val="0"/>
          <w:spacing w:val="-39"/>
          <w:w w:val="105"/>
          <w:szCs w:val="24"/>
          <w:u w:val="none"/>
        </w:rPr>
        <w:t xml:space="preserve"> </w:t>
      </w:r>
      <w:r w:rsidRPr="00221207">
        <w:rPr>
          <w:b w:val="0"/>
          <w:w w:val="105"/>
          <w:szCs w:val="24"/>
          <w:u w:val="none"/>
        </w:rPr>
        <w:t>has been appointed in relation to the child-headed household. Upon obtaining confirmation from the Department of Social Development, the subsidy details of the child-headed household will be registered in the name of the guardian. The title deed will also be registered in the name of the guardian until such time that one of the children linked to the household turns eighteen years of age. The relevant Provincial Department of Human Settlements will be responsible for the deregistration of the title deed from the name of the guardian and thereafter register the title deed afresh in the name of the child who</w:t>
      </w:r>
      <w:r w:rsidRPr="00221207">
        <w:rPr>
          <w:b w:val="0"/>
          <w:spacing w:val="-9"/>
          <w:w w:val="105"/>
          <w:szCs w:val="24"/>
          <w:u w:val="none"/>
        </w:rPr>
        <w:t xml:space="preserve"> </w:t>
      </w:r>
      <w:r w:rsidRPr="00221207">
        <w:rPr>
          <w:b w:val="0"/>
          <w:w w:val="105"/>
          <w:szCs w:val="24"/>
          <w:u w:val="none"/>
        </w:rPr>
        <w:t>has</w:t>
      </w:r>
      <w:r w:rsidRPr="00221207">
        <w:rPr>
          <w:b w:val="0"/>
          <w:spacing w:val="-7"/>
          <w:w w:val="105"/>
          <w:szCs w:val="24"/>
          <w:u w:val="none"/>
        </w:rPr>
        <w:t xml:space="preserve"> </w:t>
      </w:r>
      <w:r w:rsidRPr="00221207">
        <w:rPr>
          <w:b w:val="0"/>
          <w:w w:val="105"/>
          <w:szCs w:val="24"/>
          <w:u w:val="none"/>
        </w:rPr>
        <w:t>acquired</w:t>
      </w:r>
      <w:r w:rsidRPr="00221207">
        <w:rPr>
          <w:b w:val="0"/>
          <w:spacing w:val="-2"/>
          <w:w w:val="105"/>
          <w:szCs w:val="24"/>
          <w:u w:val="none"/>
        </w:rPr>
        <w:t xml:space="preserve"> </w:t>
      </w:r>
      <w:r w:rsidRPr="00221207">
        <w:rPr>
          <w:b w:val="0"/>
          <w:w w:val="105"/>
          <w:szCs w:val="24"/>
          <w:u w:val="none"/>
        </w:rPr>
        <w:t>the</w:t>
      </w:r>
      <w:r w:rsidRPr="00221207">
        <w:rPr>
          <w:b w:val="0"/>
          <w:spacing w:val="-15"/>
          <w:w w:val="105"/>
          <w:szCs w:val="24"/>
          <w:u w:val="none"/>
        </w:rPr>
        <w:t xml:space="preserve"> </w:t>
      </w:r>
      <w:r w:rsidRPr="00221207">
        <w:rPr>
          <w:b w:val="0"/>
          <w:w w:val="105"/>
          <w:szCs w:val="24"/>
          <w:u w:val="none"/>
        </w:rPr>
        <w:t>age</w:t>
      </w:r>
      <w:r w:rsidRPr="00221207">
        <w:rPr>
          <w:b w:val="0"/>
          <w:spacing w:val="-13"/>
          <w:w w:val="105"/>
          <w:szCs w:val="24"/>
          <w:u w:val="none"/>
        </w:rPr>
        <w:t xml:space="preserve"> </w:t>
      </w:r>
      <w:r w:rsidRPr="00221207">
        <w:rPr>
          <w:b w:val="0"/>
          <w:w w:val="105"/>
          <w:szCs w:val="24"/>
          <w:u w:val="none"/>
        </w:rPr>
        <w:t>of</w:t>
      </w:r>
      <w:r w:rsidRPr="00221207">
        <w:rPr>
          <w:b w:val="0"/>
          <w:spacing w:val="-15"/>
          <w:w w:val="105"/>
          <w:szCs w:val="24"/>
          <w:u w:val="none"/>
        </w:rPr>
        <w:t xml:space="preserve"> </w:t>
      </w:r>
      <w:r w:rsidRPr="00221207">
        <w:rPr>
          <w:b w:val="0"/>
          <w:w w:val="105"/>
          <w:szCs w:val="24"/>
          <w:u w:val="none"/>
        </w:rPr>
        <w:t>eighteen</w:t>
      </w:r>
      <w:r w:rsidRPr="00221207">
        <w:rPr>
          <w:b w:val="0"/>
          <w:spacing w:val="1"/>
          <w:w w:val="105"/>
          <w:szCs w:val="24"/>
          <w:u w:val="none"/>
        </w:rPr>
        <w:t xml:space="preserve"> </w:t>
      </w:r>
      <w:r w:rsidRPr="00221207">
        <w:rPr>
          <w:b w:val="0"/>
          <w:w w:val="105"/>
          <w:szCs w:val="24"/>
          <w:u w:val="none"/>
        </w:rPr>
        <w:t>years.</w:t>
      </w:r>
    </w:p>
    <w:p w:rsidR="00541EC9" w:rsidRPr="00221207" w:rsidRDefault="00541EC9" w:rsidP="00541EC9">
      <w:pPr>
        <w:pStyle w:val="BodyText"/>
        <w:spacing w:before="10"/>
        <w:rPr>
          <w:b w:val="0"/>
          <w:szCs w:val="24"/>
          <w:u w:val="none"/>
        </w:rPr>
      </w:pPr>
    </w:p>
    <w:p w:rsidR="00541EC9" w:rsidRPr="00221207" w:rsidRDefault="00541EC9" w:rsidP="00541EC9">
      <w:pPr>
        <w:pStyle w:val="BodyText"/>
        <w:spacing w:line="249" w:lineRule="auto"/>
        <w:ind w:left="1580" w:right="109" w:hanging="7"/>
        <w:jc w:val="both"/>
        <w:rPr>
          <w:b w:val="0"/>
          <w:szCs w:val="24"/>
          <w:u w:val="none"/>
        </w:rPr>
      </w:pPr>
      <w:r w:rsidRPr="00221207">
        <w:rPr>
          <w:b w:val="0"/>
          <w:w w:val="105"/>
          <w:szCs w:val="24"/>
          <w:u w:val="none"/>
        </w:rPr>
        <w:t>The information at the disposal of the Department, namely the Housing Subsidy System, does not include child-headed households as Provinces are</w:t>
      </w:r>
      <w:r w:rsidRPr="00221207">
        <w:rPr>
          <w:b w:val="0"/>
          <w:spacing w:val="-35"/>
          <w:w w:val="105"/>
          <w:szCs w:val="24"/>
          <w:u w:val="none"/>
        </w:rPr>
        <w:t xml:space="preserve"> </w:t>
      </w:r>
      <w:r w:rsidRPr="00221207">
        <w:rPr>
          <w:b w:val="0"/>
          <w:w w:val="105"/>
          <w:szCs w:val="24"/>
          <w:u w:val="none"/>
        </w:rPr>
        <w:t xml:space="preserve">the custodians of this </w:t>
      </w:r>
      <w:r w:rsidR="00221207" w:rsidRPr="00221207">
        <w:rPr>
          <w:b w:val="0"/>
          <w:w w:val="105"/>
          <w:szCs w:val="24"/>
          <w:u w:val="none"/>
        </w:rPr>
        <w:t>information</w:t>
      </w:r>
      <w:r w:rsidRPr="00221207">
        <w:rPr>
          <w:b w:val="0"/>
          <w:w w:val="105"/>
          <w:szCs w:val="24"/>
          <w:u w:val="none"/>
        </w:rPr>
        <w:t>.</w:t>
      </w:r>
    </w:p>
    <w:sectPr w:rsidR="00541EC9" w:rsidRPr="00221207" w:rsidSect="00A5613F">
      <w:headerReference w:type="default" r:id="rId8"/>
      <w:pgSz w:w="12240" w:h="15840"/>
      <w:pgMar w:top="1701" w:right="1077" w:bottom="1134" w:left="1077"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297E" w:rsidRDefault="002B297E" w:rsidP="00054FEC">
      <w:r>
        <w:separator/>
      </w:r>
    </w:p>
  </w:endnote>
  <w:endnote w:type="continuationSeparator" w:id="0">
    <w:p w:rsidR="002B297E" w:rsidRDefault="002B297E" w:rsidP="00054F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297E" w:rsidRDefault="002B297E" w:rsidP="00054FEC">
      <w:r>
        <w:separator/>
      </w:r>
    </w:p>
  </w:footnote>
  <w:footnote w:type="continuationSeparator" w:id="0">
    <w:p w:rsidR="002B297E" w:rsidRDefault="002B297E" w:rsidP="00054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69A" w:rsidRPr="00526E7D" w:rsidRDefault="00A5613F" w:rsidP="00E2469A">
    <w:pPr>
      <w:pStyle w:val="Header"/>
      <w:jc w:val="right"/>
    </w:pPr>
    <w:r w:rsidRPr="00526E7D">
      <w:t>Question</w:t>
    </w:r>
    <w:r w:rsidR="002F7803">
      <w:t xml:space="preserve"> 1</w:t>
    </w:r>
    <w:r w:rsidR="00A378F3">
      <w:t>11</w:t>
    </w:r>
    <w:r w:rsidR="00E71C7C">
      <w:t>8</w:t>
    </w:r>
    <w:r w:rsidR="00C57AC2" w:rsidRPr="00526E7D">
      <w:t xml:space="preserve"> </w:t>
    </w:r>
    <w:r w:rsidR="00ED344E" w:rsidRPr="00526E7D">
      <w:t>for</w:t>
    </w:r>
    <w:r w:rsidR="00026A5F">
      <w:t xml:space="preserve"> written</w:t>
    </w:r>
    <w:r w:rsidR="00351776">
      <w:t xml:space="preserve"> </w:t>
    </w:r>
    <w:r w:rsidR="00ED344E" w:rsidRPr="00526E7D">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A00E3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55D3700"/>
    <w:multiLevelType w:val="hybridMultilevel"/>
    <w:tmpl w:val="9C54EFE6"/>
    <w:lvl w:ilvl="0" w:tplc="06CC40E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6B2321"/>
    <w:multiLevelType w:val="multilevel"/>
    <w:tmpl w:val="E910B5F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
    <w:nsid w:val="78373607"/>
    <w:multiLevelType w:val="hybridMultilevel"/>
    <w:tmpl w:val="8F8C604C"/>
    <w:lvl w:ilvl="0" w:tplc="3CA01FDC">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num w:numId="1">
    <w:abstractNumId w:val="2"/>
  </w:num>
  <w:num w:numId="2">
    <w:abstractNumId w:val="1"/>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0"/>
  <w:displayVerticalDrawingGridEvery w:val="0"/>
  <w:noPunctuationKerning/>
  <w:characterSpacingControl w:val="doNotCompress"/>
  <w:savePreviewPicture/>
  <w:hdrShapeDefaults>
    <o:shapedefaults v:ext="edit" spidmax="3074"/>
  </w:hdrShapeDefaults>
  <w:footnotePr>
    <w:footnote w:id="-1"/>
    <w:footnote w:id="0"/>
  </w:footnotePr>
  <w:endnotePr>
    <w:endnote w:id="-1"/>
    <w:endnote w:id="0"/>
  </w:endnotePr>
  <w:compat/>
  <w:rsids>
    <w:rsidRoot w:val="007241DD"/>
    <w:rsid w:val="00001625"/>
    <w:rsid w:val="0000347B"/>
    <w:rsid w:val="00013C46"/>
    <w:rsid w:val="000151AE"/>
    <w:rsid w:val="000163B0"/>
    <w:rsid w:val="00026A5F"/>
    <w:rsid w:val="0003130D"/>
    <w:rsid w:val="00042C5B"/>
    <w:rsid w:val="00052ADA"/>
    <w:rsid w:val="000540D5"/>
    <w:rsid w:val="000542DB"/>
    <w:rsid w:val="00054FEC"/>
    <w:rsid w:val="0005651C"/>
    <w:rsid w:val="00060D86"/>
    <w:rsid w:val="00061B5C"/>
    <w:rsid w:val="00062096"/>
    <w:rsid w:val="00063A5F"/>
    <w:rsid w:val="00084A46"/>
    <w:rsid w:val="00085A2A"/>
    <w:rsid w:val="000874C5"/>
    <w:rsid w:val="000968AC"/>
    <w:rsid w:val="000B2098"/>
    <w:rsid w:val="000B4AC5"/>
    <w:rsid w:val="000C37CD"/>
    <w:rsid w:val="000C7AFC"/>
    <w:rsid w:val="000D5E18"/>
    <w:rsid w:val="000E0847"/>
    <w:rsid w:val="000E238C"/>
    <w:rsid w:val="000E244D"/>
    <w:rsid w:val="000E3FFE"/>
    <w:rsid w:val="000F4B3A"/>
    <w:rsid w:val="000F7154"/>
    <w:rsid w:val="001005E9"/>
    <w:rsid w:val="00100A49"/>
    <w:rsid w:val="00105052"/>
    <w:rsid w:val="00113198"/>
    <w:rsid w:val="0012375B"/>
    <w:rsid w:val="00131BFD"/>
    <w:rsid w:val="00134648"/>
    <w:rsid w:val="001355B6"/>
    <w:rsid w:val="00136BB1"/>
    <w:rsid w:val="00142C4F"/>
    <w:rsid w:val="00143801"/>
    <w:rsid w:val="001440D5"/>
    <w:rsid w:val="0016061A"/>
    <w:rsid w:val="00183267"/>
    <w:rsid w:val="00185C4D"/>
    <w:rsid w:val="00185C4E"/>
    <w:rsid w:val="0019692B"/>
    <w:rsid w:val="001A1C58"/>
    <w:rsid w:val="001A37B9"/>
    <w:rsid w:val="001A5AA9"/>
    <w:rsid w:val="001B2B5D"/>
    <w:rsid w:val="001B46D4"/>
    <w:rsid w:val="001C1CC8"/>
    <w:rsid w:val="001C51E0"/>
    <w:rsid w:val="001C6CDB"/>
    <w:rsid w:val="001D4562"/>
    <w:rsid w:val="001D6619"/>
    <w:rsid w:val="001E0319"/>
    <w:rsid w:val="001E1A97"/>
    <w:rsid w:val="001E587F"/>
    <w:rsid w:val="001E77A7"/>
    <w:rsid w:val="001F17FC"/>
    <w:rsid w:val="001F31E6"/>
    <w:rsid w:val="00203262"/>
    <w:rsid w:val="002064F4"/>
    <w:rsid w:val="00211743"/>
    <w:rsid w:val="002136CD"/>
    <w:rsid w:val="00216C05"/>
    <w:rsid w:val="002174E7"/>
    <w:rsid w:val="00221207"/>
    <w:rsid w:val="00221ABD"/>
    <w:rsid w:val="00221CAF"/>
    <w:rsid w:val="0023124F"/>
    <w:rsid w:val="002316D0"/>
    <w:rsid w:val="002418D7"/>
    <w:rsid w:val="00244322"/>
    <w:rsid w:val="00245CEE"/>
    <w:rsid w:val="002565C1"/>
    <w:rsid w:val="00257C83"/>
    <w:rsid w:val="002620BC"/>
    <w:rsid w:val="0027155D"/>
    <w:rsid w:val="00273F15"/>
    <w:rsid w:val="002901FA"/>
    <w:rsid w:val="002922CE"/>
    <w:rsid w:val="002962EB"/>
    <w:rsid w:val="0029651C"/>
    <w:rsid w:val="00297F06"/>
    <w:rsid w:val="002A580A"/>
    <w:rsid w:val="002B297E"/>
    <w:rsid w:val="002B7025"/>
    <w:rsid w:val="002B7A01"/>
    <w:rsid w:val="002D050D"/>
    <w:rsid w:val="002D3BB8"/>
    <w:rsid w:val="002E06FA"/>
    <w:rsid w:val="002E39B0"/>
    <w:rsid w:val="002E429C"/>
    <w:rsid w:val="002F729C"/>
    <w:rsid w:val="002F7803"/>
    <w:rsid w:val="002F7976"/>
    <w:rsid w:val="003203A5"/>
    <w:rsid w:val="003225B0"/>
    <w:rsid w:val="003234F5"/>
    <w:rsid w:val="00323C61"/>
    <w:rsid w:val="00326ADE"/>
    <w:rsid w:val="00332EDA"/>
    <w:rsid w:val="00333798"/>
    <w:rsid w:val="003500A3"/>
    <w:rsid w:val="00351776"/>
    <w:rsid w:val="00360151"/>
    <w:rsid w:val="003639EF"/>
    <w:rsid w:val="003658A1"/>
    <w:rsid w:val="00371AFD"/>
    <w:rsid w:val="003755A5"/>
    <w:rsid w:val="00386EBC"/>
    <w:rsid w:val="00391B22"/>
    <w:rsid w:val="00392A4A"/>
    <w:rsid w:val="00397799"/>
    <w:rsid w:val="003A0C97"/>
    <w:rsid w:val="003A48E1"/>
    <w:rsid w:val="003B7EF6"/>
    <w:rsid w:val="003D1E57"/>
    <w:rsid w:val="003F3285"/>
    <w:rsid w:val="003F3D4B"/>
    <w:rsid w:val="003F40BD"/>
    <w:rsid w:val="003F4CED"/>
    <w:rsid w:val="003F5497"/>
    <w:rsid w:val="00400487"/>
    <w:rsid w:val="0040215C"/>
    <w:rsid w:val="00402533"/>
    <w:rsid w:val="00405D7A"/>
    <w:rsid w:val="00411841"/>
    <w:rsid w:val="00411FA8"/>
    <w:rsid w:val="00413C30"/>
    <w:rsid w:val="0041417C"/>
    <w:rsid w:val="004171D3"/>
    <w:rsid w:val="00421190"/>
    <w:rsid w:val="00421215"/>
    <w:rsid w:val="00422C97"/>
    <w:rsid w:val="00430FBB"/>
    <w:rsid w:val="00432E94"/>
    <w:rsid w:val="00433C6C"/>
    <w:rsid w:val="00435C33"/>
    <w:rsid w:val="00437973"/>
    <w:rsid w:val="00442C28"/>
    <w:rsid w:val="00442F09"/>
    <w:rsid w:val="0044715C"/>
    <w:rsid w:val="00453E58"/>
    <w:rsid w:val="0045581B"/>
    <w:rsid w:val="00457E66"/>
    <w:rsid w:val="00461532"/>
    <w:rsid w:val="004622F2"/>
    <w:rsid w:val="00466A67"/>
    <w:rsid w:val="00471437"/>
    <w:rsid w:val="00472722"/>
    <w:rsid w:val="00481F38"/>
    <w:rsid w:val="004847E1"/>
    <w:rsid w:val="004A13DD"/>
    <w:rsid w:val="004A27DE"/>
    <w:rsid w:val="004A7396"/>
    <w:rsid w:val="004B54E9"/>
    <w:rsid w:val="004C0CCF"/>
    <w:rsid w:val="004C34F2"/>
    <w:rsid w:val="004C7102"/>
    <w:rsid w:val="004E1009"/>
    <w:rsid w:val="004E69A7"/>
    <w:rsid w:val="004E7504"/>
    <w:rsid w:val="004F5117"/>
    <w:rsid w:val="00506A53"/>
    <w:rsid w:val="00511D74"/>
    <w:rsid w:val="00513641"/>
    <w:rsid w:val="00513FB0"/>
    <w:rsid w:val="0051632D"/>
    <w:rsid w:val="005178B4"/>
    <w:rsid w:val="0052258E"/>
    <w:rsid w:val="005234F9"/>
    <w:rsid w:val="00526E7D"/>
    <w:rsid w:val="005318F8"/>
    <w:rsid w:val="00533718"/>
    <w:rsid w:val="00541EC9"/>
    <w:rsid w:val="00543861"/>
    <w:rsid w:val="005440D3"/>
    <w:rsid w:val="00545BA0"/>
    <w:rsid w:val="0055709D"/>
    <w:rsid w:val="00560363"/>
    <w:rsid w:val="00566589"/>
    <w:rsid w:val="00570338"/>
    <w:rsid w:val="005704CF"/>
    <w:rsid w:val="00570911"/>
    <w:rsid w:val="0057143F"/>
    <w:rsid w:val="00577200"/>
    <w:rsid w:val="00580B62"/>
    <w:rsid w:val="0058155B"/>
    <w:rsid w:val="00585030"/>
    <w:rsid w:val="0059567A"/>
    <w:rsid w:val="005A0373"/>
    <w:rsid w:val="005A09D3"/>
    <w:rsid w:val="005A257C"/>
    <w:rsid w:val="005A3561"/>
    <w:rsid w:val="005A56A1"/>
    <w:rsid w:val="005A715D"/>
    <w:rsid w:val="005B2811"/>
    <w:rsid w:val="005B5D50"/>
    <w:rsid w:val="005B77A4"/>
    <w:rsid w:val="005C3ADC"/>
    <w:rsid w:val="005C71CA"/>
    <w:rsid w:val="005D1F3D"/>
    <w:rsid w:val="005D69D1"/>
    <w:rsid w:val="005E69AF"/>
    <w:rsid w:val="005F4728"/>
    <w:rsid w:val="00600BD5"/>
    <w:rsid w:val="006043CA"/>
    <w:rsid w:val="0061173D"/>
    <w:rsid w:val="00614C11"/>
    <w:rsid w:val="00621979"/>
    <w:rsid w:val="00622769"/>
    <w:rsid w:val="006315F4"/>
    <w:rsid w:val="00634815"/>
    <w:rsid w:val="00636C07"/>
    <w:rsid w:val="00643247"/>
    <w:rsid w:val="0064604A"/>
    <w:rsid w:val="00647AFF"/>
    <w:rsid w:val="00650769"/>
    <w:rsid w:val="0065307F"/>
    <w:rsid w:val="006559CC"/>
    <w:rsid w:val="00657215"/>
    <w:rsid w:val="00657FAD"/>
    <w:rsid w:val="0066568F"/>
    <w:rsid w:val="00680AEA"/>
    <w:rsid w:val="00685369"/>
    <w:rsid w:val="006862AD"/>
    <w:rsid w:val="006932BB"/>
    <w:rsid w:val="00696206"/>
    <w:rsid w:val="00697C4D"/>
    <w:rsid w:val="006A3A9B"/>
    <w:rsid w:val="006A50C0"/>
    <w:rsid w:val="006A757A"/>
    <w:rsid w:val="006B057C"/>
    <w:rsid w:val="006B1158"/>
    <w:rsid w:val="006B7DDE"/>
    <w:rsid w:val="006C4112"/>
    <w:rsid w:val="006C7F54"/>
    <w:rsid w:val="006D2C99"/>
    <w:rsid w:val="006D4535"/>
    <w:rsid w:val="006D564E"/>
    <w:rsid w:val="006D638D"/>
    <w:rsid w:val="006E1517"/>
    <w:rsid w:val="006F111A"/>
    <w:rsid w:val="006F35CD"/>
    <w:rsid w:val="006F4B1B"/>
    <w:rsid w:val="006F64F8"/>
    <w:rsid w:val="006F78BD"/>
    <w:rsid w:val="00704183"/>
    <w:rsid w:val="00715D95"/>
    <w:rsid w:val="00722FEC"/>
    <w:rsid w:val="00723349"/>
    <w:rsid w:val="007241DD"/>
    <w:rsid w:val="00731E1C"/>
    <w:rsid w:val="007325DE"/>
    <w:rsid w:val="00735EE9"/>
    <w:rsid w:val="00740E7D"/>
    <w:rsid w:val="0074212B"/>
    <w:rsid w:val="00743C1B"/>
    <w:rsid w:val="00744892"/>
    <w:rsid w:val="007468D2"/>
    <w:rsid w:val="0075051F"/>
    <w:rsid w:val="00751A45"/>
    <w:rsid w:val="00755D11"/>
    <w:rsid w:val="00762CB4"/>
    <w:rsid w:val="00766475"/>
    <w:rsid w:val="00766CE9"/>
    <w:rsid w:val="00770484"/>
    <w:rsid w:val="00772336"/>
    <w:rsid w:val="00773002"/>
    <w:rsid w:val="007817ED"/>
    <w:rsid w:val="00784F64"/>
    <w:rsid w:val="0078533E"/>
    <w:rsid w:val="007879C0"/>
    <w:rsid w:val="00791BD0"/>
    <w:rsid w:val="007A3D41"/>
    <w:rsid w:val="007B0903"/>
    <w:rsid w:val="007B51B6"/>
    <w:rsid w:val="007B5B9E"/>
    <w:rsid w:val="007B7586"/>
    <w:rsid w:val="007B77B4"/>
    <w:rsid w:val="007C2726"/>
    <w:rsid w:val="007C3FA2"/>
    <w:rsid w:val="007C6801"/>
    <w:rsid w:val="007D320D"/>
    <w:rsid w:val="007D687B"/>
    <w:rsid w:val="007D7DF2"/>
    <w:rsid w:val="007E105C"/>
    <w:rsid w:val="007E2956"/>
    <w:rsid w:val="007E4DB3"/>
    <w:rsid w:val="007F34B0"/>
    <w:rsid w:val="00803702"/>
    <w:rsid w:val="00821539"/>
    <w:rsid w:val="00821ABA"/>
    <w:rsid w:val="00826D26"/>
    <w:rsid w:val="008279FC"/>
    <w:rsid w:val="00832AD2"/>
    <w:rsid w:val="0084025B"/>
    <w:rsid w:val="00845006"/>
    <w:rsid w:val="00845585"/>
    <w:rsid w:val="00852F18"/>
    <w:rsid w:val="008575F4"/>
    <w:rsid w:val="00857E10"/>
    <w:rsid w:val="00860F4B"/>
    <w:rsid w:val="00865572"/>
    <w:rsid w:val="008709EB"/>
    <w:rsid w:val="0087209D"/>
    <w:rsid w:val="00873BDC"/>
    <w:rsid w:val="00874EAB"/>
    <w:rsid w:val="008773D7"/>
    <w:rsid w:val="008843D5"/>
    <w:rsid w:val="00895D3F"/>
    <w:rsid w:val="00895F87"/>
    <w:rsid w:val="008A4484"/>
    <w:rsid w:val="008B0CDF"/>
    <w:rsid w:val="008B0E18"/>
    <w:rsid w:val="008B2848"/>
    <w:rsid w:val="008C11CE"/>
    <w:rsid w:val="008C1355"/>
    <w:rsid w:val="008C22C2"/>
    <w:rsid w:val="008C27D9"/>
    <w:rsid w:val="008D4969"/>
    <w:rsid w:val="008D5C43"/>
    <w:rsid w:val="008D5F8E"/>
    <w:rsid w:val="008E39AE"/>
    <w:rsid w:val="008E4350"/>
    <w:rsid w:val="008E4498"/>
    <w:rsid w:val="008E593B"/>
    <w:rsid w:val="008F3F23"/>
    <w:rsid w:val="008F3FE5"/>
    <w:rsid w:val="008F4456"/>
    <w:rsid w:val="00904841"/>
    <w:rsid w:val="00907BDD"/>
    <w:rsid w:val="00916792"/>
    <w:rsid w:val="00917CDC"/>
    <w:rsid w:val="00924EAF"/>
    <w:rsid w:val="00927BDA"/>
    <w:rsid w:val="009306E0"/>
    <w:rsid w:val="00931E14"/>
    <w:rsid w:val="00933DC0"/>
    <w:rsid w:val="009358D8"/>
    <w:rsid w:val="009407DD"/>
    <w:rsid w:val="00954574"/>
    <w:rsid w:val="009604A6"/>
    <w:rsid w:val="00967EE8"/>
    <w:rsid w:val="00972777"/>
    <w:rsid w:val="00974D24"/>
    <w:rsid w:val="00984A0C"/>
    <w:rsid w:val="00984BF1"/>
    <w:rsid w:val="00991B77"/>
    <w:rsid w:val="00991C6C"/>
    <w:rsid w:val="009924B5"/>
    <w:rsid w:val="009A5247"/>
    <w:rsid w:val="009B6ACC"/>
    <w:rsid w:val="009B6B68"/>
    <w:rsid w:val="009C04C3"/>
    <w:rsid w:val="009C6091"/>
    <w:rsid w:val="009D5DC1"/>
    <w:rsid w:val="009E4722"/>
    <w:rsid w:val="009F104A"/>
    <w:rsid w:val="009F18D7"/>
    <w:rsid w:val="009F37D0"/>
    <w:rsid w:val="009F41D7"/>
    <w:rsid w:val="009F5B5D"/>
    <w:rsid w:val="00A07114"/>
    <w:rsid w:val="00A10986"/>
    <w:rsid w:val="00A11359"/>
    <w:rsid w:val="00A36D94"/>
    <w:rsid w:val="00A378F3"/>
    <w:rsid w:val="00A45652"/>
    <w:rsid w:val="00A52004"/>
    <w:rsid w:val="00A5613F"/>
    <w:rsid w:val="00A60EEE"/>
    <w:rsid w:val="00A645C2"/>
    <w:rsid w:val="00A738F3"/>
    <w:rsid w:val="00A73A8F"/>
    <w:rsid w:val="00A749B6"/>
    <w:rsid w:val="00A76A9C"/>
    <w:rsid w:val="00A830EA"/>
    <w:rsid w:val="00A90AF6"/>
    <w:rsid w:val="00A9168E"/>
    <w:rsid w:val="00AA08FD"/>
    <w:rsid w:val="00AA1B87"/>
    <w:rsid w:val="00AA2897"/>
    <w:rsid w:val="00AB3C96"/>
    <w:rsid w:val="00AC0B56"/>
    <w:rsid w:val="00AC34CC"/>
    <w:rsid w:val="00AC5723"/>
    <w:rsid w:val="00AC69A5"/>
    <w:rsid w:val="00AE05EB"/>
    <w:rsid w:val="00AE0DBB"/>
    <w:rsid w:val="00AE1377"/>
    <w:rsid w:val="00AE5063"/>
    <w:rsid w:val="00AE6436"/>
    <w:rsid w:val="00AF266B"/>
    <w:rsid w:val="00B11A62"/>
    <w:rsid w:val="00B165B3"/>
    <w:rsid w:val="00B165F7"/>
    <w:rsid w:val="00B177C5"/>
    <w:rsid w:val="00B17FB7"/>
    <w:rsid w:val="00B24178"/>
    <w:rsid w:val="00B24802"/>
    <w:rsid w:val="00B253A0"/>
    <w:rsid w:val="00B301A9"/>
    <w:rsid w:val="00B3353C"/>
    <w:rsid w:val="00B346B6"/>
    <w:rsid w:val="00B35035"/>
    <w:rsid w:val="00B35967"/>
    <w:rsid w:val="00B41BED"/>
    <w:rsid w:val="00B43005"/>
    <w:rsid w:val="00B473D5"/>
    <w:rsid w:val="00B52604"/>
    <w:rsid w:val="00B55E3F"/>
    <w:rsid w:val="00B57E32"/>
    <w:rsid w:val="00B605C1"/>
    <w:rsid w:val="00B62DD3"/>
    <w:rsid w:val="00B653F5"/>
    <w:rsid w:val="00B70FF0"/>
    <w:rsid w:val="00B72DD5"/>
    <w:rsid w:val="00B86677"/>
    <w:rsid w:val="00B969FE"/>
    <w:rsid w:val="00BA1CD4"/>
    <w:rsid w:val="00BA1D02"/>
    <w:rsid w:val="00BB13D8"/>
    <w:rsid w:val="00BC2B00"/>
    <w:rsid w:val="00BC7268"/>
    <w:rsid w:val="00BD39FB"/>
    <w:rsid w:val="00BE2758"/>
    <w:rsid w:val="00BE35AA"/>
    <w:rsid w:val="00BE6E3F"/>
    <w:rsid w:val="00BF3EE7"/>
    <w:rsid w:val="00BF78F1"/>
    <w:rsid w:val="00C0359C"/>
    <w:rsid w:val="00C103F1"/>
    <w:rsid w:val="00C21B68"/>
    <w:rsid w:val="00C24092"/>
    <w:rsid w:val="00C26F5E"/>
    <w:rsid w:val="00C307AC"/>
    <w:rsid w:val="00C339A4"/>
    <w:rsid w:val="00C34739"/>
    <w:rsid w:val="00C34FD1"/>
    <w:rsid w:val="00C373B4"/>
    <w:rsid w:val="00C416F1"/>
    <w:rsid w:val="00C42767"/>
    <w:rsid w:val="00C45207"/>
    <w:rsid w:val="00C527FC"/>
    <w:rsid w:val="00C52AA3"/>
    <w:rsid w:val="00C576FE"/>
    <w:rsid w:val="00C57AC2"/>
    <w:rsid w:val="00C72BD9"/>
    <w:rsid w:val="00C74E11"/>
    <w:rsid w:val="00C86B1F"/>
    <w:rsid w:val="00C927F2"/>
    <w:rsid w:val="00C960DE"/>
    <w:rsid w:val="00CA1F73"/>
    <w:rsid w:val="00CA6FA2"/>
    <w:rsid w:val="00CB24C2"/>
    <w:rsid w:val="00CC085E"/>
    <w:rsid w:val="00CD26AC"/>
    <w:rsid w:val="00CE087F"/>
    <w:rsid w:val="00CF1C13"/>
    <w:rsid w:val="00CF71B4"/>
    <w:rsid w:val="00D04703"/>
    <w:rsid w:val="00D0696F"/>
    <w:rsid w:val="00D10D98"/>
    <w:rsid w:val="00D128B0"/>
    <w:rsid w:val="00D17FE3"/>
    <w:rsid w:val="00D21F40"/>
    <w:rsid w:val="00D23AD0"/>
    <w:rsid w:val="00D24DE1"/>
    <w:rsid w:val="00D25293"/>
    <w:rsid w:val="00D26F9E"/>
    <w:rsid w:val="00D316EC"/>
    <w:rsid w:val="00D369F6"/>
    <w:rsid w:val="00D37537"/>
    <w:rsid w:val="00D37F9B"/>
    <w:rsid w:val="00D47AF6"/>
    <w:rsid w:val="00D55752"/>
    <w:rsid w:val="00D57578"/>
    <w:rsid w:val="00D61B85"/>
    <w:rsid w:val="00D64506"/>
    <w:rsid w:val="00D6500F"/>
    <w:rsid w:val="00D6654E"/>
    <w:rsid w:val="00D70A77"/>
    <w:rsid w:val="00D732DF"/>
    <w:rsid w:val="00D74382"/>
    <w:rsid w:val="00D74D2F"/>
    <w:rsid w:val="00D75252"/>
    <w:rsid w:val="00D76FA4"/>
    <w:rsid w:val="00D7725A"/>
    <w:rsid w:val="00D849FF"/>
    <w:rsid w:val="00D85F0C"/>
    <w:rsid w:val="00D91F9D"/>
    <w:rsid w:val="00D95BCE"/>
    <w:rsid w:val="00DA0BDC"/>
    <w:rsid w:val="00DA3A7C"/>
    <w:rsid w:val="00DA3D22"/>
    <w:rsid w:val="00DA578C"/>
    <w:rsid w:val="00DA66E5"/>
    <w:rsid w:val="00DB59D7"/>
    <w:rsid w:val="00DB75E0"/>
    <w:rsid w:val="00DC28F1"/>
    <w:rsid w:val="00DC5DF3"/>
    <w:rsid w:val="00DC64FC"/>
    <w:rsid w:val="00DD185C"/>
    <w:rsid w:val="00DD54E8"/>
    <w:rsid w:val="00DD7501"/>
    <w:rsid w:val="00DE6494"/>
    <w:rsid w:val="00DF24A7"/>
    <w:rsid w:val="00DF5820"/>
    <w:rsid w:val="00DF79D0"/>
    <w:rsid w:val="00E01F6C"/>
    <w:rsid w:val="00E03388"/>
    <w:rsid w:val="00E04476"/>
    <w:rsid w:val="00E05515"/>
    <w:rsid w:val="00E05BE2"/>
    <w:rsid w:val="00E06306"/>
    <w:rsid w:val="00E13A36"/>
    <w:rsid w:val="00E154EB"/>
    <w:rsid w:val="00E161DB"/>
    <w:rsid w:val="00E17DD6"/>
    <w:rsid w:val="00E2469A"/>
    <w:rsid w:val="00E32382"/>
    <w:rsid w:val="00E40762"/>
    <w:rsid w:val="00E604FF"/>
    <w:rsid w:val="00E65C78"/>
    <w:rsid w:val="00E65E8A"/>
    <w:rsid w:val="00E67E28"/>
    <w:rsid w:val="00E70990"/>
    <w:rsid w:val="00E71C7C"/>
    <w:rsid w:val="00E76256"/>
    <w:rsid w:val="00E843C3"/>
    <w:rsid w:val="00E84932"/>
    <w:rsid w:val="00E916B8"/>
    <w:rsid w:val="00E92727"/>
    <w:rsid w:val="00E971FE"/>
    <w:rsid w:val="00EA705A"/>
    <w:rsid w:val="00EB6AA1"/>
    <w:rsid w:val="00EC171E"/>
    <w:rsid w:val="00EC1A90"/>
    <w:rsid w:val="00EC5D81"/>
    <w:rsid w:val="00EC6A09"/>
    <w:rsid w:val="00ED344E"/>
    <w:rsid w:val="00EE300B"/>
    <w:rsid w:val="00EE37B5"/>
    <w:rsid w:val="00EE5A15"/>
    <w:rsid w:val="00EF2319"/>
    <w:rsid w:val="00EF5DC1"/>
    <w:rsid w:val="00EF66D4"/>
    <w:rsid w:val="00EF7055"/>
    <w:rsid w:val="00F000D2"/>
    <w:rsid w:val="00F17697"/>
    <w:rsid w:val="00F3479A"/>
    <w:rsid w:val="00F35583"/>
    <w:rsid w:val="00F363E4"/>
    <w:rsid w:val="00F3695E"/>
    <w:rsid w:val="00F374AD"/>
    <w:rsid w:val="00F41641"/>
    <w:rsid w:val="00F434FC"/>
    <w:rsid w:val="00F4658B"/>
    <w:rsid w:val="00F51113"/>
    <w:rsid w:val="00F54821"/>
    <w:rsid w:val="00F60C74"/>
    <w:rsid w:val="00F61C46"/>
    <w:rsid w:val="00F61D4C"/>
    <w:rsid w:val="00F720D5"/>
    <w:rsid w:val="00F75EB0"/>
    <w:rsid w:val="00F93680"/>
    <w:rsid w:val="00FA0083"/>
    <w:rsid w:val="00FA12D4"/>
    <w:rsid w:val="00FA14B9"/>
    <w:rsid w:val="00FA2404"/>
    <w:rsid w:val="00FA759C"/>
    <w:rsid w:val="00FB0AF3"/>
    <w:rsid w:val="00FB1940"/>
    <w:rsid w:val="00FC3417"/>
    <w:rsid w:val="00FC40D3"/>
    <w:rsid w:val="00FC4CE9"/>
    <w:rsid w:val="00FC5855"/>
    <w:rsid w:val="00FC7327"/>
    <w:rsid w:val="00FD48CB"/>
    <w:rsid w:val="00FE5985"/>
    <w:rsid w:val="00FF1E62"/>
    <w:rsid w:val="00FF2523"/>
    <w:rsid w:val="00FF6368"/>
    <w:rsid w:val="00FF75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sz w:val="24"/>
      <w:lang w:val="en-US"/>
    </w:rPr>
  </w:style>
  <w:style w:type="paragraph" w:styleId="Heading2">
    <w:name w:val="heading 2"/>
    <w:basedOn w:val="Normal"/>
    <w:next w:val="Normal"/>
    <w:qFormat/>
    <w:pPr>
      <w:keepNext/>
      <w:outlineLvl w:val="1"/>
    </w:pPr>
    <w:rPr>
      <w:b/>
      <w:sz w:val="24"/>
      <w:lang w:val="en-US"/>
    </w:rPr>
  </w:style>
  <w:style w:type="paragraph" w:styleId="Heading3">
    <w:name w:val="heading 3"/>
    <w:basedOn w:val="Normal"/>
    <w:next w:val="Normal"/>
    <w:qFormat/>
    <w:pPr>
      <w:keepNext/>
      <w:outlineLvl w:val="2"/>
    </w:pPr>
    <w:rPr>
      <w:b/>
      <w:sz w:val="24"/>
      <w:u w:val="single"/>
      <w:lang w:val="en-US"/>
    </w:rPr>
  </w:style>
  <w:style w:type="paragraph" w:styleId="Heading4">
    <w:name w:val="heading 4"/>
    <w:basedOn w:val="Normal"/>
    <w:next w:val="Normal"/>
    <w:qFormat/>
    <w:pPr>
      <w:keepNext/>
      <w:ind w:left="7200"/>
      <w:outlineLvl w:val="3"/>
    </w:pPr>
    <w:rPr>
      <w:rFonts w:ascii="Arial" w:hAnsi="Arial"/>
      <w:sz w:val="24"/>
    </w:rPr>
  </w:style>
  <w:style w:type="paragraph" w:styleId="Heading5">
    <w:name w:val="heading 5"/>
    <w:basedOn w:val="Normal"/>
    <w:next w:val="Normal"/>
    <w:qFormat/>
    <w:pPr>
      <w:keepNext/>
      <w:ind w:left="1440"/>
      <w:outlineLvl w:val="4"/>
    </w:pPr>
    <w:rPr>
      <w:rFonts w:ascii="Arial" w:hAnsi="Arial" w:cs="Arial"/>
      <w:b/>
      <w:bCs/>
      <w:sz w:val="24"/>
    </w:rPr>
  </w:style>
  <w:style w:type="paragraph" w:styleId="Heading6">
    <w:name w:val="heading 6"/>
    <w:basedOn w:val="Normal"/>
    <w:next w:val="Normal"/>
    <w:qFormat/>
    <w:pPr>
      <w:keepNext/>
      <w:jc w:val="both"/>
      <w:outlineLvl w:val="5"/>
    </w:pPr>
    <w:rPr>
      <w:rFonts w:ascii="Arial" w:hAnsi="Arial" w:cs="Arial"/>
      <w:sz w:val="24"/>
    </w:rPr>
  </w:style>
  <w:style w:type="paragraph" w:styleId="Heading7">
    <w:name w:val="heading 7"/>
    <w:basedOn w:val="Normal"/>
    <w:next w:val="Normal"/>
    <w:qFormat/>
    <w:pPr>
      <w:keepNext/>
      <w:jc w:val="both"/>
      <w:outlineLvl w:val="6"/>
    </w:pPr>
    <w:rPr>
      <w:rFonts w:ascii="Arial" w:hAnsi="Arial" w:cs="Arial"/>
      <w:b/>
      <w:bCs/>
      <w:sz w:val="24"/>
    </w:rPr>
  </w:style>
  <w:style w:type="paragraph" w:styleId="Heading8">
    <w:name w:val="heading 8"/>
    <w:basedOn w:val="Normal"/>
    <w:next w:val="Normal"/>
    <w:qFormat/>
    <w:pPr>
      <w:keepNext/>
      <w:jc w:val="both"/>
      <w:outlineLvl w:val="7"/>
    </w:pPr>
    <w:rPr>
      <w:rFonts w:ascii="Arial" w:hAnsi="Arial" w:cs="Arial"/>
      <w:sz w:val="24"/>
      <w:u w:val="single"/>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u w:val="single"/>
      <w:lang w:val="en-US"/>
    </w:rPr>
  </w:style>
  <w:style w:type="character" w:styleId="Hyperlink">
    <w:name w:val="Hyperlink"/>
    <w:semiHidden/>
    <w:rPr>
      <w:color w:val="0000FF"/>
      <w:u w:val="single"/>
    </w:rPr>
  </w:style>
  <w:style w:type="paragraph" w:styleId="BodyText2">
    <w:name w:val="Body Text 2"/>
    <w:basedOn w:val="Normal"/>
    <w:semiHidden/>
    <w:rPr>
      <w:rFonts w:ascii="Arial" w:hAnsi="Arial"/>
      <w:sz w:val="24"/>
    </w:rPr>
  </w:style>
  <w:style w:type="paragraph" w:styleId="BodyText3">
    <w:name w:val="Body Text 3"/>
    <w:basedOn w:val="Normal"/>
    <w:semiHidden/>
    <w:rPr>
      <w:rFonts w:ascii="Arial" w:hAnsi="Arial"/>
      <w:b/>
      <w:sz w:val="24"/>
    </w:rPr>
  </w:style>
  <w:style w:type="paragraph" w:styleId="BodyTextIndent">
    <w:name w:val="Body Text Indent"/>
    <w:basedOn w:val="Normal"/>
    <w:semiHidden/>
    <w:pPr>
      <w:ind w:left="2160" w:hanging="720"/>
    </w:pPr>
    <w:rPr>
      <w:rFonts w:ascii="Arial" w:hAnsi="Arial" w:cs="Arial"/>
      <w:b/>
      <w:bCs/>
      <w:sz w:val="24"/>
      <w:szCs w:val="24"/>
      <w:lang w:val="en-US"/>
    </w:rPr>
  </w:style>
  <w:style w:type="paragraph" w:styleId="BodyTextIndent2">
    <w:name w:val="Body Text Indent 2"/>
    <w:basedOn w:val="Normal"/>
    <w:link w:val="BodyTextIndent2Char"/>
    <w:semiHidden/>
    <w:pPr>
      <w:ind w:left="720"/>
    </w:pPr>
    <w:rPr>
      <w:rFonts w:ascii="Arial" w:hAnsi="Arial"/>
      <w:sz w:val="24"/>
      <w:lang/>
    </w:rPr>
  </w:style>
  <w:style w:type="paragraph" w:styleId="ColorfulList-Accent1">
    <w:name w:val="Colorful List Accent 1"/>
    <w:basedOn w:val="Normal"/>
    <w:uiPriority w:val="34"/>
    <w:qFormat/>
    <w:pPr>
      <w:ind w:left="720"/>
    </w:pPr>
  </w:style>
  <w:style w:type="paragraph" w:styleId="BalloonText">
    <w:name w:val="Balloon Text"/>
    <w:basedOn w:val="Normal"/>
    <w:uiPriority w:val="99"/>
    <w:semiHidden/>
    <w:unhideWhenUsed/>
    <w:rPr>
      <w:rFonts w:ascii="Tahoma" w:hAnsi="Tahoma" w:cs="Tahoma"/>
      <w:sz w:val="16"/>
      <w:szCs w:val="16"/>
    </w:rPr>
  </w:style>
  <w:style w:type="character" w:customStyle="1" w:styleId="BalloonTextChar">
    <w:name w:val="Balloon Text Char"/>
    <w:uiPriority w:val="99"/>
    <w:semiHidden/>
    <w:rPr>
      <w:rFonts w:ascii="Tahoma" w:hAnsi="Tahoma" w:cs="Tahoma"/>
      <w:sz w:val="16"/>
      <w:szCs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rsid w:val="00054FEC"/>
    <w:rPr>
      <w:lang w:val="en-GB" w:eastAsia="en-US"/>
    </w:rPr>
  </w:style>
  <w:style w:type="paragraph" w:customStyle="1" w:styleId="CharChar1CharCharCharCharCharCharCharCharCharCharChar">
    <w:name w:val=" 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uiPriority w:val="59"/>
    <w:rsid w:val="00472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C576FE"/>
    <w:rPr>
      <w:rFonts w:ascii="Calibri" w:eastAsia="Calibri" w:hAnsi="Calibri"/>
      <w:sz w:val="22"/>
      <w:szCs w:val="21"/>
      <w:lang/>
    </w:rPr>
  </w:style>
  <w:style w:type="character" w:customStyle="1" w:styleId="PlainTextChar">
    <w:name w:val="Plain Text Char"/>
    <w:link w:val="PlainText"/>
    <w:uiPriority w:val="99"/>
    <w:semiHidden/>
    <w:rsid w:val="00C576FE"/>
    <w:rPr>
      <w:rFonts w:ascii="Calibri" w:eastAsia="Calibri" w:hAnsi="Calibri" w:cs="Consolas"/>
      <w:sz w:val="22"/>
      <w:szCs w:val="21"/>
      <w:lang w:eastAsia="en-US"/>
    </w:rPr>
  </w:style>
  <w:style w:type="paragraph" w:styleId="FootnoteText">
    <w:name w:val="footnote text"/>
    <w:basedOn w:val="Normal"/>
    <w:link w:val="FootnoteTextChar"/>
    <w:semiHidden/>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semiHidden/>
    <w:rsid w:val="00FB0AF3"/>
    <w:rPr>
      <w:rFonts w:ascii="Arial" w:hAnsi="Arial"/>
      <w:sz w:val="16"/>
      <w:lang w:val="en-US" w:eastAsia="en-US"/>
    </w:rPr>
  </w:style>
  <w:style w:type="character" w:styleId="FootnoteReference">
    <w:name w:val="footnote reference"/>
    <w:semiHidden/>
    <w:unhideWhenUsed/>
    <w:rsid w:val="00FB0AF3"/>
    <w:rPr>
      <w:vertAlign w:val="superscript"/>
    </w:rPr>
  </w:style>
  <w:style w:type="paragraph" w:customStyle="1" w:styleId="MediumGrid21">
    <w:name w:val="Medium Grid 21"/>
    <w:uiPriority w:val="1"/>
    <w:qFormat/>
    <w:rsid w:val="00506A53"/>
    <w:rPr>
      <w:lang w:val="en-GB" w:eastAsia="en-US"/>
    </w:rPr>
  </w:style>
  <w:style w:type="paragraph" w:customStyle="1" w:styleId="Body">
    <w:name w:val="Body"/>
    <w:rsid w:val="00100A49"/>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CommentReference">
    <w:name w:val="annotation reference"/>
    <w:uiPriority w:val="99"/>
    <w:semiHidden/>
    <w:unhideWhenUsed/>
    <w:rsid w:val="00657215"/>
    <w:rPr>
      <w:sz w:val="16"/>
      <w:szCs w:val="16"/>
    </w:rPr>
  </w:style>
  <w:style w:type="paragraph" w:styleId="CommentText">
    <w:name w:val="annotation text"/>
    <w:basedOn w:val="Normal"/>
    <w:link w:val="CommentTextChar"/>
    <w:uiPriority w:val="99"/>
    <w:semiHidden/>
    <w:unhideWhenUsed/>
    <w:rsid w:val="00657215"/>
  </w:style>
  <w:style w:type="character" w:customStyle="1" w:styleId="CommentTextChar">
    <w:name w:val="Comment Text Char"/>
    <w:link w:val="CommentText"/>
    <w:uiPriority w:val="99"/>
    <w:semiHidden/>
    <w:rsid w:val="00657215"/>
    <w:rPr>
      <w:lang w:val="en-GB" w:eastAsia="en-US"/>
    </w:rPr>
  </w:style>
  <w:style w:type="paragraph" w:styleId="CommentSubject">
    <w:name w:val="annotation subject"/>
    <w:basedOn w:val="CommentText"/>
    <w:next w:val="CommentText"/>
    <w:link w:val="CommentSubjectChar"/>
    <w:uiPriority w:val="99"/>
    <w:semiHidden/>
    <w:unhideWhenUsed/>
    <w:rsid w:val="00657215"/>
    <w:rPr>
      <w:b/>
      <w:bCs/>
    </w:rPr>
  </w:style>
  <w:style w:type="character" w:customStyle="1" w:styleId="CommentSubjectChar">
    <w:name w:val="Comment Subject Char"/>
    <w:link w:val="CommentSubject"/>
    <w:uiPriority w:val="99"/>
    <w:semiHidden/>
    <w:rsid w:val="00657215"/>
    <w:rPr>
      <w:b/>
      <w:bCs/>
      <w:lang w:val="en-GB" w:eastAsia="en-US"/>
    </w:rPr>
  </w:style>
  <w:style w:type="character" w:customStyle="1" w:styleId="BodyTextIndent2Char">
    <w:name w:val="Body Text Indent 2 Char"/>
    <w:link w:val="BodyTextIndent2"/>
    <w:semiHidden/>
    <w:rsid w:val="005A715D"/>
    <w:rPr>
      <w:rFonts w:ascii="Arial" w:hAnsi="Arial" w:cs="Arial"/>
      <w:sz w:val="24"/>
    </w:rPr>
  </w:style>
  <w:style w:type="character" w:styleId="PageNumber">
    <w:name w:val="page number"/>
    <w:semiHidden/>
    <w:rsid w:val="003500A3"/>
  </w:style>
  <w:style w:type="paragraph" w:styleId="ListParagraph">
    <w:name w:val="List Paragraph"/>
    <w:basedOn w:val="Normal"/>
    <w:uiPriority w:val="34"/>
    <w:qFormat/>
    <w:rsid w:val="00832AD2"/>
    <w:pPr>
      <w:ind w:left="720"/>
      <w:contextualSpacing/>
    </w:pPr>
    <w:rPr>
      <w:sz w:val="24"/>
      <w:szCs w:val="24"/>
      <w:lang w:val="en-US"/>
    </w:rPr>
  </w:style>
  <w:style w:type="paragraph" w:styleId="NoSpacing">
    <w:name w:val="No Spacing"/>
    <w:uiPriority w:val="1"/>
    <w:qFormat/>
    <w:rsid w:val="00832AD2"/>
    <w:rPr>
      <w:lang w:val="en-GB" w:eastAsia="en-US"/>
    </w:rPr>
  </w:style>
  <w:style w:type="paragraph" w:customStyle="1" w:styleId="TableParagraph">
    <w:name w:val="Table Paragraph"/>
    <w:basedOn w:val="Normal"/>
    <w:uiPriority w:val="1"/>
    <w:qFormat/>
    <w:rsid w:val="00541EC9"/>
    <w:pPr>
      <w:widowControl w:val="0"/>
      <w:autoSpaceDE w:val="0"/>
      <w:autoSpaceDN w:val="0"/>
      <w:spacing w:before="3"/>
    </w:pPr>
    <w:rPr>
      <w:sz w:val="22"/>
      <w:szCs w:val="22"/>
      <w:lang w:val="en-US"/>
    </w:rPr>
  </w:style>
</w:styles>
</file>

<file path=word/webSettings.xml><?xml version="1.0" encoding="utf-8"?>
<w:webSettings xmlns:r="http://schemas.openxmlformats.org/officeDocument/2006/relationships" xmlns:w="http://schemas.openxmlformats.org/wordprocessingml/2006/main">
  <w:divs>
    <w:div w:id="14157057">
      <w:bodyDiv w:val="1"/>
      <w:marLeft w:val="0"/>
      <w:marRight w:val="0"/>
      <w:marTop w:val="0"/>
      <w:marBottom w:val="0"/>
      <w:divBdr>
        <w:top w:val="none" w:sz="0" w:space="0" w:color="auto"/>
        <w:left w:val="none" w:sz="0" w:space="0" w:color="auto"/>
        <w:bottom w:val="none" w:sz="0" w:space="0" w:color="auto"/>
        <w:right w:val="none" w:sz="0" w:space="0" w:color="auto"/>
      </w:divBdr>
    </w:div>
    <w:div w:id="176312763">
      <w:bodyDiv w:val="1"/>
      <w:marLeft w:val="0"/>
      <w:marRight w:val="0"/>
      <w:marTop w:val="0"/>
      <w:marBottom w:val="0"/>
      <w:divBdr>
        <w:top w:val="none" w:sz="0" w:space="0" w:color="auto"/>
        <w:left w:val="none" w:sz="0" w:space="0" w:color="auto"/>
        <w:bottom w:val="none" w:sz="0" w:space="0" w:color="auto"/>
        <w:right w:val="none" w:sz="0" w:space="0" w:color="auto"/>
      </w:divBdr>
    </w:div>
    <w:div w:id="283464077">
      <w:bodyDiv w:val="1"/>
      <w:marLeft w:val="0"/>
      <w:marRight w:val="0"/>
      <w:marTop w:val="0"/>
      <w:marBottom w:val="0"/>
      <w:divBdr>
        <w:top w:val="none" w:sz="0" w:space="0" w:color="auto"/>
        <w:left w:val="none" w:sz="0" w:space="0" w:color="auto"/>
        <w:bottom w:val="none" w:sz="0" w:space="0" w:color="auto"/>
        <w:right w:val="none" w:sz="0" w:space="0" w:color="auto"/>
      </w:divBdr>
    </w:div>
    <w:div w:id="479543706">
      <w:bodyDiv w:val="1"/>
      <w:marLeft w:val="0"/>
      <w:marRight w:val="0"/>
      <w:marTop w:val="0"/>
      <w:marBottom w:val="0"/>
      <w:divBdr>
        <w:top w:val="none" w:sz="0" w:space="0" w:color="auto"/>
        <w:left w:val="none" w:sz="0" w:space="0" w:color="auto"/>
        <w:bottom w:val="none" w:sz="0" w:space="0" w:color="auto"/>
        <w:right w:val="none" w:sz="0" w:space="0" w:color="auto"/>
      </w:divBdr>
    </w:div>
    <w:div w:id="493225203">
      <w:bodyDiv w:val="1"/>
      <w:marLeft w:val="0"/>
      <w:marRight w:val="0"/>
      <w:marTop w:val="0"/>
      <w:marBottom w:val="0"/>
      <w:divBdr>
        <w:top w:val="none" w:sz="0" w:space="0" w:color="auto"/>
        <w:left w:val="none" w:sz="0" w:space="0" w:color="auto"/>
        <w:bottom w:val="none" w:sz="0" w:space="0" w:color="auto"/>
        <w:right w:val="none" w:sz="0" w:space="0" w:color="auto"/>
      </w:divBdr>
    </w:div>
    <w:div w:id="528379783">
      <w:bodyDiv w:val="1"/>
      <w:marLeft w:val="0"/>
      <w:marRight w:val="0"/>
      <w:marTop w:val="0"/>
      <w:marBottom w:val="0"/>
      <w:divBdr>
        <w:top w:val="none" w:sz="0" w:space="0" w:color="auto"/>
        <w:left w:val="none" w:sz="0" w:space="0" w:color="auto"/>
        <w:bottom w:val="none" w:sz="0" w:space="0" w:color="auto"/>
        <w:right w:val="none" w:sz="0" w:space="0" w:color="auto"/>
      </w:divBdr>
    </w:div>
    <w:div w:id="598103158">
      <w:bodyDiv w:val="1"/>
      <w:marLeft w:val="0"/>
      <w:marRight w:val="0"/>
      <w:marTop w:val="0"/>
      <w:marBottom w:val="0"/>
      <w:divBdr>
        <w:top w:val="none" w:sz="0" w:space="0" w:color="auto"/>
        <w:left w:val="none" w:sz="0" w:space="0" w:color="auto"/>
        <w:bottom w:val="none" w:sz="0" w:space="0" w:color="auto"/>
        <w:right w:val="none" w:sz="0" w:space="0" w:color="auto"/>
      </w:divBdr>
    </w:div>
    <w:div w:id="603346078">
      <w:bodyDiv w:val="1"/>
      <w:marLeft w:val="0"/>
      <w:marRight w:val="0"/>
      <w:marTop w:val="0"/>
      <w:marBottom w:val="0"/>
      <w:divBdr>
        <w:top w:val="none" w:sz="0" w:space="0" w:color="auto"/>
        <w:left w:val="none" w:sz="0" w:space="0" w:color="auto"/>
        <w:bottom w:val="none" w:sz="0" w:space="0" w:color="auto"/>
        <w:right w:val="none" w:sz="0" w:space="0" w:color="auto"/>
      </w:divBdr>
    </w:div>
    <w:div w:id="611980537">
      <w:bodyDiv w:val="1"/>
      <w:marLeft w:val="0"/>
      <w:marRight w:val="0"/>
      <w:marTop w:val="0"/>
      <w:marBottom w:val="0"/>
      <w:divBdr>
        <w:top w:val="none" w:sz="0" w:space="0" w:color="auto"/>
        <w:left w:val="none" w:sz="0" w:space="0" w:color="auto"/>
        <w:bottom w:val="none" w:sz="0" w:space="0" w:color="auto"/>
        <w:right w:val="none" w:sz="0" w:space="0" w:color="auto"/>
      </w:divBdr>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830173888">
      <w:bodyDiv w:val="1"/>
      <w:marLeft w:val="0"/>
      <w:marRight w:val="0"/>
      <w:marTop w:val="0"/>
      <w:marBottom w:val="0"/>
      <w:divBdr>
        <w:top w:val="none" w:sz="0" w:space="0" w:color="auto"/>
        <w:left w:val="none" w:sz="0" w:space="0" w:color="auto"/>
        <w:bottom w:val="none" w:sz="0" w:space="0" w:color="auto"/>
        <w:right w:val="none" w:sz="0" w:space="0" w:color="auto"/>
      </w:divBdr>
    </w:div>
    <w:div w:id="911353037">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
    <w:div w:id="996691705">
      <w:bodyDiv w:val="1"/>
      <w:marLeft w:val="0"/>
      <w:marRight w:val="0"/>
      <w:marTop w:val="0"/>
      <w:marBottom w:val="0"/>
      <w:divBdr>
        <w:top w:val="none" w:sz="0" w:space="0" w:color="auto"/>
        <w:left w:val="none" w:sz="0" w:space="0" w:color="auto"/>
        <w:bottom w:val="none" w:sz="0" w:space="0" w:color="auto"/>
        <w:right w:val="none" w:sz="0" w:space="0" w:color="auto"/>
      </w:divBdr>
    </w:div>
    <w:div w:id="1010454561">
      <w:bodyDiv w:val="1"/>
      <w:marLeft w:val="0"/>
      <w:marRight w:val="0"/>
      <w:marTop w:val="0"/>
      <w:marBottom w:val="0"/>
      <w:divBdr>
        <w:top w:val="none" w:sz="0" w:space="0" w:color="auto"/>
        <w:left w:val="none" w:sz="0" w:space="0" w:color="auto"/>
        <w:bottom w:val="none" w:sz="0" w:space="0" w:color="auto"/>
        <w:right w:val="none" w:sz="0" w:space="0" w:color="auto"/>
      </w:divBdr>
    </w:div>
    <w:div w:id="1046680629">
      <w:bodyDiv w:val="1"/>
      <w:marLeft w:val="0"/>
      <w:marRight w:val="0"/>
      <w:marTop w:val="0"/>
      <w:marBottom w:val="0"/>
      <w:divBdr>
        <w:top w:val="none" w:sz="0" w:space="0" w:color="auto"/>
        <w:left w:val="none" w:sz="0" w:space="0" w:color="auto"/>
        <w:bottom w:val="none" w:sz="0" w:space="0" w:color="auto"/>
        <w:right w:val="none" w:sz="0" w:space="0" w:color="auto"/>
      </w:divBdr>
    </w:div>
    <w:div w:id="1062630586">
      <w:bodyDiv w:val="1"/>
      <w:marLeft w:val="0"/>
      <w:marRight w:val="0"/>
      <w:marTop w:val="0"/>
      <w:marBottom w:val="0"/>
      <w:divBdr>
        <w:top w:val="none" w:sz="0" w:space="0" w:color="auto"/>
        <w:left w:val="none" w:sz="0" w:space="0" w:color="auto"/>
        <w:bottom w:val="none" w:sz="0" w:space="0" w:color="auto"/>
        <w:right w:val="none" w:sz="0" w:space="0" w:color="auto"/>
      </w:divBdr>
    </w:div>
    <w:div w:id="1149438726">
      <w:bodyDiv w:val="1"/>
      <w:marLeft w:val="0"/>
      <w:marRight w:val="0"/>
      <w:marTop w:val="0"/>
      <w:marBottom w:val="0"/>
      <w:divBdr>
        <w:top w:val="none" w:sz="0" w:space="0" w:color="auto"/>
        <w:left w:val="none" w:sz="0" w:space="0" w:color="auto"/>
        <w:bottom w:val="none" w:sz="0" w:space="0" w:color="auto"/>
        <w:right w:val="none" w:sz="0" w:space="0" w:color="auto"/>
      </w:divBdr>
    </w:div>
    <w:div w:id="1258909267">
      <w:bodyDiv w:val="1"/>
      <w:marLeft w:val="0"/>
      <w:marRight w:val="0"/>
      <w:marTop w:val="0"/>
      <w:marBottom w:val="0"/>
      <w:divBdr>
        <w:top w:val="none" w:sz="0" w:space="0" w:color="auto"/>
        <w:left w:val="none" w:sz="0" w:space="0" w:color="auto"/>
        <w:bottom w:val="none" w:sz="0" w:space="0" w:color="auto"/>
        <w:right w:val="none" w:sz="0" w:space="0" w:color="auto"/>
      </w:divBdr>
    </w:div>
    <w:div w:id="1311011441">
      <w:bodyDiv w:val="1"/>
      <w:marLeft w:val="0"/>
      <w:marRight w:val="0"/>
      <w:marTop w:val="0"/>
      <w:marBottom w:val="0"/>
      <w:divBdr>
        <w:top w:val="none" w:sz="0" w:space="0" w:color="auto"/>
        <w:left w:val="none" w:sz="0" w:space="0" w:color="auto"/>
        <w:bottom w:val="none" w:sz="0" w:space="0" w:color="auto"/>
        <w:right w:val="none" w:sz="0" w:space="0" w:color="auto"/>
      </w:divBdr>
    </w:div>
    <w:div w:id="1341814837">
      <w:bodyDiv w:val="1"/>
      <w:marLeft w:val="0"/>
      <w:marRight w:val="0"/>
      <w:marTop w:val="0"/>
      <w:marBottom w:val="0"/>
      <w:divBdr>
        <w:top w:val="none" w:sz="0" w:space="0" w:color="auto"/>
        <w:left w:val="none" w:sz="0" w:space="0" w:color="auto"/>
        <w:bottom w:val="none" w:sz="0" w:space="0" w:color="auto"/>
        <w:right w:val="none" w:sz="0" w:space="0" w:color="auto"/>
      </w:divBdr>
    </w:div>
    <w:div w:id="1380860305">
      <w:bodyDiv w:val="1"/>
      <w:marLeft w:val="0"/>
      <w:marRight w:val="0"/>
      <w:marTop w:val="0"/>
      <w:marBottom w:val="0"/>
      <w:divBdr>
        <w:top w:val="none" w:sz="0" w:space="0" w:color="auto"/>
        <w:left w:val="none" w:sz="0" w:space="0" w:color="auto"/>
        <w:bottom w:val="none" w:sz="0" w:space="0" w:color="auto"/>
        <w:right w:val="none" w:sz="0" w:space="0" w:color="auto"/>
      </w:divBdr>
    </w:div>
    <w:div w:id="1413508820">
      <w:bodyDiv w:val="1"/>
      <w:marLeft w:val="0"/>
      <w:marRight w:val="0"/>
      <w:marTop w:val="0"/>
      <w:marBottom w:val="0"/>
      <w:divBdr>
        <w:top w:val="none" w:sz="0" w:space="0" w:color="auto"/>
        <w:left w:val="none" w:sz="0" w:space="0" w:color="auto"/>
        <w:bottom w:val="none" w:sz="0" w:space="0" w:color="auto"/>
        <w:right w:val="none" w:sz="0" w:space="0" w:color="auto"/>
      </w:divBdr>
    </w:div>
    <w:div w:id="1430468337">
      <w:bodyDiv w:val="1"/>
      <w:marLeft w:val="0"/>
      <w:marRight w:val="0"/>
      <w:marTop w:val="0"/>
      <w:marBottom w:val="0"/>
      <w:divBdr>
        <w:top w:val="none" w:sz="0" w:space="0" w:color="auto"/>
        <w:left w:val="none" w:sz="0" w:space="0" w:color="auto"/>
        <w:bottom w:val="none" w:sz="0" w:space="0" w:color="auto"/>
        <w:right w:val="none" w:sz="0" w:space="0" w:color="auto"/>
      </w:divBdr>
    </w:div>
    <w:div w:id="1458061746">
      <w:bodyDiv w:val="1"/>
      <w:marLeft w:val="0"/>
      <w:marRight w:val="0"/>
      <w:marTop w:val="0"/>
      <w:marBottom w:val="0"/>
      <w:divBdr>
        <w:top w:val="none" w:sz="0" w:space="0" w:color="auto"/>
        <w:left w:val="none" w:sz="0" w:space="0" w:color="auto"/>
        <w:bottom w:val="none" w:sz="0" w:space="0" w:color="auto"/>
        <w:right w:val="none" w:sz="0" w:space="0" w:color="auto"/>
      </w:divBdr>
    </w:div>
    <w:div w:id="1725374112">
      <w:bodyDiv w:val="1"/>
      <w:marLeft w:val="0"/>
      <w:marRight w:val="0"/>
      <w:marTop w:val="0"/>
      <w:marBottom w:val="0"/>
      <w:divBdr>
        <w:top w:val="none" w:sz="0" w:space="0" w:color="auto"/>
        <w:left w:val="none" w:sz="0" w:space="0" w:color="auto"/>
        <w:bottom w:val="none" w:sz="0" w:space="0" w:color="auto"/>
        <w:right w:val="none" w:sz="0" w:space="0" w:color="auto"/>
      </w:divBdr>
    </w:div>
    <w:div w:id="1800803644">
      <w:bodyDiv w:val="1"/>
      <w:marLeft w:val="0"/>
      <w:marRight w:val="0"/>
      <w:marTop w:val="0"/>
      <w:marBottom w:val="0"/>
      <w:divBdr>
        <w:top w:val="none" w:sz="0" w:space="0" w:color="auto"/>
        <w:left w:val="none" w:sz="0" w:space="0" w:color="auto"/>
        <w:bottom w:val="none" w:sz="0" w:space="0" w:color="auto"/>
        <w:right w:val="none" w:sz="0" w:space="0" w:color="auto"/>
      </w:divBdr>
    </w:div>
    <w:div w:id="1849445924">
      <w:bodyDiv w:val="1"/>
      <w:marLeft w:val="0"/>
      <w:marRight w:val="0"/>
      <w:marTop w:val="0"/>
      <w:marBottom w:val="0"/>
      <w:divBdr>
        <w:top w:val="none" w:sz="0" w:space="0" w:color="auto"/>
        <w:left w:val="none" w:sz="0" w:space="0" w:color="auto"/>
        <w:bottom w:val="none" w:sz="0" w:space="0" w:color="auto"/>
        <w:right w:val="none" w:sz="0" w:space="0" w:color="auto"/>
      </w:divBdr>
    </w:div>
    <w:div w:id="1852335906">
      <w:bodyDiv w:val="1"/>
      <w:marLeft w:val="0"/>
      <w:marRight w:val="0"/>
      <w:marTop w:val="0"/>
      <w:marBottom w:val="0"/>
      <w:divBdr>
        <w:top w:val="none" w:sz="0" w:space="0" w:color="auto"/>
        <w:left w:val="none" w:sz="0" w:space="0" w:color="auto"/>
        <w:bottom w:val="none" w:sz="0" w:space="0" w:color="auto"/>
        <w:right w:val="none" w:sz="0" w:space="0" w:color="auto"/>
      </w:divBdr>
    </w:div>
    <w:div w:id="1870559030">
      <w:bodyDiv w:val="1"/>
      <w:marLeft w:val="0"/>
      <w:marRight w:val="0"/>
      <w:marTop w:val="0"/>
      <w:marBottom w:val="0"/>
      <w:divBdr>
        <w:top w:val="none" w:sz="0" w:space="0" w:color="auto"/>
        <w:left w:val="none" w:sz="0" w:space="0" w:color="auto"/>
        <w:bottom w:val="none" w:sz="0" w:space="0" w:color="auto"/>
        <w:right w:val="none" w:sz="0" w:space="0" w:color="auto"/>
      </w:divBdr>
    </w:div>
    <w:div w:id="2073842677">
      <w:bodyDiv w:val="1"/>
      <w:marLeft w:val="0"/>
      <w:marRight w:val="0"/>
      <w:marTop w:val="0"/>
      <w:marBottom w:val="0"/>
      <w:divBdr>
        <w:top w:val="none" w:sz="0" w:space="0" w:color="auto"/>
        <w:left w:val="none" w:sz="0" w:space="0" w:color="auto"/>
        <w:bottom w:val="none" w:sz="0" w:space="0" w:color="auto"/>
        <w:right w:val="none" w:sz="0" w:space="0" w:color="auto"/>
      </w:divBdr>
    </w:div>
    <w:div w:id="213001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2855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creator>98239429</dc:creator>
  <cp:lastModifiedBy>PUMZA</cp:lastModifiedBy>
  <cp:revision>2</cp:revision>
  <cp:lastPrinted>2019-10-28T15:22:00Z</cp:lastPrinted>
  <dcterms:created xsi:type="dcterms:W3CDTF">2019-11-04T08:13:00Z</dcterms:created>
  <dcterms:modified xsi:type="dcterms:W3CDTF">2019-11-04T08:13:00Z</dcterms:modified>
</cp:coreProperties>
</file>