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3632F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3632FB" w:rsidP="003632F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3632FB" w:rsidP="003632F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FA5D48">
        <w:rPr>
          <w:rFonts w:ascii="Arial" w:eastAsia="Calibri" w:hAnsi="Arial" w:cs="Arial"/>
          <w:b/>
          <w:bCs/>
          <w:lang w:val="en-GB"/>
        </w:rPr>
        <w:t>1</w:t>
      </w:r>
      <w:r w:rsidR="00C72A2D">
        <w:rPr>
          <w:rFonts w:ascii="Arial" w:eastAsia="Calibri" w:hAnsi="Arial" w:cs="Arial"/>
          <w:b/>
          <w:bCs/>
          <w:lang w:val="en-GB"/>
        </w:rPr>
        <w:t>11</w:t>
      </w:r>
      <w:r w:rsidR="00FA5D48">
        <w:rPr>
          <w:rFonts w:ascii="Arial" w:eastAsia="Calibri" w:hAnsi="Arial" w:cs="Arial"/>
          <w:b/>
          <w:bCs/>
          <w:lang w:val="en-GB"/>
        </w:rPr>
        <w:t>7</w:t>
      </w:r>
    </w:p>
    <w:p w:rsidR="00130BDB" w:rsidRPr="003632FB" w:rsidRDefault="00130BDB" w:rsidP="003632FB">
      <w:pPr>
        <w:spacing w:after="200" w:line="276" w:lineRule="auto"/>
        <w:rPr>
          <w:rFonts w:ascii="Arial" w:eastAsia="Calibri" w:hAnsi="Arial" w:cs="Arial"/>
          <w:b/>
          <w:bCs/>
          <w:lang w:val="en-GB"/>
        </w:rPr>
      </w:pPr>
      <w:r w:rsidRPr="003632FB">
        <w:rPr>
          <w:rFonts w:ascii="Arial" w:eastAsia="Calibri" w:hAnsi="Arial" w:cs="Arial"/>
          <w:b/>
          <w:bCs/>
          <w:lang w:val="en-GB"/>
        </w:rPr>
        <w:t xml:space="preserve">DATE OF QUESTION: </w:t>
      </w:r>
      <w:r w:rsidR="00C72A2D" w:rsidRPr="003632FB">
        <w:rPr>
          <w:rFonts w:ascii="Arial" w:eastAsia="Calibri" w:hAnsi="Arial" w:cs="Arial"/>
          <w:b/>
          <w:bCs/>
          <w:lang w:val="en-GB"/>
        </w:rPr>
        <w:t>25</w:t>
      </w:r>
      <w:r w:rsidR="003632FB" w:rsidRPr="003632FB">
        <w:rPr>
          <w:rFonts w:ascii="Arial" w:eastAsia="Calibri" w:hAnsi="Arial" w:cs="Arial"/>
          <w:b/>
          <w:bCs/>
          <w:lang w:val="en-GB"/>
        </w:rPr>
        <w:t xml:space="preserve"> MARCH </w:t>
      </w:r>
      <w:r w:rsidRPr="003632FB">
        <w:rPr>
          <w:rFonts w:ascii="Arial" w:eastAsia="Calibri" w:hAnsi="Arial" w:cs="Arial"/>
          <w:b/>
          <w:bCs/>
          <w:lang w:val="en-GB"/>
        </w:rPr>
        <w:t>20</w:t>
      </w:r>
      <w:r w:rsidR="003F2E8D" w:rsidRPr="003632FB">
        <w:rPr>
          <w:rFonts w:ascii="Arial" w:eastAsia="Calibri" w:hAnsi="Arial" w:cs="Arial"/>
          <w:b/>
          <w:bCs/>
          <w:lang w:val="en-GB"/>
        </w:rPr>
        <w:t>2</w:t>
      </w:r>
      <w:r w:rsidR="00CC7543" w:rsidRPr="003632FB">
        <w:rPr>
          <w:rFonts w:ascii="Arial" w:eastAsia="Calibri" w:hAnsi="Arial" w:cs="Arial"/>
          <w:b/>
          <w:bCs/>
          <w:lang w:val="en-GB"/>
        </w:rPr>
        <w:t>2</w:t>
      </w:r>
    </w:p>
    <w:p w:rsidR="003632FB" w:rsidRPr="003632FB" w:rsidRDefault="003632FB" w:rsidP="003632FB">
      <w:pPr>
        <w:spacing w:after="200" w:line="276" w:lineRule="auto"/>
        <w:rPr>
          <w:rFonts w:ascii="Arial" w:eastAsia="Calibri" w:hAnsi="Arial" w:cs="Arial"/>
          <w:b/>
          <w:bCs/>
          <w:lang w:val="en-GB"/>
        </w:rPr>
      </w:pPr>
      <w:r w:rsidRPr="003632FB">
        <w:rPr>
          <w:rFonts w:ascii="Arial" w:eastAsia="Calibri" w:hAnsi="Arial" w:cs="Arial"/>
          <w:b/>
          <w:bCs/>
          <w:lang w:val="en-GB"/>
        </w:rPr>
        <w:t>DATE OF SUBMISSION: 08 APRIL 2022</w:t>
      </w:r>
    </w:p>
    <w:p w:rsidR="00C72A2D" w:rsidRPr="00C72A2D" w:rsidRDefault="00C72A2D" w:rsidP="00C72A2D">
      <w:pPr>
        <w:spacing w:before="120" w:after="120" w:line="360" w:lineRule="auto"/>
        <w:jc w:val="both"/>
        <w:rPr>
          <w:rFonts w:ascii="Arial" w:hAnsi="Arial" w:cs="Arial"/>
          <w:b/>
          <w:bCs/>
          <w:lang w:val="en-ZA"/>
        </w:rPr>
      </w:pPr>
      <w:r w:rsidRPr="00C72A2D">
        <w:rPr>
          <w:rFonts w:ascii="Arial" w:hAnsi="Arial" w:cs="Arial"/>
          <w:b/>
          <w:bCs/>
          <w:lang w:val="en-ZA"/>
        </w:rPr>
        <w:t>Mr W Horn (DA) to ask the Minister of Justice and Correctional Services</w:t>
      </w:r>
      <w:r w:rsidRPr="00C72A2D">
        <w:rPr>
          <w:rFonts w:ascii="Arial" w:hAnsi="Arial" w:cs="Arial"/>
          <w:b/>
          <w:bCs/>
          <w:lang w:val="en-ZA"/>
        </w:rPr>
        <w:fldChar w:fldCharType="begin"/>
      </w:r>
      <w:r w:rsidRPr="00C72A2D">
        <w:rPr>
          <w:rFonts w:ascii="Arial" w:hAnsi="Arial" w:cs="Arial"/>
          <w:b/>
          <w:bCs/>
          <w:lang w:val="en-ZA"/>
        </w:rPr>
        <w:instrText xml:space="preserve"> XE "Justice and Correctional Services" </w:instrText>
      </w:r>
      <w:r w:rsidRPr="00C72A2D">
        <w:rPr>
          <w:rFonts w:ascii="Arial" w:hAnsi="Arial" w:cs="Arial"/>
          <w:b/>
          <w:bCs/>
          <w:lang w:val="en-ZA"/>
        </w:rPr>
        <w:fldChar w:fldCharType="end"/>
      </w:r>
      <w:r w:rsidRPr="00C72A2D">
        <w:rPr>
          <w:rFonts w:ascii="Arial" w:hAnsi="Arial" w:cs="Arial"/>
          <w:b/>
          <w:bCs/>
          <w:lang w:val="en-ZA"/>
        </w:rPr>
        <w:t>:</w:t>
      </w:r>
    </w:p>
    <w:p w:rsidR="00C72A2D" w:rsidRDefault="00C72A2D" w:rsidP="00C72A2D">
      <w:pPr>
        <w:spacing w:before="120" w:after="120" w:line="360" w:lineRule="auto"/>
        <w:jc w:val="both"/>
        <w:rPr>
          <w:rFonts w:ascii="Arial" w:hAnsi="Arial" w:cs="Arial"/>
          <w:lang w:val="en-ZA"/>
        </w:rPr>
      </w:pPr>
      <w:r w:rsidRPr="00C72A2D">
        <w:rPr>
          <w:rFonts w:ascii="Arial" w:hAnsi="Arial" w:cs="Arial"/>
          <w:lang w:val="en-ZA"/>
        </w:rPr>
        <w:t xml:space="preserve">With reference to his reply to oral question 3 on 2 March 2022, that his department and the National Prosecuting Authority (NPA) are working with the National Treasury in order to finalise a protocol and system in terms of which the NPA will be enabled to make use of donor funding in order to deal with the prosecution of cases that are flowing from the reports of the Judicial Commission of Inquiry into Allegations of State Capture, Corruption and Fraud in the Public Sector including Organs of State, what (a) progress has been made in finalising the specified protocol and system and (b) </w:t>
      </w:r>
      <w:r w:rsidRPr="006F5089">
        <w:rPr>
          <w:rFonts w:ascii="Arial" w:hAnsi="Arial" w:cs="Arial"/>
          <w:lang w:val="en-ZA"/>
        </w:rPr>
        <w:t>is the target date by which the protocol and system will be finalised and implemented?</w:t>
      </w:r>
    </w:p>
    <w:p w:rsidR="00C72A2D" w:rsidRPr="00C72A2D" w:rsidRDefault="00C72A2D" w:rsidP="00C72A2D">
      <w:pPr>
        <w:spacing w:before="120" w:after="120" w:line="360" w:lineRule="auto"/>
        <w:jc w:val="right"/>
        <w:rPr>
          <w:rFonts w:ascii="Arial" w:hAnsi="Arial" w:cs="Arial"/>
          <w:b/>
          <w:lang w:val="en-ZA"/>
        </w:rPr>
      </w:pPr>
      <w:r w:rsidRPr="00C72A2D">
        <w:rPr>
          <w:rFonts w:ascii="Arial" w:hAnsi="Arial" w:cs="Arial"/>
          <w:b/>
          <w:lang w:val="en-ZA"/>
        </w:rPr>
        <w:t>NW1369E</w:t>
      </w:r>
    </w:p>
    <w:p w:rsidR="005C4580" w:rsidRDefault="005C4580" w:rsidP="00590888">
      <w:pPr>
        <w:spacing w:before="120" w:after="120" w:line="360" w:lineRule="auto"/>
        <w:rPr>
          <w:rFonts w:ascii="Arial" w:hAnsi="Arial" w:cs="Arial"/>
          <w:b/>
          <w:lang w:val="en-ZA"/>
        </w:rPr>
      </w:pPr>
    </w:p>
    <w:p w:rsidR="00983C6B" w:rsidRPr="0089703D" w:rsidRDefault="00F80E79" w:rsidP="00590888">
      <w:pPr>
        <w:spacing w:before="120" w:after="120" w:line="360" w:lineRule="auto"/>
        <w:rPr>
          <w:rFonts w:ascii="Arial" w:hAnsi="Arial" w:cs="Arial"/>
          <w:lang w:val="en-ZA"/>
        </w:rPr>
      </w:pPr>
      <w:r>
        <w:rPr>
          <w:rFonts w:ascii="Arial" w:hAnsi="Arial" w:cs="Arial"/>
          <w:b/>
          <w:lang w:val="en-ZA"/>
        </w:rPr>
        <w:br w:type="page"/>
      </w:r>
      <w:r w:rsidR="0007655F">
        <w:rPr>
          <w:rFonts w:ascii="Arial" w:hAnsi="Arial" w:cs="Arial"/>
          <w:b/>
        </w:rPr>
        <w:lastRenderedPageBreak/>
        <w:t>REPLY:</w:t>
      </w:r>
    </w:p>
    <w:p w:rsidR="006F1309" w:rsidRPr="004747FF" w:rsidRDefault="006F1309" w:rsidP="006F1309">
      <w:pPr>
        <w:spacing w:line="360" w:lineRule="auto"/>
        <w:jc w:val="both"/>
        <w:rPr>
          <w:rFonts w:ascii="Arial" w:hAnsi="Arial" w:cs="Arial"/>
          <w:b/>
          <w:u w:val="single"/>
        </w:rPr>
      </w:pPr>
    </w:p>
    <w:p w:rsidR="006F1309" w:rsidRDefault="00712F3D" w:rsidP="006F1309">
      <w:pPr>
        <w:spacing w:line="360" w:lineRule="auto"/>
        <w:jc w:val="both"/>
        <w:rPr>
          <w:rFonts w:ascii="Arial" w:hAnsi="Arial" w:cs="Arial"/>
          <w:lang w:val="en-ZA"/>
        </w:rPr>
      </w:pPr>
      <w:r>
        <w:rPr>
          <w:rFonts w:ascii="Arial" w:hAnsi="Arial" w:cs="Arial"/>
          <w:lang w:val="en-ZA"/>
        </w:rPr>
        <w:t>O</w:t>
      </w:r>
      <w:r w:rsidRPr="004747FF">
        <w:rPr>
          <w:rFonts w:ascii="Arial" w:hAnsi="Arial" w:cs="Arial"/>
          <w:lang w:val="en-ZA"/>
        </w:rPr>
        <w:t xml:space="preserve">n </w:t>
      </w:r>
      <w:r>
        <w:rPr>
          <w:rFonts w:ascii="Arial" w:hAnsi="Arial" w:cs="Arial"/>
          <w:lang w:val="en-ZA"/>
        </w:rPr>
        <w:t>1</w:t>
      </w:r>
      <w:r w:rsidRPr="004747FF">
        <w:rPr>
          <w:rFonts w:ascii="Arial" w:hAnsi="Arial" w:cs="Arial"/>
          <w:lang w:val="en-ZA"/>
        </w:rPr>
        <w:t>7</w:t>
      </w:r>
      <w:r>
        <w:rPr>
          <w:rFonts w:ascii="Arial" w:hAnsi="Arial" w:cs="Arial"/>
          <w:lang w:val="en-ZA"/>
        </w:rPr>
        <w:t xml:space="preserve"> </w:t>
      </w:r>
      <w:r w:rsidRPr="004747FF">
        <w:rPr>
          <w:rFonts w:ascii="Arial" w:hAnsi="Arial" w:cs="Arial"/>
          <w:lang w:val="en-ZA"/>
        </w:rPr>
        <w:t>February 2022</w:t>
      </w:r>
      <w:r>
        <w:rPr>
          <w:rFonts w:ascii="Arial" w:hAnsi="Arial" w:cs="Arial"/>
          <w:lang w:val="en-ZA"/>
        </w:rPr>
        <w:t>,</w:t>
      </w:r>
      <w:r w:rsidRPr="004747FF">
        <w:rPr>
          <w:rFonts w:ascii="Arial" w:hAnsi="Arial" w:cs="Arial"/>
          <w:lang w:val="en-ZA"/>
        </w:rPr>
        <w:t xml:space="preserve"> </w:t>
      </w:r>
      <w:r>
        <w:rPr>
          <w:rFonts w:ascii="Arial" w:hAnsi="Arial" w:cs="Arial"/>
          <w:lang w:val="en-ZA"/>
        </w:rPr>
        <w:t>t</w:t>
      </w:r>
      <w:r w:rsidR="006F1309" w:rsidRPr="004747FF">
        <w:rPr>
          <w:rFonts w:ascii="Arial" w:hAnsi="Arial" w:cs="Arial"/>
          <w:lang w:val="en-ZA"/>
        </w:rPr>
        <w:t>he D</w:t>
      </w:r>
      <w:r w:rsidR="003A78B0">
        <w:rPr>
          <w:rFonts w:ascii="Arial" w:hAnsi="Arial" w:cs="Arial"/>
          <w:lang w:val="en-ZA"/>
        </w:rPr>
        <w:t>irector-</w:t>
      </w:r>
      <w:r w:rsidR="006F1309" w:rsidRPr="004747FF">
        <w:rPr>
          <w:rFonts w:ascii="Arial" w:hAnsi="Arial" w:cs="Arial"/>
          <w:lang w:val="en-ZA"/>
        </w:rPr>
        <w:t>G</w:t>
      </w:r>
      <w:r w:rsidR="003A78B0">
        <w:rPr>
          <w:rFonts w:ascii="Arial" w:hAnsi="Arial" w:cs="Arial"/>
          <w:lang w:val="en-ZA"/>
        </w:rPr>
        <w:t>eneral</w:t>
      </w:r>
      <w:r>
        <w:rPr>
          <w:rFonts w:ascii="Arial" w:hAnsi="Arial" w:cs="Arial"/>
          <w:lang w:val="en-ZA"/>
        </w:rPr>
        <w:t xml:space="preserve"> (DG)</w:t>
      </w:r>
      <w:r w:rsidR="00681762">
        <w:rPr>
          <w:rFonts w:ascii="Arial" w:hAnsi="Arial" w:cs="Arial"/>
          <w:lang w:val="en-ZA"/>
        </w:rPr>
        <w:t xml:space="preserve"> of the</w:t>
      </w:r>
      <w:r w:rsidR="006F1309" w:rsidRPr="004747FF">
        <w:rPr>
          <w:rFonts w:ascii="Arial" w:hAnsi="Arial" w:cs="Arial"/>
          <w:lang w:val="en-ZA"/>
        </w:rPr>
        <w:t xml:space="preserve"> D</w:t>
      </w:r>
      <w:r>
        <w:rPr>
          <w:rFonts w:ascii="Arial" w:hAnsi="Arial" w:cs="Arial"/>
          <w:lang w:val="en-ZA"/>
        </w:rPr>
        <w:t xml:space="preserve">epartment </w:t>
      </w:r>
      <w:r w:rsidR="006F1309" w:rsidRPr="004747FF">
        <w:rPr>
          <w:rFonts w:ascii="Arial" w:hAnsi="Arial" w:cs="Arial"/>
          <w:lang w:val="en-ZA"/>
        </w:rPr>
        <w:t>o</w:t>
      </w:r>
      <w:r>
        <w:rPr>
          <w:rFonts w:ascii="Arial" w:hAnsi="Arial" w:cs="Arial"/>
          <w:lang w:val="en-ZA"/>
        </w:rPr>
        <w:t xml:space="preserve">f </w:t>
      </w:r>
      <w:r w:rsidR="006F1309" w:rsidRPr="004747FF">
        <w:rPr>
          <w:rFonts w:ascii="Arial" w:hAnsi="Arial" w:cs="Arial"/>
          <w:lang w:val="en-ZA"/>
        </w:rPr>
        <w:t>J</w:t>
      </w:r>
      <w:r>
        <w:rPr>
          <w:rFonts w:ascii="Arial" w:hAnsi="Arial" w:cs="Arial"/>
          <w:lang w:val="en-ZA"/>
        </w:rPr>
        <w:t xml:space="preserve">ustice and </w:t>
      </w:r>
      <w:r w:rsidR="006F1309" w:rsidRPr="004747FF">
        <w:rPr>
          <w:rFonts w:ascii="Arial" w:hAnsi="Arial" w:cs="Arial"/>
          <w:lang w:val="en-ZA"/>
        </w:rPr>
        <w:t>C</w:t>
      </w:r>
      <w:r>
        <w:rPr>
          <w:rFonts w:ascii="Arial" w:hAnsi="Arial" w:cs="Arial"/>
          <w:lang w:val="en-ZA"/>
        </w:rPr>
        <w:t xml:space="preserve">onstitutional </w:t>
      </w:r>
      <w:r w:rsidR="006F1309" w:rsidRPr="004747FF">
        <w:rPr>
          <w:rFonts w:ascii="Arial" w:hAnsi="Arial" w:cs="Arial"/>
          <w:lang w:val="en-ZA"/>
        </w:rPr>
        <w:t>D</w:t>
      </w:r>
      <w:r>
        <w:rPr>
          <w:rFonts w:ascii="Arial" w:hAnsi="Arial" w:cs="Arial"/>
          <w:lang w:val="en-ZA"/>
        </w:rPr>
        <w:t xml:space="preserve">evelopment (DoJ&amp;CD) </w:t>
      </w:r>
      <w:r w:rsidR="006F1309">
        <w:rPr>
          <w:rFonts w:ascii="Arial" w:hAnsi="Arial" w:cs="Arial"/>
          <w:lang w:val="en-ZA"/>
        </w:rPr>
        <w:t xml:space="preserve">approved the </w:t>
      </w:r>
      <w:r>
        <w:rPr>
          <w:rFonts w:ascii="Arial" w:hAnsi="Arial" w:cs="Arial"/>
          <w:lang w:val="en-ZA"/>
        </w:rPr>
        <w:t>National Prosecuting Authority (</w:t>
      </w:r>
      <w:r w:rsidR="00464390">
        <w:rPr>
          <w:rFonts w:ascii="Arial" w:hAnsi="Arial" w:cs="Arial"/>
          <w:lang w:val="en-ZA"/>
        </w:rPr>
        <w:t>NPA</w:t>
      </w:r>
      <w:r>
        <w:rPr>
          <w:rFonts w:ascii="Arial" w:hAnsi="Arial" w:cs="Arial"/>
          <w:lang w:val="en-ZA"/>
        </w:rPr>
        <w:t>)</w:t>
      </w:r>
      <w:r w:rsidR="00464390">
        <w:rPr>
          <w:rFonts w:ascii="Arial" w:hAnsi="Arial" w:cs="Arial"/>
          <w:lang w:val="en-ZA"/>
        </w:rPr>
        <w:t xml:space="preserve">’s </w:t>
      </w:r>
      <w:r w:rsidR="006F1309">
        <w:rPr>
          <w:rFonts w:ascii="Arial" w:hAnsi="Arial" w:cs="Arial"/>
          <w:lang w:val="en-ZA"/>
        </w:rPr>
        <w:t xml:space="preserve">request to establish a multi-disciplinary </w:t>
      </w:r>
      <w:r w:rsidR="006F1309" w:rsidRPr="004747FF">
        <w:rPr>
          <w:rFonts w:ascii="Arial" w:hAnsi="Arial" w:cs="Arial"/>
          <w:lang w:val="en-ZA"/>
        </w:rPr>
        <w:t>Task Team to Develop</w:t>
      </w:r>
      <w:r>
        <w:rPr>
          <w:rFonts w:ascii="Arial" w:hAnsi="Arial" w:cs="Arial"/>
          <w:lang w:val="en-ZA"/>
        </w:rPr>
        <w:t>/</w:t>
      </w:r>
      <w:r w:rsidR="006F1309" w:rsidRPr="004747FF">
        <w:rPr>
          <w:rFonts w:ascii="Arial" w:hAnsi="Arial" w:cs="Arial"/>
          <w:lang w:val="en-ZA"/>
        </w:rPr>
        <w:t>Review the</w:t>
      </w:r>
      <w:r w:rsidR="006F1309">
        <w:rPr>
          <w:rFonts w:ascii="Arial" w:hAnsi="Arial" w:cs="Arial"/>
          <w:lang w:val="en-ZA"/>
        </w:rPr>
        <w:t xml:space="preserve"> draft</w:t>
      </w:r>
      <w:r w:rsidR="006F1309" w:rsidRPr="004747FF">
        <w:rPr>
          <w:rFonts w:ascii="Arial" w:hAnsi="Arial" w:cs="Arial"/>
          <w:lang w:val="en-ZA"/>
        </w:rPr>
        <w:t xml:space="preserve"> Terms of Reference (ToR) for </w:t>
      </w:r>
      <w:r w:rsidR="006F1309">
        <w:rPr>
          <w:rFonts w:ascii="Arial" w:hAnsi="Arial" w:cs="Arial"/>
          <w:lang w:val="en-ZA"/>
        </w:rPr>
        <w:t xml:space="preserve">the </w:t>
      </w:r>
      <w:r w:rsidR="006F1309" w:rsidRPr="004747FF">
        <w:rPr>
          <w:rFonts w:ascii="Arial" w:hAnsi="Arial" w:cs="Arial"/>
          <w:lang w:val="en-ZA"/>
        </w:rPr>
        <w:t xml:space="preserve">Donor Review Committee </w:t>
      </w:r>
      <w:r w:rsidR="006F1309">
        <w:rPr>
          <w:rFonts w:ascii="Arial" w:hAnsi="Arial" w:cs="Arial"/>
          <w:lang w:val="en-ZA"/>
        </w:rPr>
        <w:t xml:space="preserve">prepared by </w:t>
      </w:r>
      <w:r w:rsidR="006F1309" w:rsidRPr="004747FF">
        <w:rPr>
          <w:rFonts w:ascii="Arial" w:hAnsi="Arial" w:cs="Arial"/>
          <w:lang w:val="en-ZA"/>
        </w:rPr>
        <w:t>the NPA.</w:t>
      </w:r>
    </w:p>
    <w:p w:rsidR="006F1309" w:rsidRPr="004747FF" w:rsidRDefault="006F1309" w:rsidP="006F1309">
      <w:pPr>
        <w:spacing w:line="360" w:lineRule="auto"/>
        <w:jc w:val="both"/>
        <w:rPr>
          <w:rFonts w:ascii="Arial" w:hAnsi="Arial" w:cs="Arial"/>
          <w:lang w:val="en-ZA"/>
        </w:rPr>
      </w:pPr>
    </w:p>
    <w:p w:rsidR="006F1309" w:rsidRDefault="006F1309" w:rsidP="006F1309">
      <w:pPr>
        <w:spacing w:line="360" w:lineRule="auto"/>
        <w:jc w:val="both"/>
        <w:rPr>
          <w:rFonts w:ascii="Arial" w:hAnsi="Arial" w:cs="Arial"/>
          <w:lang w:val="en-ZA"/>
        </w:rPr>
      </w:pPr>
      <w:r w:rsidRPr="004747FF">
        <w:rPr>
          <w:rFonts w:ascii="Arial" w:hAnsi="Arial" w:cs="Arial"/>
          <w:lang w:val="en-ZA"/>
        </w:rPr>
        <w:t xml:space="preserve">The Task Team met on 8 March and 25 March </w:t>
      </w:r>
      <w:r w:rsidR="00712F3D">
        <w:rPr>
          <w:rFonts w:ascii="Arial" w:hAnsi="Arial" w:cs="Arial"/>
          <w:lang w:val="en-ZA"/>
        </w:rPr>
        <w:t xml:space="preserve">2022. </w:t>
      </w:r>
      <w:r>
        <w:rPr>
          <w:rFonts w:ascii="Arial" w:hAnsi="Arial" w:cs="Arial"/>
          <w:lang w:val="en-ZA"/>
        </w:rPr>
        <w:t>The Task Team is currently in the process of compiling a detailed report to the N</w:t>
      </w:r>
      <w:r w:rsidR="00712F3D">
        <w:rPr>
          <w:rFonts w:ascii="Arial" w:hAnsi="Arial" w:cs="Arial"/>
          <w:lang w:val="en-ZA"/>
        </w:rPr>
        <w:t xml:space="preserve">ational </w:t>
      </w:r>
      <w:r>
        <w:rPr>
          <w:rFonts w:ascii="Arial" w:hAnsi="Arial" w:cs="Arial"/>
          <w:lang w:val="en-ZA"/>
        </w:rPr>
        <w:t>D</w:t>
      </w:r>
      <w:r w:rsidR="00712F3D">
        <w:rPr>
          <w:rFonts w:ascii="Arial" w:hAnsi="Arial" w:cs="Arial"/>
          <w:lang w:val="en-ZA"/>
        </w:rPr>
        <w:t xml:space="preserve">irector of </w:t>
      </w:r>
      <w:r>
        <w:rPr>
          <w:rFonts w:ascii="Arial" w:hAnsi="Arial" w:cs="Arial"/>
          <w:lang w:val="en-ZA"/>
        </w:rPr>
        <w:t>P</w:t>
      </w:r>
      <w:r w:rsidR="00712F3D">
        <w:rPr>
          <w:rFonts w:ascii="Arial" w:hAnsi="Arial" w:cs="Arial"/>
          <w:lang w:val="en-ZA"/>
        </w:rPr>
        <w:t xml:space="preserve">ublic </w:t>
      </w:r>
      <w:r>
        <w:rPr>
          <w:rFonts w:ascii="Arial" w:hAnsi="Arial" w:cs="Arial"/>
          <w:lang w:val="en-ZA"/>
        </w:rPr>
        <w:t>P</w:t>
      </w:r>
      <w:r w:rsidR="00712F3D">
        <w:rPr>
          <w:rFonts w:ascii="Arial" w:hAnsi="Arial" w:cs="Arial"/>
          <w:lang w:val="en-ZA"/>
        </w:rPr>
        <w:t>rosecutions</w:t>
      </w:r>
      <w:r w:rsidR="00681762">
        <w:rPr>
          <w:rFonts w:ascii="Arial" w:hAnsi="Arial" w:cs="Arial"/>
          <w:lang w:val="en-ZA"/>
        </w:rPr>
        <w:t xml:space="preserve"> and the DG of</w:t>
      </w:r>
      <w:r>
        <w:rPr>
          <w:rFonts w:ascii="Arial" w:hAnsi="Arial" w:cs="Arial"/>
          <w:lang w:val="en-ZA"/>
        </w:rPr>
        <w:t xml:space="preserve"> DoJ&amp;CD </w:t>
      </w:r>
      <w:r w:rsidR="005324CA">
        <w:rPr>
          <w:rFonts w:ascii="Arial" w:hAnsi="Arial" w:cs="Arial"/>
          <w:lang w:val="en-ZA"/>
        </w:rPr>
        <w:t xml:space="preserve">in </w:t>
      </w:r>
      <w:r w:rsidR="00027609">
        <w:rPr>
          <w:rFonts w:ascii="Arial" w:hAnsi="Arial" w:cs="Arial"/>
          <w:lang w:val="en-ZA"/>
        </w:rPr>
        <w:t xml:space="preserve">which certain recommendations will be made </w:t>
      </w:r>
      <w:r w:rsidR="005324CA">
        <w:rPr>
          <w:rFonts w:ascii="Arial" w:hAnsi="Arial" w:cs="Arial"/>
          <w:lang w:val="en-ZA"/>
        </w:rPr>
        <w:t>on purpose</w:t>
      </w:r>
      <w:r w:rsidR="00681762">
        <w:rPr>
          <w:rFonts w:ascii="Arial" w:hAnsi="Arial" w:cs="Arial"/>
          <w:lang w:val="en-ZA"/>
        </w:rPr>
        <w:t>,</w:t>
      </w:r>
      <w:r w:rsidR="005324CA">
        <w:rPr>
          <w:rFonts w:ascii="Arial" w:hAnsi="Arial" w:cs="Arial"/>
          <w:lang w:val="en-ZA"/>
        </w:rPr>
        <w:t xml:space="preserve"> and the rules and procedures that will govern its operations. </w:t>
      </w:r>
    </w:p>
    <w:p w:rsidR="006F1309" w:rsidRPr="004747FF" w:rsidRDefault="006F1309" w:rsidP="006F1309">
      <w:pPr>
        <w:spacing w:line="360" w:lineRule="auto"/>
        <w:jc w:val="both"/>
        <w:rPr>
          <w:rFonts w:ascii="Arial" w:hAnsi="Arial" w:cs="Arial"/>
          <w:lang w:val="en-ZA"/>
        </w:rPr>
      </w:pPr>
    </w:p>
    <w:p w:rsidR="00304CDE" w:rsidRDefault="006F1309" w:rsidP="006F1309">
      <w:pPr>
        <w:spacing w:line="360" w:lineRule="auto"/>
        <w:jc w:val="both"/>
        <w:rPr>
          <w:rFonts w:ascii="Arial" w:hAnsi="Arial" w:cs="Arial"/>
          <w:lang w:val="en-ZA"/>
        </w:rPr>
      </w:pPr>
      <w:r w:rsidRPr="004747FF">
        <w:rPr>
          <w:rFonts w:ascii="Arial" w:hAnsi="Arial" w:cs="Arial"/>
          <w:lang w:val="en-ZA"/>
        </w:rPr>
        <w:t xml:space="preserve">The </w:t>
      </w:r>
      <w:r w:rsidR="006F5089">
        <w:rPr>
          <w:rFonts w:ascii="Arial" w:hAnsi="Arial" w:cs="Arial"/>
          <w:lang w:val="en-ZA"/>
        </w:rPr>
        <w:t xml:space="preserve">target date for implementation of the protocol </w:t>
      </w:r>
      <w:r w:rsidR="007B06DD">
        <w:rPr>
          <w:rFonts w:ascii="Arial" w:hAnsi="Arial" w:cs="Arial"/>
          <w:lang w:val="en-ZA"/>
        </w:rPr>
        <w:t xml:space="preserve">is </w:t>
      </w:r>
      <w:r w:rsidR="006F5089">
        <w:rPr>
          <w:rFonts w:ascii="Arial" w:hAnsi="Arial" w:cs="Arial"/>
          <w:lang w:val="en-ZA"/>
        </w:rPr>
        <w:t>30 June 2022.</w:t>
      </w:r>
    </w:p>
    <w:sectPr w:rsidR="00304CDE"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54" w:rsidRDefault="00B86154" w:rsidP="00913892">
      <w:r>
        <w:separator/>
      </w:r>
    </w:p>
  </w:endnote>
  <w:endnote w:type="continuationSeparator" w:id="0">
    <w:p w:rsidR="00B86154" w:rsidRDefault="00B8615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86154" w:rsidRPr="00B8615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54" w:rsidRDefault="00B86154" w:rsidP="00913892">
      <w:r>
        <w:separator/>
      </w:r>
    </w:p>
  </w:footnote>
  <w:footnote w:type="continuationSeparator" w:id="0">
    <w:p w:rsidR="00B86154" w:rsidRDefault="00B8615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E45C4E"/>
    <w:multiLevelType w:val="hybridMultilevel"/>
    <w:tmpl w:val="2F5C227C"/>
    <w:lvl w:ilvl="0" w:tplc="6024CCC4">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5072E45"/>
    <w:multiLevelType w:val="hybridMultilevel"/>
    <w:tmpl w:val="773E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F112AAE"/>
    <w:multiLevelType w:val="hybridMultilevel"/>
    <w:tmpl w:val="482E8E82"/>
    <w:lvl w:ilvl="0" w:tplc="6E54136A">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9AD1B39"/>
    <w:multiLevelType w:val="hybridMultilevel"/>
    <w:tmpl w:val="CCE4DD3E"/>
    <w:lvl w:ilvl="0" w:tplc="1A30E39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3CE34CC"/>
    <w:multiLevelType w:val="hybridMultilevel"/>
    <w:tmpl w:val="1A188080"/>
    <w:lvl w:ilvl="0" w:tplc="350ED6E8">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D7555B"/>
    <w:multiLevelType w:val="hybridMultilevel"/>
    <w:tmpl w:val="7C08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75C5423"/>
    <w:multiLevelType w:val="hybridMultilevel"/>
    <w:tmpl w:val="326E1A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AAF6482"/>
    <w:multiLevelType w:val="hybridMultilevel"/>
    <w:tmpl w:val="2BEEAA24"/>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7"/>
  </w:num>
  <w:num w:numId="6">
    <w:abstractNumId w:val="3"/>
  </w:num>
  <w:num w:numId="7">
    <w:abstractNumId w:val="45"/>
  </w:num>
  <w:num w:numId="8">
    <w:abstractNumId w:val="12"/>
  </w:num>
  <w:num w:numId="9">
    <w:abstractNumId w:val="20"/>
  </w:num>
  <w:num w:numId="10">
    <w:abstractNumId w:val="39"/>
  </w:num>
  <w:num w:numId="11">
    <w:abstractNumId w:val="2"/>
  </w:num>
  <w:num w:numId="12">
    <w:abstractNumId w:val="27"/>
  </w:num>
  <w:num w:numId="13">
    <w:abstractNumId w:val="17"/>
  </w:num>
  <w:num w:numId="14">
    <w:abstractNumId w:val="22"/>
  </w:num>
  <w:num w:numId="15">
    <w:abstractNumId w:val="11"/>
  </w:num>
  <w:num w:numId="16">
    <w:abstractNumId w:val="19"/>
  </w:num>
  <w:num w:numId="17">
    <w:abstractNumId w:val="43"/>
  </w:num>
  <w:num w:numId="18">
    <w:abstractNumId w:val="28"/>
  </w:num>
  <w:num w:numId="19">
    <w:abstractNumId w:val="25"/>
  </w:num>
  <w:num w:numId="20">
    <w:abstractNumId w:val="42"/>
  </w:num>
  <w:num w:numId="21">
    <w:abstractNumId w:val="33"/>
  </w:num>
  <w:num w:numId="22">
    <w:abstractNumId w:val="34"/>
  </w:num>
  <w:num w:numId="23">
    <w:abstractNumId w:val="8"/>
  </w:num>
  <w:num w:numId="24">
    <w:abstractNumId w:val="35"/>
  </w:num>
  <w:num w:numId="25">
    <w:abstractNumId w:val="5"/>
  </w:num>
  <w:num w:numId="26">
    <w:abstractNumId w:val="7"/>
  </w:num>
  <w:num w:numId="27">
    <w:abstractNumId w:val="31"/>
  </w:num>
  <w:num w:numId="28">
    <w:abstractNumId w:val="44"/>
  </w:num>
  <w:num w:numId="29">
    <w:abstractNumId w:val="6"/>
  </w:num>
  <w:num w:numId="30">
    <w:abstractNumId w:val="14"/>
  </w:num>
  <w:num w:numId="31">
    <w:abstractNumId w:val="1"/>
  </w:num>
  <w:num w:numId="32">
    <w:abstractNumId w:val="15"/>
  </w:num>
  <w:num w:numId="33">
    <w:abstractNumId w:val="24"/>
  </w:num>
  <w:num w:numId="34">
    <w:abstractNumId w:val="40"/>
  </w:num>
  <w:num w:numId="35">
    <w:abstractNumId w:val="48"/>
  </w:num>
  <w:num w:numId="36">
    <w:abstractNumId w:val="30"/>
  </w:num>
  <w:num w:numId="37">
    <w:abstractNumId w:val="18"/>
  </w:num>
  <w:num w:numId="38">
    <w:abstractNumId w:val="23"/>
  </w:num>
  <w:num w:numId="39">
    <w:abstractNumId w:val="9"/>
  </w:num>
  <w:num w:numId="40">
    <w:abstractNumId w:val="21"/>
  </w:num>
  <w:num w:numId="41">
    <w:abstractNumId w:val="32"/>
  </w:num>
  <w:num w:numId="42">
    <w:abstractNumId w:val="46"/>
  </w:num>
  <w:num w:numId="43">
    <w:abstractNumId w:val="38"/>
  </w:num>
  <w:num w:numId="44">
    <w:abstractNumId w:val="26"/>
  </w:num>
  <w:num w:numId="45">
    <w:abstractNumId w:val="47"/>
  </w:num>
  <w:num w:numId="46">
    <w:abstractNumId w:val="36"/>
  </w:num>
  <w:num w:numId="47">
    <w:abstractNumId w:val="10"/>
  </w:num>
  <w:num w:numId="48">
    <w:abstractNumId w:val="41"/>
  </w:num>
  <w:num w:numId="49">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27609"/>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029F"/>
    <w:rsid w:val="00144111"/>
    <w:rsid w:val="00156483"/>
    <w:rsid w:val="001702F2"/>
    <w:rsid w:val="00173403"/>
    <w:rsid w:val="001771B8"/>
    <w:rsid w:val="001774BC"/>
    <w:rsid w:val="001848C4"/>
    <w:rsid w:val="00192D26"/>
    <w:rsid w:val="00194B05"/>
    <w:rsid w:val="0019515C"/>
    <w:rsid w:val="001A6D2A"/>
    <w:rsid w:val="001B00F0"/>
    <w:rsid w:val="001B51B9"/>
    <w:rsid w:val="001D2E53"/>
    <w:rsid w:val="001D4F07"/>
    <w:rsid w:val="001E1BE7"/>
    <w:rsid w:val="001F41F3"/>
    <w:rsid w:val="001F445E"/>
    <w:rsid w:val="00203F6A"/>
    <w:rsid w:val="00213182"/>
    <w:rsid w:val="0021549B"/>
    <w:rsid w:val="002269FD"/>
    <w:rsid w:val="00262ACE"/>
    <w:rsid w:val="00263360"/>
    <w:rsid w:val="00275216"/>
    <w:rsid w:val="0027707E"/>
    <w:rsid w:val="0028030F"/>
    <w:rsid w:val="00281574"/>
    <w:rsid w:val="002857B6"/>
    <w:rsid w:val="00286311"/>
    <w:rsid w:val="00291065"/>
    <w:rsid w:val="002A0DB1"/>
    <w:rsid w:val="002B2B31"/>
    <w:rsid w:val="002B6D18"/>
    <w:rsid w:val="002C719B"/>
    <w:rsid w:val="002D5BF7"/>
    <w:rsid w:val="002D7BBD"/>
    <w:rsid w:val="002E7253"/>
    <w:rsid w:val="002F22DD"/>
    <w:rsid w:val="00304CDE"/>
    <w:rsid w:val="0031652F"/>
    <w:rsid w:val="00322BA4"/>
    <w:rsid w:val="003401CA"/>
    <w:rsid w:val="00346942"/>
    <w:rsid w:val="003520B5"/>
    <w:rsid w:val="003632FB"/>
    <w:rsid w:val="0037187E"/>
    <w:rsid w:val="003767D7"/>
    <w:rsid w:val="003771A4"/>
    <w:rsid w:val="00381B64"/>
    <w:rsid w:val="00383858"/>
    <w:rsid w:val="00386CA6"/>
    <w:rsid w:val="003A64C5"/>
    <w:rsid w:val="003A6AD0"/>
    <w:rsid w:val="003A78B0"/>
    <w:rsid w:val="003B0260"/>
    <w:rsid w:val="003C43F4"/>
    <w:rsid w:val="003C4D22"/>
    <w:rsid w:val="003C5B62"/>
    <w:rsid w:val="003D526D"/>
    <w:rsid w:val="003D780B"/>
    <w:rsid w:val="003E0CEE"/>
    <w:rsid w:val="003E72AB"/>
    <w:rsid w:val="003F2E8D"/>
    <w:rsid w:val="003F3BE0"/>
    <w:rsid w:val="003F5064"/>
    <w:rsid w:val="003F6040"/>
    <w:rsid w:val="003F6245"/>
    <w:rsid w:val="004031F8"/>
    <w:rsid w:val="00417DB4"/>
    <w:rsid w:val="00422DF6"/>
    <w:rsid w:val="00431C9F"/>
    <w:rsid w:val="00433C19"/>
    <w:rsid w:val="00436057"/>
    <w:rsid w:val="00436842"/>
    <w:rsid w:val="00440FFF"/>
    <w:rsid w:val="00441BD5"/>
    <w:rsid w:val="004443E6"/>
    <w:rsid w:val="00447BA5"/>
    <w:rsid w:val="004572CE"/>
    <w:rsid w:val="00464390"/>
    <w:rsid w:val="00465448"/>
    <w:rsid w:val="00465A51"/>
    <w:rsid w:val="004926BD"/>
    <w:rsid w:val="004B6B6B"/>
    <w:rsid w:val="004E7CD4"/>
    <w:rsid w:val="004F6FEC"/>
    <w:rsid w:val="00502868"/>
    <w:rsid w:val="00515B6A"/>
    <w:rsid w:val="005160F8"/>
    <w:rsid w:val="005324CA"/>
    <w:rsid w:val="0054211D"/>
    <w:rsid w:val="005454FB"/>
    <w:rsid w:val="005540D0"/>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604F50"/>
    <w:rsid w:val="00611D96"/>
    <w:rsid w:val="00612214"/>
    <w:rsid w:val="00625CD7"/>
    <w:rsid w:val="00630932"/>
    <w:rsid w:val="0064539A"/>
    <w:rsid w:val="00653FE5"/>
    <w:rsid w:val="00661BE2"/>
    <w:rsid w:val="00670788"/>
    <w:rsid w:val="0067545A"/>
    <w:rsid w:val="00681762"/>
    <w:rsid w:val="006959E4"/>
    <w:rsid w:val="006A4983"/>
    <w:rsid w:val="006B0F80"/>
    <w:rsid w:val="006C0567"/>
    <w:rsid w:val="006D21F9"/>
    <w:rsid w:val="006D7E71"/>
    <w:rsid w:val="006E7BC1"/>
    <w:rsid w:val="006F1309"/>
    <w:rsid w:val="006F2454"/>
    <w:rsid w:val="006F5089"/>
    <w:rsid w:val="006F63D7"/>
    <w:rsid w:val="00712F3D"/>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06DD"/>
    <w:rsid w:val="007B340B"/>
    <w:rsid w:val="007B7829"/>
    <w:rsid w:val="007C0AC3"/>
    <w:rsid w:val="007C1863"/>
    <w:rsid w:val="007E6925"/>
    <w:rsid w:val="007E7201"/>
    <w:rsid w:val="007F2B0B"/>
    <w:rsid w:val="007F3217"/>
    <w:rsid w:val="0080509D"/>
    <w:rsid w:val="008169B8"/>
    <w:rsid w:val="00827AC9"/>
    <w:rsid w:val="00846897"/>
    <w:rsid w:val="00860D16"/>
    <w:rsid w:val="008616A2"/>
    <w:rsid w:val="00865132"/>
    <w:rsid w:val="00870328"/>
    <w:rsid w:val="008769EF"/>
    <w:rsid w:val="00881381"/>
    <w:rsid w:val="00885CEC"/>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C416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D7B7A"/>
    <w:rsid w:val="00AE08FE"/>
    <w:rsid w:val="00AF0F1A"/>
    <w:rsid w:val="00AF5D91"/>
    <w:rsid w:val="00B021CE"/>
    <w:rsid w:val="00B13369"/>
    <w:rsid w:val="00B170EA"/>
    <w:rsid w:val="00B26AB3"/>
    <w:rsid w:val="00B40A2F"/>
    <w:rsid w:val="00B45421"/>
    <w:rsid w:val="00B46E62"/>
    <w:rsid w:val="00B553A6"/>
    <w:rsid w:val="00B76C9E"/>
    <w:rsid w:val="00B8345D"/>
    <w:rsid w:val="00B86154"/>
    <w:rsid w:val="00B958BA"/>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1485"/>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29F5"/>
    <w:rsid w:val="00DA495F"/>
    <w:rsid w:val="00DA7999"/>
    <w:rsid w:val="00DB11B2"/>
    <w:rsid w:val="00DC255C"/>
    <w:rsid w:val="00DC592F"/>
    <w:rsid w:val="00DC7CDA"/>
    <w:rsid w:val="00DE1284"/>
    <w:rsid w:val="00DF2638"/>
    <w:rsid w:val="00E1080E"/>
    <w:rsid w:val="00E17F42"/>
    <w:rsid w:val="00E21A66"/>
    <w:rsid w:val="00E30F9B"/>
    <w:rsid w:val="00E36F65"/>
    <w:rsid w:val="00E40B24"/>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5CB6"/>
    <w:rsid w:val="00F86709"/>
    <w:rsid w:val="00F87240"/>
    <w:rsid w:val="00F91926"/>
    <w:rsid w:val="00F95D9E"/>
    <w:rsid w:val="00F95E1A"/>
    <w:rsid w:val="00FA26A6"/>
    <w:rsid w:val="00FA4D8E"/>
    <w:rsid w:val="00FA5D48"/>
    <w:rsid w:val="00FC2AF1"/>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2022-04-11T13:29:00Z</cp:lastPrinted>
  <dcterms:created xsi:type="dcterms:W3CDTF">2022-05-04T14:59:00Z</dcterms:created>
  <dcterms:modified xsi:type="dcterms:W3CDTF">2022-05-04T14:59:00Z</dcterms:modified>
</cp:coreProperties>
</file>