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B1" w:rsidRPr="006045FC" w:rsidRDefault="006C4EB1" w:rsidP="006C4EB1">
      <w:pPr>
        <w:tabs>
          <w:tab w:val="left" w:pos="576"/>
          <w:tab w:val="left" w:pos="1296"/>
          <w:tab w:val="left" w:pos="6336"/>
        </w:tabs>
        <w:spacing w:after="0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6045FC">
        <w:rPr>
          <w:rFonts w:cs="Arial"/>
          <w:b/>
          <w:sz w:val="32"/>
          <w:szCs w:val="32"/>
        </w:rPr>
        <w:t>NATIONAL ASSEMBLY</w:t>
      </w:r>
    </w:p>
    <w:p w:rsidR="006C4EB1" w:rsidRDefault="006C4EB1" w:rsidP="006C4EB1">
      <w:pPr>
        <w:pStyle w:val="DACBODYTEXT"/>
        <w:spacing w:line="360" w:lineRule="auto"/>
        <w:ind w:left="0"/>
        <w:jc w:val="both"/>
        <w:rPr>
          <w:rFonts w:cs="Arial"/>
          <w:b/>
          <w:sz w:val="32"/>
          <w:szCs w:val="32"/>
          <w:u w:val="single"/>
        </w:rPr>
      </w:pPr>
    </w:p>
    <w:p w:rsidR="006C4EB1" w:rsidRPr="006045FC" w:rsidRDefault="006C4EB1" w:rsidP="006C4EB1">
      <w:pPr>
        <w:pStyle w:val="DACBODYTEXT"/>
        <w:spacing w:line="360" w:lineRule="auto"/>
        <w:ind w:left="0"/>
        <w:jc w:val="both"/>
        <w:rPr>
          <w:rFonts w:cs="Arial"/>
          <w:b/>
          <w:sz w:val="32"/>
          <w:szCs w:val="32"/>
          <w:u w:val="single"/>
        </w:rPr>
      </w:pPr>
      <w:r w:rsidRPr="006045FC">
        <w:rPr>
          <w:rFonts w:cs="Arial"/>
          <w:b/>
          <w:sz w:val="32"/>
          <w:szCs w:val="32"/>
          <w:u w:val="single"/>
        </w:rPr>
        <w:t>QUESTION 1113</w:t>
      </w:r>
    </w:p>
    <w:p w:rsidR="006C4EB1" w:rsidRPr="006045FC" w:rsidRDefault="006C4EB1" w:rsidP="006C4EB1">
      <w:pPr>
        <w:tabs>
          <w:tab w:val="left" w:pos="576"/>
          <w:tab w:val="left" w:pos="1296"/>
          <w:tab w:val="left" w:pos="6336"/>
        </w:tabs>
        <w:spacing w:after="0"/>
        <w:jc w:val="both"/>
        <w:rPr>
          <w:rFonts w:cs="Arial"/>
          <w:b/>
          <w:sz w:val="32"/>
          <w:szCs w:val="32"/>
        </w:rPr>
      </w:pPr>
      <w:r w:rsidRPr="006045FC">
        <w:rPr>
          <w:rFonts w:cs="Arial"/>
          <w:b/>
          <w:sz w:val="32"/>
          <w:szCs w:val="32"/>
          <w:u w:val="single"/>
        </w:rPr>
        <w:t>FOR WRITTEN REPLY</w:t>
      </w:r>
    </w:p>
    <w:p w:rsidR="006C4EB1" w:rsidRPr="006045FC" w:rsidRDefault="006C4EB1" w:rsidP="006C4EB1">
      <w:pPr>
        <w:pStyle w:val="DACBODYTEXT"/>
        <w:ind w:left="90"/>
        <w:jc w:val="both"/>
        <w:rPr>
          <w:rFonts w:cs="Arial"/>
          <w:b/>
          <w:sz w:val="32"/>
          <w:szCs w:val="32"/>
        </w:rPr>
      </w:pPr>
      <w:r w:rsidRPr="006045FC">
        <w:rPr>
          <w:rFonts w:cs="Arial"/>
          <w:b/>
          <w:sz w:val="32"/>
          <w:szCs w:val="32"/>
        </w:rPr>
        <w:t>I</w:t>
      </w:r>
      <w:r>
        <w:rPr>
          <w:rFonts w:cs="Arial"/>
          <w:b/>
          <w:sz w:val="32"/>
          <w:szCs w:val="32"/>
        </w:rPr>
        <w:t xml:space="preserve">NTERNAL QUESTION PAPER NO: </w:t>
      </w:r>
      <w:r w:rsidRPr="006045FC">
        <w:rPr>
          <w:rFonts w:cs="Arial"/>
          <w:b/>
          <w:sz w:val="32"/>
          <w:szCs w:val="32"/>
        </w:rPr>
        <w:t xml:space="preserve">19-2020, DATE OF PUBLICATION 05-06- 2020: “Mrs V van </w:t>
      </w:r>
      <w:proofErr w:type="spellStart"/>
      <w:r w:rsidRPr="006045FC">
        <w:rPr>
          <w:rFonts w:cs="Arial"/>
          <w:b/>
          <w:sz w:val="32"/>
          <w:szCs w:val="32"/>
        </w:rPr>
        <w:t>Dyk</w:t>
      </w:r>
      <w:proofErr w:type="spellEnd"/>
      <w:r w:rsidRPr="006045FC">
        <w:rPr>
          <w:rFonts w:cs="Arial"/>
          <w:b/>
          <w:sz w:val="32"/>
          <w:szCs w:val="32"/>
        </w:rPr>
        <w:t xml:space="preserve"> (DA) to ask the Minister of Sports, Arts and Culture”</w:t>
      </w:r>
    </w:p>
    <w:p w:rsidR="006C4EB1" w:rsidRPr="006045FC" w:rsidRDefault="006C4EB1" w:rsidP="006C4EB1">
      <w:pPr>
        <w:spacing w:before="100" w:beforeAutospacing="1" w:after="100" w:afterAutospacing="1" w:line="240" w:lineRule="auto"/>
        <w:ind w:left="1440" w:hanging="720"/>
        <w:jc w:val="both"/>
        <w:rPr>
          <w:rFonts w:cs="Arial"/>
          <w:sz w:val="32"/>
          <w:szCs w:val="32"/>
        </w:rPr>
      </w:pPr>
      <w:r w:rsidRPr="006045FC">
        <w:rPr>
          <w:rFonts w:cs="Arial"/>
          <w:sz w:val="32"/>
          <w:szCs w:val="32"/>
        </w:rPr>
        <w:t>(1)</w:t>
      </w:r>
      <w:r w:rsidRPr="006045FC">
        <w:rPr>
          <w:rFonts w:cs="Arial"/>
          <w:sz w:val="32"/>
          <w:szCs w:val="32"/>
        </w:rPr>
        <w:tab/>
        <w:t>What were the salaries of certain persons (details furnished) in the (a) 2014-15, (b) 2015-16, (c) 2016-17, (d) 2017-18 and (e) 2018-19 financial years;</w:t>
      </w:r>
    </w:p>
    <w:p w:rsidR="006C4EB1" w:rsidRPr="006045FC" w:rsidRDefault="006C4EB1" w:rsidP="006C4EB1">
      <w:pPr>
        <w:spacing w:before="100" w:beforeAutospacing="1" w:after="100" w:afterAutospacing="1" w:line="240" w:lineRule="auto"/>
        <w:ind w:left="1440" w:hanging="720"/>
        <w:jc w:val="both"/>
        <w:rPr>
          <w:rFonts w:cs="Arial"/>
          <w:sz w:val="32"/>
          <w:szCs w:val="32"/>
        </w:rPr>
      </w:pPr>
      <w:r w:rsidRPr="006045FC">
        <w:rPr>
          <w:rFonts w:cs="Arial"/>
          <w:sz w:val="32"/>
          <w:szCs w:val="32"/>
        </w:rPr>
        <w:t>(2)</w:t>
      </w:r>
      <w:r w:rsidRPr="006045FC">
        <w:rPr>
          <w:rFonts w:cs="Arial"/>
          <w:sz w:val="32"/>
          <w:szCs w:val="32"/>
        </w:rPr>
        <w:tab/>
        <w:t xml:space="preserve">what is the variance in staff costs between the senior management salary band and top management band in the (a) 2014-15, (b) 2015-16, (c) 2016-17, (d) 2017-18 and (e) 2018-19 financial years? </w:t>
      </w:r>
      <w:r w:rsidRPr="006045FC">
        <w:rPr>
          <w:rFonts w:cs="Arial"/>
          <w:b/>
          <w:sz w:val="32"/>
          <w:szCs w:val="32"/>
        </w:rPr>
        <w:t>NW1409E</w:t>
      </w:r>
    </w:p>
    <w:p w:rsidR="006C4EB1" w:rsidRDefault="006C4EB1" w:rsidP="006C4EB1">
      <w:pPr>
        <w:tabs>
          <w:tab w:val="left" w:pos="8931"/>
        </w:tabs>
        <w:spacing w:after="0"/>
        <w:ind w:left="70"/>
        <w:jc w:val="both"/>
        <w:rPr>
          <w:rFonts w:cs="Arial"/>
          <w:b/>
          <w:sz w:val="32"/>
          <w:szCs w:val="32"/>
        </w:rPr>
      </w:pPr>
      <w:r w:rsidRPr="006045FC">
        <w:rPr>
          <w:rFonts w:cs="Arial"/>
          <w:b/>
          <w:sz w:val="32"/>
          <w:szCs w:val="32"/>
        </w:rPr>
        <w:t>REPLY:</w:t>
      </w:r>
    </w:p>
    <w:p w:rsidR="006C4EB1" w:rsidRPr="006045FC" w:rsidRDefault="006C4EB1" w:rsidP="006C4EB1">
      <w:pPr>
        <w:pStyle w:val="DACBODYTEXT"/>
        <w:numPr>
          <w:ilvl w:val="0"/>
          <w:numId w:val="1"/>
        </w:numPr>
        <w:rPr>
          <w:rFonts w:cs="Arial"/>
          <w:sz w:val="32"/>
          <w:szCs w:val="32"/>
          <w:lang w:val="en-US"/>
        </w:rPr>
      </w:pPr>
      <w:r w:rsidRPr="006045FC">
        <w:rPr>
          <w:rFonts w:cs="Arial"/>
          <w:sz w:val="32"/>
          <w:szCs w:val="32"/>
          <w:lang w:val="en-US"/>
        </w:rPr>
        <w:t>The salaries for the specified individuals were as follows:</w:t>
      </w:r>
    </w:p>
    <w:tbl>
      <w:tblPr>
        <w:tblStyle w:val="TableGrid"/>
        <w:tblW w:w="10969" w:type="dxa"/>
        <w:tblInd w:w="-714" w:type="dxa"/>
        <w:tblLook w:val="04A0" w:firstRow="1" w:lastRow="0" w:firstColumn="1" w:lastColumn="0" w:noHBand="0" w:noVBand="1"/>
      </w:tblPr>
      <w:tblGrid>
        <w:gridCol w:w="4211"/>
        <w:gridCol w:w="1346"/>
        <w:gridCol w:w="1431"/>
        <w:gridCol w:w="1346"/>
        <w:gridCol w:w="1351"/>
        <w:gridCol w:w="1284"/>
      </w:tblGrid>
      <w:tr w:rsidR="006C4EB1" w:rsidRPr="00882477" w:rsidTr="006C4EB1">
        <w:tc>
          <w:tcPr>
            <w:tcW w:w="4211" w:type="dxa"/>
            <w:shd w:val="clear" w:color="auto" w:fill="F4B083" w:themeFill="accent2" w:themeFillTint="99"/>
          </w:tcPr>
          <w:p w:rsidR="006C4EB1" w:rsidRPr="00882477" w:rsidRDefault="006C4EB1" w:rsidP="00976B20">
            <w:pPr>
              <w:pStyle w:val="DACBODYTEXT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882477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346" w:type="dxa"/>
            <w:shd w:val="clear" w:color="auto" w:fill="F4B083" w:themeFill="accent2" w:themeFillTint="99"/>
          </w:tcPr>
          <w:p w:rsidR="006C4EB1" w:rsidRPr="00882477" w:rsidRDefault="006C4EB1" w:rsidP="00976B20">
            <w:pPr>
              <w:pStyle w:val="DACBODYTEXT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882477">
              <w:rPr>
                <w:rFonts w:cs="Arial"/>
                <w:b/>
                <w:sz w:val="24"/>
                <w:szCs w:val="24"/>
              </w:rPr>
              <w:t>2014/15</w:t>
            </w:r>
          </w:p>
          <w:p w:rsidR="006C4EB1" w:rsidRPr="00882477" w:rsidRDefault="006C4EB1" w:rsidP="00976B20">
            <w:pPr>
              <w:pStyle w:val="DACBODYTEXT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882477">
              <w:rPr>
                <w:rFonts w:cs="Arial"/>
                <w:b/>
                <w:sz w:val="24"/>
                <w:szCs w:val="24"/>
              </w:rPr>
              <w:t>(a)</w:t>
            </w:r>
          </w:p>
        </w:tc>
        <w:tc>
          <w:tcPr>
            <w:tcW w:w="1431" w:type="dxa"/>
            <w:shd w:val="clear" w:color="auto" w:fill="F4B083" w:themeFill="accent2" w:themeFillTint="99"/>
          </w:tcPr>
          <w:p w:rsidR="006C4EB1" w:rsidRPr="00882477" w:rsidRDefault="006C4EB1" w:rsidP="00976B20">
            <w:pPr>
              <w:pStyle w:val="DACBODYTEXT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882477">
              <w:rPr>
                <w:rFonts w:cs="Arial"/>
                <w:b/>
                <w:sz w:val="24"/>
                <w:szCs w:val="24"/>
              </w:rPr>
              <w:t>2015/16</w:t>
            </w:r>
          </w:p>
          <w:p w:rsidR="006C4EB1" w:rsidRPr="00882477" w:rsidRDefault="006C4EB1" w:rsidP="00976B20">
            <w:pPr>
              <w:pStyle w:val="DACBODYTEXT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882477">
              <w:rPr>
                <w:rFonts w:cs="Arial"/>
                <w:b/>
                <w:sz w:val="24"/>
                <w:szCs w:val="24"/>
              </w:rPr>
              <w:t>(b)</w:t>
            </w:r>
          </w:p>
        </w:tc>
        <w:tc>
          <w:tcPr>
            <w:tcW w:w="1346" w:type="dxa"/>
            <w:shd w:val="clear" w:color="auto" w:fill="F4B083" w:themeFill="accent2" w:themeFillTint="99"/>
          </w:tcPr>
          <w:p w:rsidR="006C4EB1" w:rsidRPr="00882477" w:rsidRDefault="006C4EB1" w:rsidP="00976B20">
            <w:pPr>
              <w:pStyle w:val="DACBODYTEXT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882477">
              <w:rPr>
                <w:rFonts w:cs="Arial"/>
                <w:b/>
                <w:sz w:val="24"/>
                <w:szCs w:val="24"/>
              </w:rPr>
              <w:t>2016/17</w:t>
            </w:r>
          </w:p>
          <w:p w:rsidR="006C4EB1" w:rsidRPr="00882477" w:rsidRDefault="006C4EB1" w:rsidP="00976B20">
            <w:pPr>
              <w:pStyle w:val="DACBODYTEXT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882477">
              <w:rPr>
                <w:rFonts w:cs="Arial"/>
                <w:b/>
                <w:sz w:val="24"/>
                <w:szCs w:val="24"/>
              </w:rPr>
              <w:t>(c)</w:t>
            </w:r>
          </w:p>
        </w:tc>
        <w:tc>
          <w:tcPr>
            <w:tcW w:w="1351" w:type="dxa"/>
            <w:shd w:val="clear" w:color="auto" w:fill="F4B083" w:themeFill="accent2" w:themeFillTint="99"/>
          </w:tcPr>
          <w:p w:rsidR="006C4EB1" w:rsidRPr="00882477" w:rsidRDefault="006C4EB1" w:rsidP="00976B20">
            <w:pPr>
              <w:pStyle w:val="DACBODYTEXT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882477">
              <w:rPr>
                <w:rFonts w:cs="Arial"/>
                <w:b/>
                <w:sz w:val="24"/>
                <w:szCs w:val="24"/>
              </w:rPr>
              <w:t>2017/2019</w:t>
            </w:r>
          </w:p>
          <w:p w:rsidR="006C4EB1" w:rsidRPr="00882477" w:rsidRDefault="006C4EB1" w:rsidP="00976B20">
            <w:pPr>
              <w:pStyle w:val="DACBODYTEXT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882477">
              <w:rPr>
                <w:rFonts w:cs="Arial"/>
                <w:b/>
                <w:sz w:val="24"/>
                <w:szCs w:val="24"/>
              </w:rPr>
              <w:t>(d)</w:t>
            </w:r>
          </w:p>
        </w:tc>
        <w:tc>
          <w:tcPr>
            <w:tcW w:w="1284" w:type="dxa"/>
            <w:shd w:val="clear" w:color="auto" w:fill="F4B083" w:themeFill="accent2" w:themeFillTint="99"/>
          </w:tcPr>
          <w:p w:rsidR="006C4EB1" w:rsidRPr="00882477" w:rsidRDefault="006C4EB1" w:rsidP="00976B20">
            <w:pPr>
              <w:pStyle w:val="DACBODYTEXT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882477">
              <w:rPr>
                <w:rFonts w:cs="Arial"/>
                <w:b/>
                <w:sz w:val="24"/>
                <w:szCs w:val="24"/>
              </w:rPr>
              <w:t>2019/20</w:t>
            </w:r>
          </w:p>
          <w:p w:rsidR="006C4EB1" w:rsidRPr="00882477" w:rsidRDefault="006C4EB1" w:rsidP="00976B20">
            <w:pPr>
              <w:pStyle w:val="DACBODYTEXT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882477">
              <w:rPr>
                <w:rFonts w:cs="Arial"/>
                <w:b/>
                <w:sz w:val="24"/>
                <w:szCs w:val="24"/>
              </w:rPr>
              <w:t>(e)</w:t>
            </w:r>
          </w:p>
        </w:tc>
      </w:tr>
      <w:tr w:rsidR="006C4EB1" w:rsidRPr="00882477" w:rsidTr="006C4EB1">
        <w:tc>
          <w:tcPr>
            <w:tcW w:w="4211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CEO- Rosemary </w:t>
            </w:r>
            <w:proofErr w:type="spellStart"/>
            <w:r w:rsidRPr="00882477">
              <w:rPr>
                <w:rFonts w:cs="Arial"/>
                <w:sz w:val="24"/>
                <w:szCs w:val="24"/>
              </w:rPr>
              <w:t>Mangope</w:t>
            </w:r>
            <w:proofErr w:type="spellEnd"/>
          </w:p>
        </w:tc>
        <w:tc>
          <w:tcPr>
            <w:tcW w:w="1346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1,296,226 </w:t>
            </w:r>
          </w:p>
        </w:tc>
        <w:tc>
          <w:tcPr>
            <w:tcW w:w="1431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1,556,926 </w:t>
            </w:r>
          </w:p>
        </w:tc>
        <w:tc>
          <w:tcPr>
            <w:tcW w:w="1346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1,771,453 </w:t>
            </w:r>
          </w:p>
        </w:tc>
        <w:tc>
          <w:tcPr>
            <w:tcW w:w="1351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1,725,888 </w:t>
            </w:r>
          </w:p>
        </w:tc>
        <w:tc>
          <w:tcPr>
            <w:tcW w:w="1284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1,820,812 </w:t>
            </w:r>
          </w:p>
        </w:tc>
      </w:tr>
      <w:tr w:rsidR="006C4EB1" w:rsidRPr="00882477" w:rsidTr="006C4EB1">
        <w:tc>
          <w:tcPr>
            <w:tcW w:w="4211" w:type="dxa"/>
          </w:tcPr>
          <w:p w:rsidR="006C4EB1" w:rsidRPr="00882477" w:rsidRDefault="006C4EB1" w:rsidP="00976B20">
            <w:pPr>
              <w:pStyle w:val="DACBODYTEXT"/>
              <w:spacing w:after="0"/>
              <w:ind w:left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Interim CEO - </w:t>
            </w:r>
            <w:proofErr w:type="spellStart"/>
            <w:r w:rsidRPr="00882477">
              <w:rPr>
                <w:rFonts w:cs="Arial"/>
                <w:sz w:val="24"/>
                <w:szCs w:val="24"/>
              </w:rPr>
              <w:t>Zolani</w:t>
            </w:r>
            <w:proofErr w:type="spellEnd"/>
            <w:r w:rsidRPr="0088247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82477">
              <w:rPr>
                <w:rFonts w:cs="Arial"/>
                <w:sz w:val="24"/>
                <w:szCs w:val="24"/>
              </w:rPr>
              <w:t>Mkiva</w:t>
            </w:r>
            <w:proofErr w:type="spellEnd"/>
            <w:r w:rsidRPr="00882477">
              <w:rPr>
                <w:rFonts w:cs="Arial"/>
                <w:sz w:val="24"/>
                <w:szCs w:val="24"/>
              </w:rPr>
              <w:t xml:space="preserve"> (25 September 2018 to 31 January 2019)</w:t>
            </w:r>
          </w:p>
        </w:tc>
        <w:tc>
          <w:tcPr>
            <w:tcW w:w="1346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31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351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460,720 </w:t>
            </w:r>
          </w:p>
        </w:tc>
      </w:tr>
      <w:tr w:rsidR="006C4EB1" w:rsidRPr="00882477" w:rsidTr="006C4EB1">
        <w:tc>
          <w:tcPr>
            <w:tcW w:w="4211" w:type="dxa"/>
          </w:tcPr>
          <w:p w:rsidR="006C4EB1" w:rsidRPr="00882477" w:rsidRDefault="006C4EB1" w:rsidP="00976B20">
            <w:pPr>
              <w:pStyle w:val="DACBODYTEXT"/>
              <w:spacing w:after="0"/>
              <w:ind w:left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CFO- </w:t>
            </w:r>
            <w:proofErr w:type="spellStart"/>
            <w:r w:rsidRPr="00882477">
              <w:rPr>
                <w:rFonts w:cs="Arial"/>
                <w:sz w:val="24"/>
                <w:szCs w:val="24"/>
              </w:rPr>
              <w:t>Dumisani</w:t>
            </w:r>
            <w:proofErr w:type="spellEnd"/>
            <w:r w:rsidRPr="0088247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82477">
              <w:rPr>
                <w:rFonts w:cs="Arial"/>
                <w:sz w:val="24"/>
                <w:szCs w:val="24"/>
              </w:rPr>
              <w:t>Dlamini</w:t>
            </w:r>
            <w:proofErr w:type="spellEnd"/>
            <w:r w:rsidRPr="00882477">
              <w:rPr>
                <w:rFonts w:cs="Arial"/>
                <w:sz w:val="24"/>
                <w:szCs w:val="24"/>
              </w:rPr>
              <w:t>(1 April to 30 November 2017)</w:t>
            </w:r>
          </w:p>
        </w:tc>
        <w:tc>
          <w:tcPr>
            <w:tcW w:w="1346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753,769 </w:t>
            </w:r>
          </w:p>
        </w:tc>
        <w:tc>
          <w:tcPr>
            <w:tcW w:w="1431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1,475,781 </w:t>
            </w:r>
          </w:p>
        </w:tc>
        <w:tc>
          <w:tcPr>
            <w:tcW w:w="1346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1,661,388 </w:t>
            </w:r>
          </w:p>
        </w:tc>
        <w:tc>
          <w:tcPr>
            <w:tcW w:w="1351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1,374,843 </w:t>
            </w:r>
          </w:p>
        </w:tc>
        <w:tc>
          <w:tcPr>
            <w:tcW w:w="1284" w:type="dxa"/>
          </w:tcPr>
          <w:p w:rsidR="006C4EB1" w:rsidRPr="00882477" w:rsidRDefault="006C4EB1" w:rsidP="00976B20">
            <w:pPr>
              <w:pStyle w:val="DACBODYTEXT"/>
              <w:spacing w:after="0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6C4EB1" w:rsidRPr="00882477" w:rsidTr="006C4EB1">
        <w:tc>
          <w:tcPr>
            <w:tcW w:w="4211" w:type="dxa"/>
          </w:tcPr>
          <w:p w:rsidR="006C4EB1" w:rsidRPr="00882477" w:rsidRDefault="006C4EB1" w:rsidP="00976B20">
            <w:pPr>
              <w:pStyle w:val="DACBODYTEXT"/>
              <w:spacing w:after="0"/>
              <w:ind w:left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CFO- </w:t>
            </w:r>
            <w:proofErr w:type="spellStart"/>
            <w:r w:rsidRPr="00882477">
              <w:rPr>
                <w:rFonts w:cs="Arial"/>
                <w:sz w:val="24"/>
                <w:szCs w:val="24"/>
              </w:rPr>
              <w:t>Thami</w:t>
            </w:r>
            <w:proofErr w:type="spellEnd"/>
            <w:r w:rsidRPr="0088247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82477">
              <w:rPr>
                <w:rFonts w:cs="Arial"/>
                <w:sz w:val="24"/>
                <w:szCs w:val="24"/>
              </w:rPr>
              <w:t>Kubheka</w:t>
            </w:r>
            <w:proofErr w:type="spellEnd"/>
          </w:p>
        </w:tc>
        <w:tc>
          <w:tcPr>
            <w:tcW w:w="1346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190,838 </w:t>
            </w:r>
          </w:p>
        </w:tc>
        <w:tc>
          <w:tcPr>
            <w:tcW w:w="1431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351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6C4EB1" w:rsidRPr="00882477" w:rsidRDefault="006C4EB1" w:rsidP="00976B20">
            <w:pPr>
              <w:pStyle w:val="DACBODYTEXT"/>
              <w:spacing w:after="0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6C4EB1" w:rsidRPr="00882477" w:rsidTr="006C4EB1">
        <w:tc>
          <w:tcPr>
            <w:tcW w:w="4211" w:type="dxa"/>
          </w:tcPr>
          <w:p w:rsidR="006C4EB1" w:rsidRPr="00882477" w:rsidRDefault="006C4EB1" w:rsidP="00976B20">
            <w:pPr>
              <w:pStyle w:val="DACBODYTEXT"/>
              <w:spacing w:after="0"/>
              <w:ind w:left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>CFO(Appointed 24 January 2018)- Karen Son</w:t>
            </w:r>
          </w:p>
        </w:tc>
        <w:tc>
          <w:tcPr>
            <w:tcW w:w="1346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431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46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227,688 </w:t>
            </w:r>
          </w:p>
        </w:tc>
        <w:tc>
          <w:tcPr>
            <w:tcW w:w="1284" w:type="dxa"/>
          </w:tcPr>
          <w:p w:rsidR="006C4EB1" w:rsidRPr="00882477" w:rsidRDefault="006C4EB1" w:rsidP="00976B20">
            <w:pPr>
              <w:pStyle w:val="DACBODYTEXT"/>
              <w:spacing w:after="0"/>
              <w:ind w:left="0"/>
              <w:rPr>
                <w:rFonts w:cs="Arial"/>
                <w:sz w:val="24"/>
                <w:szCs w:val="24"/>
              </w:rPr>
            </w:pPr>
          </w:p>
          <w:p w:rsidR="006C4EB1" w:rsidRPr="00882477" w:rsidRDefault="006C4EB1" w:rsidP="00976B20">
            <w:pPr>
              <w:pStyle w:val="DACBODYTEXT"/>
              <w:spacing w:after="0"/>
              <w:ind w:left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>1,365,016</w:t>
            </w:r>
          </w:p>
        </w:tc>
      </w:tr>
      <w:tr w:rsidR="006C4EB1" w:rsidRPr="00882477" w:rsidTr="006C4EB1">
        <w:tc>
          <w:tcPr>
            <w:tcW w:w="4211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882477">
              <w:rPr>
                <w:rFonts w:cs="Arial"/>
                <w:b/>
                <w:bCs/>
                <w:sz w:val="24"/>
                <w:szCs w:val="24"/>
              </w:rPr>
              <w:t>Executive Salaries Total</w:t>
            </w:r>
          </w:p>
        </w:tc>
        <w:tc>
          <w:tcPr>
            <w:tcW w:w="1346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882477">
              <w:rPr>
                <w:rFonts w:cs="Arial"/>
                <w:b/>
                <w:bCs/>
                <w:sz w:val="24"/>
                <w:szCs w:val="24"/>
              </w:rPr>
              <w:t xml:space="preserve">           3,032,707 </w:t>
            </w:r>
          </w:p>
        </w:tc>
        <w:tc>
          <w:tcPr>
            <w:tcW w:w="1431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882477">
              <w:rPr>
                <w:rFonts w:cs="Arial"/>
                <w:b/>
                <w:bCs/>
                <w:sz w:val="24"/>
                <w:szCs w:val="24"/>
              </w:rPr>
              <w:t xml:space="preserve">           3,432,841 </w:t>
            </w:r>
          </w:p>
        </w:tc>
        <w:tc>
          <w:tcPr>
            <w:tcW w:w="1346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882477">
              <w:rPr>
                <w:rFonts w:cs="Arial"/>
                <w:b/>
                <w:bCs/>
                <w:sz w:val="24"/>
                <w:szCs w:val="24"/>
              </w:rPr>
              <w:t xml:space="preserve">          2,240,833 </w:t>
            </w:r>
          </w:p>
        </w:tc>
        <w:tc>
          <w:tcPr>
            <w:tcW w:w="1351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b/>
                <w:bCs/>
                <w:sz w:val="24"/>
                <w:szCs w:val="24"/>
              </w:rPr>
              <w:t>3,328,419</w:t>
            </w:r>
          </w:p>
        </w:tc>
        <w:tc>
          <w:tcPr>
            <w:tcW w:w="1284" w:type="dxa"/>
          </w:tcPr>
          <w:p w:rsidR="006C4EB1" w:rsidRPr="00882477" w:rsidRDefault="006C4EB1" w:rsidP="00976B20">
            <w:pPr>
              <w:pStyle w:val="DACBODYTEXT"/>
              <w:spacing w:after="0"/>
              <w:ind w:left="0"/>
              <w:rPr>
                <w:rFonts w:cs="Arial"/>
                <w:b/>
                <w:bCs/>
                <w:sz w:val="24"/>
                <w:szCs w:val="24"/>
              </w:rPr>
            </w:pPr>
          </w:p>
          <w:p w:rsidR="006C4EB1" w:rsidRPr="00882477" w:rsidRDefault="006C4EB1" w:rsidP="00976B20">
            <w:pPr>
              <w:pStyle w:val="DACBODYTEXT"/>
              <w:spacing w:after="0"/>
              <w:ind w:left="0"/>
              <w:rPr>
                <w:rFonts w:cs="Arial"/>
                <w:b/>
                <w:bCs/>
                <w:sz w:val="24"/>
                <w:szCs w:val="24"/>
              </w:rPr>
            </w:pPr>
            <w:r w:rsidRPr="00882477">
              <w:rPr>
                <w:rFonts w:cs="Arial"/>
                <w:b/>
                <w:bCs/>
                <w:sz w:val="24"/>
                <w:szCs w:val="24"/>
              </w:rPr>
              <w:t>3,646,548</w:t>
            </w:r>
          </w:p>
        </w:tc>
      </w:tr>
    </w:tbl>
    <w:p w:rsidR="006C4EB1" w:rsidRPr="00882477" w:rsidRDefault="006C4EB1" w:rsidP="006C4EB1">
      <w:pPr>
        <w:pStyle w:val="DACBODYTEXT"/>
        <w:ind w:left="0"/>
        <w:rPr>
          <w:rFonts w:cs="Arial"/>
          <w:sz w:val="24"/>
          <w:szCs w:val="24"/>
          <w:lang w:val="en-US"/>
        </w:rPr>
      </w:pPr>
    </w:p>
    <w:p w:rsidR="006C4EB1" w:rsidRPr="006045FC" w:rsidRDefault="006C4EB1" w:rsidP="006C4EB1">
      <w:pPr>
        <w:pStyle w:val="DACBODYTEXT"/>
        <w:numPr>
          <w:ilvl w:val="0"/>
          <w:numId w:val="1"/>
        </w:numPr>
        <w:jc w:val="both"/>
        <w:rPr>
          <w:rFonts w:cs="Arial"/>
          <w:sz w:val="36"/>
          <w:szCs w:val="36"/>
          <w:lang w:val="en-US"/>
        </w:rPr>
      </w:pPr>
      <w:r w:rsidRPr="006045FC">
        <w:rPr>
          <w:rFonts w:cs="Arial"/>
          <w:sz w:val="36"/>
          <w:szCs w:val="36"/>
        </w:rPr>
        <w:lastRenderedPageBreak/>
        <w:t>The variance in staff costs between the senior management salary band and top management band were as follows:</w:t>
      </w:r>
    </w:p>
    <w:tbl>
      <w:tblPr>
        <w:tblStyle w:val="TableGrid"/>
        <w:tblW w:w="11527" w:type="dxa"/>
        <w:tblInd w:w="-998" w:type="dxa"/>
        <w:tblLook w:val="04A0" w:firstRow="1" w:lastRow="0" w:firstColumn="1" w:lastColumn="0" w:noHBand="0" w:noVBand="1"/>
      </w:tblPr>
      <w:tblGrid>
        <w:gridCol w:w="2637"/>
        <w:gridCol w:w="1778"/>
        <w:gridCol w:w="1778"/>
        <w:gridCol w:w="1778"/>
        <w:gridCol w:w="1778"/>
        <w:gridCol w:w="1778"/>
      </w:tblGrid>
      <w:tr w:rsidR="006C4EB1" w:rsidRPr="00882477" w:rsidTr="006C4EB1">
        <w:trPr>
          <w:tblHeader/>
        </w:trPr>
        <w:tc>
          <w:tcPr>
            <w:tcW w:w="2637" w:type="dxa"/>
            <w:shd w:val="clear" w:color="auto" w:fill="F4B083" w:themeFill="accent2" w:themeFillTint="99"/>
          </w:tcPr>
          <w:p w:rsidR="006C4EB1" w:rsidRPr="00882477" w:rsidRDefault="006C4EB1" w:rsidP="00976B20">
            <w:pPr>
              <w:pStyle w:val="DACBODYTEXT"/>
              <w:spacing w:after="0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4B083" w:themeFill="accent2" w:themeFillTint="99"/>
          </w:tcPr>
          <w:p w:rsidR="006C4EB1" w:rsidRPr="00882477" w:rsidRDefault="006C4EB1" w:rsidP="00976B20">
            <w:pPr>
              <w:pStyle w:val="DACBODYTEXT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882477">
              <w:rPr>
                <w:rFonts w:cs="Arial"/>
                <w:b/>
                <w:sz w:val="24"/>
                <w:szCs w:val="24"/>
              </w:rPr>
              <w:t>2014/15</w:t>
            </w:r>
          </w:p>
          <w:p w:rsidR="006C4EB1" w:rsidRPr="00882477" w:rsidRDefault="006C4EB1" w:rsidP="00976B20">
            <w:pPr>
              <w:pStyle w:val="DACBODYTEXT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882477">
              <w:rPr>
                <w:rFonts w:cs="Arial"/>
                <w:b/>
                <w:sz w:val="24"/>
                <w:szCs w:val="24"/>
              </w:rPr>
              <w:t>(a)</w:t>
            </w:r>
          </w:p>
        </w:tc>
        <w:tc>
          <w:tcPr>
            <w:tcW w:w="1778" w:type="dxa"/>
            <w:shd w:val="clear" w:color="auto" w:fill="F4B083" w:themeFill="accent2" w:themeFillTint="99"/>
          </w:tcPr>
          <w:p w:rsidR="006C4EB1" w:rsidRPr="00882477" w:rsidRDefault="006C4EB1" w:rsidP="00976B20">
            <w:pPr>
              <w:pStyle w:val="DACBODYTEXT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882477">
              <w:rPr>
                <w:rFonts w:cs="Arial"/>
                <w:b/>
                <w:sz w:val="24"/>
                <w:szCs w:val="24"/>
              </w:rPr>
              <w:t>2015/16</w:t>
            </w:r>
          </w:p>
          <w:p w:rsidR="006C4EB1" w:rsidRPr="00882477" w:rsidRDefault="006C4EB1" w:rsidP="00976B20">
            <w:pPr>
              <w:pStyle w:val="DACBODYTEXT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882477">
              <w:rPr>
                <w:rFonts w:cs="Arial"/>
                <w:b/>
                <w:sz w:val="24"/>
                <w:szCs w:val="24"/>
              </w:rPr>
              <w:t>(b)</w:t>
            </w:r>
          </w:p>
        </w:tc>
        <w:tc>
          <w:tcPr>
            <w:tcW w:w="1778" w:type="dxa"/>
            <w:shd w:val="clear" w:color="auto" w:fill="F4B083" w:themeFill="accent2" w:themeFillTint="99"/>
          </w:tcPr>
          <w:p w:rsidR="006C4EB1" w:rsidRPr="00882477" w:rsidRDefault="006C4EB1" w:rsidP="00976B20">
            <w:pPr>
              <w:pStyle w:val="DACBODYTEXT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882477">
              <w:rPr>
                <w:rFonts w:cs="Arial"/>
                <w:b/>
                <w:sz w:val="24"/>
                <w:szCs w:val="24"/>
              </w:rPr>
              <w:t>2016/17</w:t>
            </w:r>
          </w:p>
          <w:p w:rsidR="006C4EB1" w:rsidRPr="00882477" w:rsidRDefault="006C4EB1" w:rsidP="00976B20">
            <w:pPr>
              <w:pStyle w:val="DACBODYTEXT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882477">
              <w:rPr>
                <w:rFonts w:cs="Arial"/>
                <w:b/>
                <w:sz w:val="24"/>
                <w:szCs w:val="24"/>
              </w:rPr>
              <w:t>(c)</w:t>
            </w:r>
          </w:p>
        </w:tc>
        <w:tc>
          <w:tcPr>
            <w:tcW w:w="1778" w:type="dxa"/>
            <w:shd w:val="clear" w:color="auto" w:fill="F4B083" w:themeFill="accent2" w:themeFillTint="99"/>
          </w:tcPr>
          <w:p w:rsidR="006C4EB1" w:rsidRPr="00882477" w:rsidRDefault="006C4EB1" w:rsidP="00976B20">
            <w:pPr>
              <w:pStyle w:val="DACBODYTEXT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882477">
              <w:rPr>
                <w:rFonts w:cs="Arial"/>
                <w:b/>
                <w:sz w:val="24"/>
                <w:szCs w:val="24"/>
              </w:rPr>
              <w:t>2017/2019</w:t>
            </w:r>
          </w:p>
          <w:p w:rsidR="006C4EB1" w:rsidRPr="00882477" w:rsidRDefault="006C4EB1" w:rsidP="00976B20">
            <w:pPr>
              <w:pStyle w:val="DACBODYTEXT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882477">
              <w:rPr>
                <w:rFonts w:cs="Arial"/>
                <w:b/>
                <w:sz w:val="24"/>
                <w:szCs w:val="24"/>
              </w:rPr>
              <w:t>(d)</w:t>
            </w:r>
          </w:p>
        </w:tc>
        <w:tc>
          <w:tcPr>
            <w:tcW w:w="1778" w:type="dxa"/>
            <w:shd w:val="clear" w:color="auto" w:fill="F4B083" w:themeFill="accent2" w:themeFillTint="99"/>
          </w:tcPr>
          <w:p w:rsidR="006C4EB1" w:rsidRPr="00882477" w:rsidRDefault="006C4EB1" w:rsidP="00976B20">
            <w:pPr>
              <w:pStyle w:val="DACBODYTEXT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882477">
              <w:rPr>
                <w:rFonts w:cs="Arial"/>
                <w:b/>
                <w:sz w:val="24"/>
                <w:szCs w:val="24"/>
              </w:rPr>
              <w:t>2019/20</w:t>
            </w:r>
          </w:p>
          <w:p w:rsidR="006C4EB1" w:rsidRPr="00882477" w:rsidRDefault="006C4EB1" w:rsidP="00976B20">
            <w:pPr>
              <w:pStyle w:val="DACBODYTEXT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882477">
              <w:rPr>
                <w:rFonts w:cs="Arial"/>
                <w:b/>
                <w:sz w:val="24"/>
                <w:szCs w:val="24"/>
              </w:rPr>
              <w:t>(e)</w:t>
            </w:r>
          </w:p>
        </w:tc>
      </w:tr>
      <w:tr w:rsidR="006C4EB1" w:rsidRPr="00882477" w:rsidTr="006C4EB1">
        <w:tc>
          <w:tcPr>
            <w:tcW w:w="2637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>Arts Develo</w:t>
            </w:r>
            <w:r>
              <w:rPr>
                <w:rFonts w:cs="Arial"/>
                <w:sz w:val="24"/>
                <w:szCs w:val="24"/>
              </w:rPr>
              <w:t>p</w:t>
            </w:r>
            <w:r w:rsidRPr="00882477">
              <w:rPr>
                <w:rFonts w:cs="Arial"/>
                <w:sz w:val="24"/>
                <w:szCs w:val="24"/>
              </w:rPr>
              <w:t xml:space="preserve">ment Manager- Julie </w:t>
            </w:r>
            <w:proofErr w:type="spellStart"/>
            <w:r w:rsidRPr="00882477">
              <w:rPr>
                <w:rFonts w:cs="Arial"/>
                <w:sz w:val="24"/>
                <w:szCs w:val="24"/>
              </w:rPr>
              <w:t>Diphofa</w:t>
            </w:r>
            <w:proofErr w:type="spellEnd"/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902,841 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 906,945 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1,050,838 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1,235,678 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1,219,273 </w:t>
            </w:r>
          </w:p>
        </w:tc>
      </w:tr>
      <w:tr w:rsidR="006C4EB1" w:rsidRPr="00882477" w:rsidTr="006C4EB1">
        <w:tc>
          <w:tcPr>
            <w:tcW w:w="2637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Finance Manager- </w:t>
            </w:r>
            <w:proofErr w:type="spellStart"/>
            <w:r w:rsidRPr="00882477">
              <w:rPr>
                <w:rFonts w:cs="Arial"/>
                <w:sz w:val="24"/>
                <w:szCs w:val="24"/>
              </w:rPr>
              <w:t>Dakalo</w:t>
            </w:r>
            <w:proofErr w:type="spellEnd"/>
            <w:r w:rsidRPr="0088247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82477">
              <w:rPr>
                <w:rFonts w:cs="Arial"/>
                <w:sz w:val="24"/>
                <w:szCs w:val="24"/>
              </w:rPr>
              <w:t>Mandiwana</w:t>
            </w:r>
            <w:proofErr w:type="spellEnd"/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504,402 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 892,415 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949,956 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941,776 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6C4EB1" w:rsidRPr="00882477" w:rsidTr="006C4EB1">
        <w:tc>
          <w:tcPr>
            <w:tcW w:w="2637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Finance Manager- </w:t>
            </w:r>
            <w:proofErr w:type="spellStart"/>
            <w:r w:rsidRPr="00882477">
              <w:rPr>
                <w:rFonts w:cs="Arial"/>
                <w:sz w:val="24"/>
                <w:szCs w:val="24"/>
              </w:rPr>
              <w:t>Reshma</w:t>
            </w:r>
            <w:proofErr w:type="spellEnd"/>
            <w:r w:rsidRPr="0088247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82477">
              <w:rPr>
                <w:rFonts w:cs="Arial"/>
                <w:sz w:val="24"/>
                <w:szCs w:val="24"/>
              </w:rPr>
              <w:t>Bhoola</w:t>
            </w:r>
            <w:proofErr w:type="spellEnd"/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955,376 </w:t>
            </w:r>
          </w:p>
        </w:tc>
      </w:tr>
      <w:tr w:rsidR="006C4EB1" w:rsidRPr="00882477" w:rsidTr="006C4EB1">
        <w:tc>
          <w:tcPr>
            <w:tcW w:w="2637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IT Manager- Krishna </w:t>
            </w:r>
            <w:proofErr w:type="spellStart"/>
            <w:r w:rsidRPr="00882477">
              <w:rPr>
                <w:rFonts w:cs="Arial"/>
                <w:sz w:val="24"/>
                <w:szCs w:val="24"/>
              </w:rPr>
              <w:t>Perumal</w:t>
            </w:r>
            <w:proofErr w:type="spellEnd"/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705,509 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6C4EB1" w:rsidRPr="00882477" w:rsidTr="006C4EB1">
        <w:tc>
          <w:tcPr>
            <w:tcW w:w="2637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IT Manager- </w:t>
            </w:r>
            <w:proofErr w:type="spellStart"/>
            <w:r w:rsidRPr="00882477">
              <w:rPr>
                <w:rFonts w:cs="Arial"/>
                <w:sz w:val="24"/>
                <w:szCs w:val="24"/>
              </w:rPr>
              <w:t>Itumeleng</w:t>
            </w:r>
            <w:proofErr w:type="spellEnd"/>
            <w:r w:rsidRPr="0088247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82477">
              <w:rPr>
                <w:rFonts w:cs="Arial"/>
                <w:sz w:val="24"/>
                <w:szCs w:val="24"/>
              </w:rPr>
              <w:t>Sikhosana</w:t>
            </w:r>
            <w:proofErr w:type="spellEnd"/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 463,667 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750,858 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802,988 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851,167 </w:t>
            </w:r>
          </w:p>
        </w:tc>
      </w:tr>
      <w:tr w:rsidR="006C4EB1" w:rsidRPr="00882477" w:rsidTr="006C4EB1">
        <w:tc>
          <w:tcPr>
            <w:tcW w:w="2637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Communications &amp; Marketing Specialist- Carol </w:t>
            </w:r>
            <w:proofErr w:type="spellStart"/>
            <w:r w:rsidRPr="00882477">
              <w:rPr>
                <w:rFonts w:cs="Arial"/>
                <w:sz w:val="24"/>
                <w:szCs w:val="24"/>
              </w:rPr>
              <w:t>Maluleke</w:t>
            </w:r>
            <w:proofErr w:type="spellEnd"/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472,914 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6C4EB1" w:rsidRPr="00882477" w:rsidTr="006C4EB1">
        <w:tc>
          <w:tcPr>
            <w:tcW w:w="2637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Communications &amp; Marketing Specialist- Janet </w:t>
            </w:r>
            <w:proofErr w:type="spellStart"/>
            <w:r w:rsidRPr="00882477">
              <w:rPr>
                <w:rFonts w:cs="Arial"/>
                <w:sz w:val="24"/>
                <w:szCs w:val="24"/>
              </w:rPr>
              <w:t>Molekwa</w:t>
            </w:r>
            <w:proofErr w:type="spellEnd"/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 567,467 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731,514 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808,881 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800,253 </w:t>
            </w:r>
          </w:p>
        </w:tc>
      </w:tr>
      <w:tr w:rsidR="006C4EB1" w:rsidRPr="00882477" w:rsidTr="006C4EB1">
        <w:tc>
          <w:tcPr>
            <w:tcW w:w="2637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Council Secretary- Mary-Anne </w:t>
            </w:r>
            <w:proofErr w:type="spellStart"/>
            <w:r w:rsidRPr="00882477">
              <w:rPr>
                <w:rFonts w:cs="Arial"/>
                <w:sz w:val="24"/>
                <w:szCs w:val="24"/>
              </w:rPr>
              <w:t>Makgoka</w:t>
            </w:r>
            <w:proofErr w:type="spellEnd"/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675,326 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 692,804 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747,811 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806,961 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252,614 </w:t>
            </w:r>
          </w:p>
        </w:tc>
      </w:tr>
      <w:tr w:rsidR="006C4EB1" w:rsidRPr="00882477" w:rsidTr="006C4EB1">
        <w:tc>
          <w:tcPr>
            <w:tcW w:w="2637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>Project Manager in CEO's Office- Rosie Katz</w:t>
            </w:r>
          </w:p>
        </w:tc>
        <w:tc>
          <w:tcPr>
            <w:tcW w:w="1778" w:type="dxa"/>
          </w:tcPr>
          <w:p w:rsidR="006C4EB1" w:rsidRPr="00882477" w:rsidRDefault="006C4EB1" w:rsidP="00976B20">
            <w:pPr>
              <w:pStyle w:val="DACBODYTEXT"/>
              <w:spacing w:after="0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 616,917 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160,000 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6C4EB1" w:rsidRPr="00882477" w:rsidTr="006C4EB1">
        <w:tc>
          <w:tcPr>
            <w:tcW w:w="2637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Project Manager in CEO's Office- </w:t>
            </w:r>
            <w:proofErr w:type="spellStart"/>
            <w:r w:rsidRPr="00882477">
              <w:rPr>
                <w:rFonts w:cs="Arial"/>
                <w:sz w:val="24"/>
                <w:szCs w:val="24"/>
              </w:rPr>
              <w:t>Denzil</w:t>
            </w:r>
            <w:proofErr w:type="spellEnd"/>
            <w:r w:rsidRPr="00882477">
              <w:rPr>
                <w:rFonts w:cs="Arial"/>
                <w:sz w:val="24"/>
                <w:szCs w:val="24"/>
              </w:rPr>
              <w:t xml:space="preserve"> Jones</w:t>
            </w:r>
          </w:p>
        </w:tc>
        <w:tc>
          <w:tcPr>
            <w:tcW w:w="1778" w:type="dxa"/>
          </w:tcPr>
          <w:p w:rsidR="006C4EB1" w:rsidRPr="00882477" w:rsidRDefault="006C4EB1" w:rsidP="00976B20">
            <w:pPr>
              <w:pStyle w:val="DACBODYTEXT"/>
              <w:spacing w:after="0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6C4EB1" w:rsidRPr="00882477" w:rsidRDefault="006C4EB1" w:rsidP="00976B20">
            <w:pPr>
              <w:pStyle w:val="DACBODYTEXT"/>
              <w:spacing w:after="0"/>
              <w:ind w:left="0"/>
              <w:rPr>
                <w:rFonts w:cs="Arial"/>
                <w:sz w:val="24"/>
                <w:szCs w:val="24"/>
              </w:rPr>
            </w:pPr>
          </w:p>
          <w:p w:rsidR="006C4EB1" w:rsidRPr="00882477" w:rsidRDefault="006C4EB1" w:rsidP="00976B20">
            <w:pPr>
              <w:pStyle w:val="DACBODYTEXT"/>
              <w:spacing w:after="0"/>
              <w:ind w:left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>50,000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600,000 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377,296 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6C4EB1" w:rsidRPr="00882477" w:rsidTr="006C4EB1">
        <w:tc>
          <w:tcPr>
            <w:tcW w:w="2637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HR Manager (1 April 2017 to 31 March 2018)- Total </w:t>
            </w:r>
            <w:proofErr w:type="spellStart"/>
            <w:r w:rsidRPr="00882477">
              <w:rPr>
                <w:rFonts w:cs="Arial"/>
                <w:sz w:val="24"/>
                <w:szCs w:val="24"/>
              </w:rPr>
              <w:t>Matsepa</w:t>
            </w:r>
            <w:proofErr w:type="spellEnd"/>
          </w:p>
        </w:tc>
        <w:tc>
          <w:tcPr>
            <w:tcW w:w="1778" w:type="dxa"/>
          </w:tcPr>
          <w:p w:rsidR="006C4EB1" w:rsidRPr="00882477" w:rsidRDefault="006C4EB1" w:rsidP="00976B20">
            <w:pPr>
              <w:pStyle w:val="DACBODYTEXT"/>
              <w:spacing w:after="0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6C4EB1" w:rsidRPr="00882477" w:rsidRDefault="006C4EB1" w:rsidP="00976B20">
            <w:pPr>
              <w:pStyle w:val="DACBODYTEXT"/>
              <w:spacing w:after="0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6C4EB1" w:rsidRPr="00882477" w:rsidRDefault="006C4EB1" w:rsidP="00976B20">
            <w:pPr>
              <w:pStyle w:val="DACBODYTEXT"/>
              <w:spacing w:after="0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463,477 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6C4EB1" w:rsidRPr="00882477" w:rsidTr="006C4EB1">
        <w:tc>
          <w:tcPr>
            <w:tcW w:w="2637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HR Manager (Appointed 24 January 2018)- </w:t>
            </w:r>
            <w:proofErr w:type="spellStart"/>
            <w:r w:rsidRPr="00882477">
              <w:rPr>
                <w:rFonts w:cs="Arial"/>
                <w:sz w:val="24"/>
                <w:szCs w:val="24"/>
              </w:rPr>
              <w:t>Thabiso</w:t>
            </w:r>
            <w:proofErr w:type="spellEnd"/>
            <w:r w:rsidRPr="0088247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82477">
              <w:rPr>
                <w:rFonts w:cs="Arial"/>
                <w:sz w:val="24"/>
                <w:szCs w:val="24"/>
              </w:rPr>
              <w:t>Selai</w:t>
            </w:r>
            <w:proofErr w:type="spellEnd"/>
          </w:p>
        </w:tc>
        <w:tc>
          <w:tcPr>
            <w:tcW w:w="1778" w:type="dxa"/>
          </w:tcPr>
          <w:p w:rsidR="006C4EB1" w:rsidRPr="00882477" w:rsidRDefault="006C4EB1" w:rsidP="00976B20">
            <w:pPr>
              <w:pStyle w:val="DACBODYTEXT"/>
              <w:spacing w:after="0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6C4EB1" w:rsidRPr="00882477" w:rsidRDefault="006C4EB1" w:rsidP="00976B20">
            <w:pPr>
              <w:pStyle w:val="DACBODYTEXT"/>
              <w:spacing w:after="0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6C4EB1" w:rsidRPr="00882477" w:rsidRDefault="006C4EB1" w:rsidP="00976B20">
            <w:pPr>
              <w:pStyle w:val="DACBODYTEXT"/>
              <w:spacing w:after="0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 xml:space="preserve">              149,223 </w:t>
            </w:r>
          </w:p>
        </w:tc>
        <w:tc>
          <w:tcPr>
            <w:tcW w:w="1778" w:type="dxa"/>
          </w:tcPr>
          <w:p w:rsidR="006C4EB1" w:rsidRPr="00882477" w:rsidRDefault="006C4EB1" w:rsidP="00976B20">
            <w:pPr>
              <w:pStyle w:val="DACBODYTEXT"/>
              <w:spacing w:after="0"/>
              <w:ind w:left="0"/>
              <w:rPr>
                <w:rFonts w:cs="Arial"/>
                <w:sz w:val="24"/>
                <w:szCs w:val="24"/>
              </w:rPr>
            </w:pPr>
          </w:p>
          <w:p w:rsidR="006C4EB1" w:rsidRDefault="006C4EB1" w:rsidP="00976B20">
            <w:pPr>
              <w:pStyle w:val="DACBODYTEXT"/>
              <w:spacing w:after="0"/>
              <w:ind w:left="0"/>
              <w:rPr>
                <w:rFonts w:cs="Arial"/>
                <w:sz w:val="24"/>
                <w:szCs w:val="24"/>
              </w:rPr>
            </w:pPr>
          </w:p>
          <w:p w:rsidR="006C4EB1" w:rsidRDefault="006C4EB1" w:rsidP="00976B20">
            <w:pPr>
              <w:pStyle w:val="DACBODYTEXT"/>
              <w:spacing w:after="0"/>
              <w:ind w:left="0"/>
              <w:rPr>
                <w:rFonts w:cs="Arial"/>
                <w:sz w:val="24"/>
                <w:szCs w:val="24"/>
              </w:rPr>
            </w:pPr>
          </w:p>
          <w:p w:rsidR="006C4EB1" w:rsidRPr="00882477" w:rsidRDefault="006C4EB1" w:rsidP="00976B20">
            <w:pPr>
              <w:pStyle w:val="DACBODYTEXT"/>
              <w:spacing w:after="0"/>
              <w:ind w:left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sz w:val="24"/>
                <w:szCs w:val="24"/>
              </w:rPr>
              <w:t>900,244</w:t>
            </w:r>
          </w:p>
        </w:tc>
      </w:tr>
      <w:tr w:rsidR="006C4EB1" w:rsidRPr="00882477" w:rsidTr="006C4EB1">
        <w:tc>
          <w:tcPr>
            <w:tcW w:w="2637" w:type="dxa"/>
          </w:tcPr>
          <w:p w:rsidR="006C4EB1" w:rsidRPr="00882477" w:rsidRDefault="006C4EB1" w:rsidP="00976B20">
            <w:pPr>
              <w:pStyle w:val="DACBODYTEXT"/>
              <w:spacing w:after="0"/>
              <w:ind w:left="0"/>
              <w:rPr>
                <w:rFonts w:cs="Arial"/>
                <w:sz w:val="24"/>
                <w:szCs w:val="24"/>
              </w:rPr>
            </w:pPr>
            <w:r w:rsidRPr="00882477">
              <w:rPr>
                <w:rFonts w:cs="Arial"/>
                <w:b/>
                <w:bCs/>
                <w:sz w:val="24"/>
                <w:szCs w:val="24"/>
              </w:rPr>
              <w:t>Senior management salaries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882477">
              <w:rPr>
                <w:rFonts w:cs="Arial"/>
                <w:b/>
                <w:bCs/>
                <w:sz w:val="24"/>
                <w:szCs w:val="24"/>
              </w:rPr>
              <w:t xml:space="preserve">          3,260,991 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882477">
              <w:rPr>
                <w:rFonts w:cs="Arial"/>
                <w:b/>
                <w:bCs/>
                <w:sz w:val="24"/>
                <w:szCs w:val="24"/>
              </w:rPr>
              <w:t xml:space="preserve">           4,190,215 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882477">
              <w:rPr>
                <w:rFonts w:cs="Arial"/>
                <w:b/>
                <w:bCs/>
                <w:sz w:val="24"/>
                <w:szCs w:val="24"/>
              </w:rPr>
              <w:t xml:space="preserve">           4,990,977 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882477">
              <w:rPr>
                <w:rFonts w:cs="Arial"/>
                <w:b/>
                <w:bCs/>
                <w:sz w:val="24"/>
                <w:szCs w:val="24"/>
              </w:rPr>
              <w:t xml:space="preserve">           5,586,280 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882477">
              <w:rPr>
                <w:rFonts w:cs="Arial"/>
                <w:b/>
                <w:bCs/>
                <w:sz w:val="24"/>
                <w:szCs w:val="24"/>
              </w:rPr>
              <w:t xml:space="preserve">           4,978,927 </w:t>
            </w:r>
          </w:p>
        </w:tc>
      </w:tr>
      <w:tr w:rsidR="006C4EB1" w:rsidRPr="00882477" w:rsidTr="006C4EB1">
        <w:tc>
          <w:tcPr>
            <w:tcW w:w="2637" w:type="dxa"/>
          </w:tcPr>
          <w:p w:rsidR="006C4EB1" w:rsidRPr="00882477" w:rsidRDefault="006C4EB1" w:rsidP="00976B20">
            <w:pPr>
              <w:pStyle w:val="DACBODYTEXT"/>
              <w:spacing w:after="0"/>
              <w:ind w:left="0"/>
              <w:rPr>
                <w:rFonts w:cs="Arial"/>
                <w:b/>
                <w:sz w:val="24"/>
                <w:szCs w:val="24"/>
              </w:rPr>
            </w:pPr>
            <w:r w:rsidRPr="00882477">
              <w:rPr>
                <w:rFonts w:cs="Arial"/>
                <w:b/>
                <w:sz w:val="24"/>
                <w:szCs w:val="24"/>
              </w:rPr>
              <w:lastRenderedPageBreak/>
              <w:t>Variance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882477">
              <w:rPr>
                <w:rFonts w:cs="Arial"/>
                <w:b/>
                <w:bCs/>
                <w:sz w:val="24"/>
                <w:szCs w:val="24"/>
              </w:rPr>
              <w:t xml:space="preserve">  (1,020,157.88)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882477">
              <w:rPr>
                <w:rFonts w:cs="Arial"/>
                <w:b/>
                <w:bCs/>
                <w:sz w:val="24"/>
                <w:szCs w:val="24"/>
              </w:rPr>
              <w:t xml:space="preserve">   (1,157,508.00)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882477">
              <w:rPr>
                <w:rFonts w:cs="Arial"/>
                <w:b/>
                <w:bCs/>
                <w:sz w:val="24"/>
                <w:szCs w:val="24"/>
              </w:rPr>
              <w:t xml:space="preserve">  (1,558,136.00)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882477">
              <w:rPr>
                <w:rFonts w:cs="Arial"/>
                <w:b/>
                <w:bCs/>
                <w:sz w:val="24"/>
                <w:szCs w:val="24"/>
              </w:rPr>
              <w:t xml:space="preserve">  (2,257,861.00)</w:t>
            </w:r>
          </w:p>
        </w:tc>
        <w:tc>
          <w:tcPr>
            <w:tcW w:w="1778" w:type="dxa"/>
            <w:vAlign w:val="bottom"/>
          </w:tcPr>
          <w:p w:rsidR="006C4EB1" w:rsidRPr="00882477" w:rsidRDefault="006C4EB1" w:rsidP="00976B20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882477">
              <w:rPr>
                <w:rFonts w:cs="Arial"/>
                <w:b/>
                <w:bCs/>
                <w:sz w:val="24"/>
                <w:szCs w:val="24"/>
              </w:rPr>
              <w:t xml:space="preserve">  (1,332,379.00)</w:t>
            </w:r>
          </w:p>
        </w:tc>
      </w:tr>
    </w:tbl>
    <w:p w:rsidR="006C4EB1" w:rsidRDefault="006C4EB1" w:rsidP="006C4EB1">
      <w:pPr>
        <w:pStyle w:val="DACBODYTEXT"/>
        <w:ind w:left="0"/>
        <w:rPr>
          <w:rFonts w:cs="Arial"/>
          <w:sz w:val="24"/>
          <w:szCs w:val="24"/>
          <w:lang w:val="en-US"/>
        </w:rPr>
      </w:pPr>
    </w:p>
    <w:p w:rsidR="006C4EB1" w:rsidRDefault="006C4EB1" w:rsidP="006C4EB1">
      <w:pPr>
        <w:pStyle w:val="DACBODYTEXT"/>
        <w:ind w:left="0"/>
        <w:rPr>
          <w:rFonts w:cs="Arial"/>
          <w:sz w:val="24"/>
          <w:szCs w:val="24"/>
          <w:lang w:val="en-US"/>
        </w:rPr>
      </w:pPr>
    </w:p>
    <w:p w:rsidR="006C4EB1" w:rsidRDefault="006C4EB1" w:rsidP="006C4EB1">
      <w:pPr>
        <w:pStyle w:val="DACBODYTEXT"/>
        <w:ind w:left="0"/>
        <w:rPr>
          <w:rFonts w:cs="Arial"/>
          <w:sz w:val="24"/>
          <w:szCs w:val="24"/>
          <w:lang w:val="en-US"/>
        </w:rPr>
      </w:pPr>
    </w:p>
    <w:p w:rsidR="006C4EB1" w:rsidRDefault="006C4EB1" w:rsidP="006C4EB1">
      <w:pPr>
        <w:pStyle w:val="DACBODYTEXT"/>
        <w:ind w:left="0"/>
        <w:rPr>
          <w:rFonts w:cs="Arial"/>
          <w:sz w:val="24"/>
          <w:szCs w:val="24"/>
          <w:lang w:val="en-US"/>
        </w:rPr>
      </w:pPr>
    </w:p>
    <w:p w:rsidR="006C4EB1" w:rsidRDefault="006C4EB1" w:rsidP="006C4EB1">
      <w:pPr>
        <w:pStyle w:val="DACBODYTEXT"/>
        <w:ind w:left="0"/>
        <w:rPr>
          <w:rFonts w:cs="Arial"/>
          <w:sz w:val="24"/>
          <w:szCs w:val="24"/>
          <w:lang w:val="en-US"/>
        </w:rPr>
      </w:pPr>
    </w:p>
    <w:p w:rsidR="006C4EB1" w:rsidRDefault="006C4EB1" w:rsidP="006C4EB1">
      <w:pPr>
        <w:pStyle w:val="DACBODYTEXT"/>
        <w:ind w:left="0"/>
        <w:rPr>
          <w:rFonts w:cs="Arial"/>
          <w:sz w:val="24"/>
          <w:szCs w:val="24"/>
          <w:lang w:val="en-US"/>
        </w:rPr>
      </w:pPr>
    </w:p>
    <w:p w:rsidR="006C4EB1" w:rsidRDefault="006C4EB1" w:rsidP="006C4EB1">
      <w:pPr>
        <w:pStyle w:val="DACBODYTEXT"/>
        <w:ind w:left="0"/>
        <w:rPr>
          <w:rFonts w:cs="Arial"/>
          <w:sz w:val="24"/>
          <w:szCs w:val="24"/>
          <w:lang w:val="en-US"/>
        </w:rPr>
      </w:pPr>
    </w:p>
    <w:p w:rsidR="006C4EB1" w:rsidRDefault="006C4EB1" w:rsidP="006C4EB1">
      <w:pPr>
        <w:pStyle w:val="DACBODYTEXT"/>
        <w:ind w:left="0"/>
        <w:rPr>
          <w:rFonts w:cs="Arial"/>
          <w:sz w:val="24"/>
          <w:szCs w:val="24"/>
          <w:lang w:val="en-US"/>
        </w:rPr>
      </w:pPr>
    </w:p>
    <w:p w:rsidR="006C4EB1" w:rsidRDefault="006C4EB1" w:rsidP="006C4EB1">
      <w:pPr>
        <w:pStyle w:val="DACBODYTEXT"/>
        <w:ind w:left="0"/>
        <w:rPr>
          <w:rFonts w:cs="Arial"/>
          <w:sz w:val="24"/>
          <w:szCs w:val="24"/>
          <w:lang w:val="en-US"/>
        </w:rPr>
      </w:pPr>
    </w:p>
    <w:p w:rsidR="006C4EB1" w:rsidRDefault="006C4EB1" w:rsidP="006C4EB1">
      <w:pPr>
        <w:pStyle w:val="DACBODYTEXT"/>
        <w:ind w:left="0"/>
        <w:rPr>
          <w:rFonts w:cs="Arial"/>
          <w:sz w:val="24"/>
          <w:szCs w:val="24"/>
          <w:lang w:val="en-US"/>
        </w:rPr>
      </w:pPr>
    </w:p>
    <w:p w:rsidR="006C4EB1" w:rsidRDefault="006C4EB1" w:rsidP="006C4EB1">
      <w:pPr>
        <w:pStyle w:val="DACBODYTEXT"/>
        <w:ind w:left="0"/>
        <w:rPr>
          <w:rFonts w:cs="Arial"/>
          <w:sz w:val="24"/>
          <w:szCs w:val="24"/>
          <w:lang w:val="en-US"/>
        </w:rPr>
      </w:pPr>
    </w:p>
    <w:p w:rsidR="006C4EB1" w:rsidRDefault="006C4EB1" w:rsidP="006C4EB1">
      <w:pPr>
        <w:pStyle w:val="DACBODYTEXT"/>
        <w:ind w:left="0"/>
        <w:rPr>
          <w:rFonts w:cs="Arial"/>
          <w:sz w:val="24"/>
          <w:szCs w:val="24"/>
          <w:lang w:val="en-US"/>
        </w:rPr>
      </w:pPr>
    </w:p>
    <w:p w:rsidR="001F4215" w:rsidRDefault="001F4215"/>
    <w:sectPr w:rsidR="001F4215" w:rsidSect="006C4EB1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D323E"/>
    <w:multiLevelType w:val="hybridMultilevel"/>
    <w:tmpl w:val="5FDA8F30"/>
    <w:lvl w:ilvl="0" w:tplc="35347FA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B1"/>
    <w:rsid w:val="001F4215"/>
    <w:rsid w:val="006C4EB1"/>
    <w:rsid w:val="0075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B7296-F91A-45D3-AC87-9846C60E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6C4EB1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6C4EB1"/>
    <w:pPr>
      <w:ind w:left="993"/>
    </w:pPr>
    <w:rPr>
      <w:szCs w:val="18"/>
    </w:rPr>
  </w:style>
  <w:style w:type="table" w:styleId="TableGrid">
    <w:name w:val="Table Grid"/>
    <w:basedOn w:val="TableNormal"/>
    <w:uiPriority w:val="39"/>
    <w:rsid w:val="006C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2020-06-22T17:00:00Z</dcterms:created>
  <dcterms:modified xsi:type="dcterms:W3CDTF">2020-06-22T17:00:00Z</dcterms:modified>
</cp:coreProperties>
</file>