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D3" w:rsidRDefault="00DC0DD3" w:rsidP="00DB2624">
      <w:pPr>
        <w:rPr>
          <w:lang w:val="en-ZA"/>
        </w:rPr>
      </w:pPr>
    </w:p>
    <w:p w:rsidR="005047F1" w:rsidRDefault="005047F1" w:rsidP="00DB2624">
      <w:pPr>
        <w:rPr>
          <w:lang w:val="en-ZA"/>
        </w:rPr>
      </w:pPr>
    </w:p>
    <w:p w:rsidR="005047F1" w:rsidRDefault="000D0469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1755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B57146" w:rsidRDefault="00B57146" w:rsidP="00E21D6C">
      <w:pPr>
        <w:jc w:val="center"/>
        <w:rPr>
          <w:rFonts w:ascii="Arial" w:hAnsi="Arial" w:cs="Arial"/>
          <w:b/>
          <w:bCs/>
        </w:rPr>
      </w:pPr>
    </w:p>
    <w:p w:rsidR="00FF3EC8" w:rsidRDefault="00C9463B" w:rsidP="00B571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7252FF" w:rsidRPr="00D52281" w:rsidRDefault="007252FF" w:rsidP="00B57146">
      <w:pPr>
        <w:jc w:val="center"/>
        <w:rPr>
          <w:rFonts w:ascii="Arial" w:hAnsi="Arial" w:cs="Arial"/>
          <w:b/>
          <w:sz w:val="22"/>
          <w:szCs w:val="22"/>
        </w:rPr>
      </w:pPr>
      <w:r w:rsidRPr="00D52281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Pr="00D52281" w:rsidRDefault="007252FF" w:rsidP="00B57146">
      <w:pPr>
        <w:jc w:val="center"/>
        <w:rPr>
          <w:rFonts w:ascii="Arial" w:hAnsi="Arial" w:cs="Arial"/>
          <w:b/>
          <w:sz w:val="22"/>
          <w:szCs w:val="22"/>
        </w:rPr>
      </w:pPr>
      <w:r w:rsidRPr="00D52281">
        <w:rPr>
          <w:rFonts w:ascii="Arial" w:hAnsi="Arial" w:cs="Arial"/>
          <w:b/>
          <w:sz w:val="22"/>
          <w:szCs w:val="22"/>
        </w:rPr>
        <w:t xml:space="preserve">QUESTION NO.: </w:t>
      </w:r>
      <w:r w:rsidR="00C245DA" w:rsidRPr="00D52281">
        <w:rPr>
          <w:rFonts w:ascii="Arial" w:hAnsi="Arial" w:cs="Arial"/>
          <w:b/>
          <w:sz w:val="22"/>
          <w:szCs w:val="22"/>
        </w:rPr>
        <w:t>1</w:t>
      </w:r>
      <w:r w:rsidR="00D52281" w:rsidRPr="00D52281">
        <w:rPr>
          <w:rFonts w:ascii="Arial" w:hAnsi="Arial" w:cs="Arial"/>
          <w:b/>
          <w:sz w:val="22"/>
          <w:szCs w:val="22"/>
        </w:rPr>
        <w:t>107</w:t>
      </w:r>
    </w:p>
    <w:p w:rsidR="007252FF" w:rsidRPr="00D52281" w:rsidRDefault="007252FF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D52281" w:rsidRPr="00B57146" w:rsidRDefault="00D52281" w:rsidP="00B57146">
      <w:pPr>
        <w:jc w:val="both"/>
        <w:rPr>
          <w:rFonts w:ascii="Arial" w:hAnsi="Arial" w:cs="Arial"/>
          <w:b/>
          <w:lang w:val="en-ZA"/>
        </w:rPr>
      </w:pPr>
      <w:r w:rsidRPr="00D52281">
        <w:rPr>
          <w:rFonts w:ascii="Arial" w:hAnsi="Arial" w:cs="Arial"/>
          <w:b/>
          <w:sz w:val="22"/>
          <w:szCs w:val="22"/>
          <w:lang w:val="en-ZA"/>
        </w:rPr>
        <w:t>1107.</w:t>
      </w:r>
      <w:r w:rsidRPr="00D52281">
        <w:rPr>
          <w:rFonts w:ascii="Arial" w:hAnsi="Arial" w:cs="Arial"/>
          <w:b/>
          <w:sz w:val="22"/>
          <w:szCs w:val="22"/>
          <w:lang w:val="en-ZA"/>
        </w:rPr>
        <w:tab/>
      </w:r>
      <w:r w:rsidRPr="00B57146">
        <w:rPr>
          <w:rFonts w:ascii="Arial" w:hAnsi="Arial" w:cs="Arial"/>
          <w:b/>
          <w:lang w:val="en-ZA"/>
        </w:rPr>
        <w:t>Dr. DT George (DA) to ask the Minister of Public Enterprises:</w:t>
      </w:r>
    </w:p>
    <w:p w:rsidR="00D52281" w:rsidRPr="00B57146" w:rsidRDefault="00D52281" w:rsidP="00D52281">
      <w:pPr>
        <w:jc w:val="both"/>
        <w:rPr>
          <w:rFonts w:ascii="Arial" w:hAnsi="Arial" w:cs="Arial"/>
          <w:lang w:val="en-ZA"/>
        </w:rPr>
      </w:pPr>
    </w:p>
    <w:p w:rsidR="00D52281" w:rsidRPr="00B57146" w:rsidRDefault="00D52281" w:rsidP="00B57146">
      <w:pPr>
        <w:ind w:left="720"/>
        <w:rPr>
          <w:rFonts w:ascii="Arial" w:hAnsi="Arial" w:cs="Arial"/>
          <w:lang w:val="en-ZA"/>
        </w:rPr>
      </w:pPr>
      <w:r w:rsidRPr="00B57146">
        <w:rPr>
          <w:rFonts w:ascii="Arial" w:hAnsi="Arial" w:cs="Arial"/>
          <w:color w:val="000000"/>
        </w:rPr>
        <w:t>Whether, with reference to the closure of the Outeniqua Choo Tjoe train, operating between George and Knysna, any progress has been made to restore the line and re-open it; if not, why not; if so, what are the relevant details of (a) any progress made to date and (b) estimated date of re-opening?</w:t>
      </w:r>
      <w:r w:rsidRPr="00B57146">
        <w:rPr>
          <w:rFonts w:ascii="Arial" w:hAnsi="Arial" w:cs="Arial"/>
          <w:lang w:val="en-ZA"/>
        </w:rPr>
        <w:tab/>
        <w:t>NW2266E</w:t>
      </w:r>
    </w:p>
    <w:p w:rsidR="00B57146" w:rsidRDefault="00FB40E6" w:rsidP="00C245DA">
      <w:pP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EC6ED1" w:rsidRPr="00FB40E6" w:rsidRDefault="00FB40E6" w:rsidP="00B57146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b/>
          <w:bCs/>
        </w:rPr>
      </w:pPr>
      <w:r w:rsidRPr="00FB40E6">
        <w:rPr>
          <w:rFonts w:ascii="Arial" w:hAnsi="Arial" w:cs="Arial"/>
          <w:b/>
          <w:bCs/>
        </w:rPr>
        <w:t xml:space="preserve">REPLY: </w:t>
      </w:r>
    </w:p>
    <w:p w:rsidR="000A561C" w:rsidRPr="00FB40E6" w:rsidRDefault="00FB40E6" w:rsidP="00B57146">
      <w:pPr>
        <w:spacing w:line="360" w:lineRule="auto"/>
        <w:ind w:left="720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  <w:bCs/>
        </w:rPr>
        <w:t>A</w:t>
      </w:r>
      <w:r w:rsidR="00E507CC" w:rsidRPr="00FB40E6">
        <w:rPr>
          <w:rFonts w:ascii="Arial" w:hAnsi="Arial" w:cs="Arial"/>
          <w:b/>
          <w:bCs/>
        </w:rPr>
        <w:t>ccordin</w:t>
      </w:r>
      <w:r w:rsidR="00560601" w:rsidRPr="00FB40E6">
        <w:rPr>
          <w:rFonts w:ascii="Arial" w:hAnsi="Arial" w:cs="Arial"/>
          <w:b/>
          <w:bCs/>
        </w:rPr>
        <w:t xml:space="preserve">g to information received from </w:t>
      </w:r>
      <w:r w:rsidR="003900CF">
        <w:rPr>
          <w:rFonts w:ascii="Arial" w:hAnsi="Arial" w:cs="Arial"/>
          <w:b/>
          <w:bCs/>
        </w:rPr>
        <w:t>Transnet SOC LTD</w:t>
      </w:r>
      <w:r w:rsidR="00354519" w:rsidRPr="00FB40E6">
        <w:rPr>
          <w:rFonts w:ascii="Arial" w:hAnsi="Arial" w:cs="Arial"/>
          <w:b/>
          <w:bCs/>
        </w:rPr>
        <w:t>:</w:t>
      </w:r>
      <w:r w:rsidR="00E507CC" w:rsidRPr="00FB40E6">
        <w:rPr>
          <w:rFonts w:ascii="Arial" w:hAnsi="Arial" w:cs="Arial"/>
          <w:bCs/>
          <w:vertAlign w:val="superscript"/>
        </w:rPr>
        <w:t xml:space="preserve"> </w:t>
      </w:r>
    </w:p>
    <w:p w:rsidR="00D52281" w:rsidRPr="00FB40E6" w:rsidRDefault="00D52281" w:rsidP="00B57146">
      <w:pPr>
        <w:ind w:left="720"/>
        <w:jc w:val="both"/>
        <w:rPr>
          <w:rFonts w:ascii="Arial" w:hAnsi="Arial" w:cs="Arial"/>
        </w:rPr>
      </w:pPr>
      <w:r w:rsidRPr="00FB40E6">
        <w:rPr>
          <w:rFonts w:ascii="Arial" w:hAnsi="Arial" w:cs="Arial"/>
        </w:rPr>
        <w:t xml:space="preserve">No progress has been made to physically restore the line. Significant planning towards the restoration and re-opening is taking place. </w:t>
      </w:r>
      <w:r w:rsidR="00A13539">
        <w:rPr>
          <w:rFonts w:ascii="Arial" w:hAnsi="Arial" w:cs="Arial"/>
        </w:rPr>
        <w:t xml:space="preserve">(a) </w:t>
      </w:r>
      <w:r w:rsidRPr="00FB40E6">
        <w:rPr>
          <w:rFonts w:ascii="Arial" w:hAnsi="Arial" w:cs="Arial"/>
        </w:rPr>
        <w:t>A proposal from the private sector has been received and is currently in the final process of evaluation</w:t>
      </w:r>
      <w:r w:rsidR="00A13539">
        <w:rPr>
          <w:rFonts w:ascii="Arial" w:hAnsi="Arial" w:cs="Arial"/>
        </w:rPr>
        <w:t xml:space="preserve">. </w:t>
      </w:r>
      <w:r w:rsidRPr="00FB40E6">
        <w:rPr>
          <w:rFonts w:ascii="Arial" w:hAnsi="Arial" w:cs="Arial"/>
        </w:rPr>
        <w:t>The earliest time that the proposal can be fully supported and approved will be at the end of the first quarter of 2020.</w:t>
      </w:r>
      <w:r w:rsidR="00FB40E6" w:rsidRPr="00FB40E6">
        <w:rPr>
          <w:rFonts w:ascii="Arial" w:hAnsi="Arial" w:cs="Arial"/>
        </w:rPr>
        <w:t xml:space="preserve"> (b)</w:t>
      </w:r>
      <w:r w:rsidRPr="00FB40E6">
        <w:rPr>
          <w:rFonts w:ascii="Arial" w:hAnsi="Arial" w:cs="Arial"/>
        </w:rPr>
        <w:t xml:space="preserve"> </w:t>
      </w:r>
      <w:r w:rsidR="00A13539">
        <w:rPr>
          <w:rFonts w:ascii="Arial" w:hAnsi="Arial" w:cs="Arial"/>
        </w:rPr>
        <w:t>T</w:t>
      </w:r>
      <w:r w:rsidRPr="00FB40E6">
        <w:rPr>
          <w:rFonts w:ascii="Arial" w:hAnsi="Arial" w:cs="Arial"/>
        </w:rPr>
        <w:t>he work towards the restoration will commence at the end of 2020 with initial operations, not on the full extent of the line, will be towards the end of 2021.</w:t>
      </w:r>
    </w:p>
    <w:p w:rsidR="00D52281" w:rsidRPr="00FB40E6" w:rsidRDefault="00D52281" w:rsidP="00D52281">
      <w:pPr>
        <w:jc w:val="both"/>
        <w:rPr>
          <w:rFonts w:ascii="Tahoma" w:hAnsi="Tahoma" w:cs="Tahoma"/>
          <w:lang w:val="en-ZA"/>
        </w:rPr>
      </w:pPr>
    </w:p>
    <w:p w:rsidR="00560601" w:rsidRPr="00FB40E6" w:rsidRDefault="00560601" w:rsidP="00D52281">
      <w:pPr>
        <w:jc w:val="both"/>
        <w:rPr>
          <w:rFonts w:ascii="Arial" w:hAnsi="Arial" w:cs="Arial"/>
          <w:b/>
          <w:bCs/>
        </w:rPr>
      </w:pPr>
      <w:r w:rsidRPr="00FB40E6">
        <w:rPr>
          <w:rFonts w:ascii="Arial" w:hAnsi="Arial" w:cs="Arial"/>
        </w:rPr>
        <w:t xml:space="preserve"> </w:t>
      </w:r>
    </w:p>
    <w:sectPr w:rsidR="00560601" w:rsidRPr="00FB40E6" w:rsidSect="00FB40E6">
      <w:headerReference w:type="default" r:id="rId9"/>
      <w:footerReference w:type="default" r:id="rId10"/>
      <w:pgSz w:w="12240" w:h="15840"/>
      <w:pgMar w:top="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B6" w:rsidRDefault="005542B6" w:rsidP="002F7B6C">
      <w:r>
        <w:separator/>
      </w:r>
    </w:p>
  </w:endnote>
  <w:endnote w:type="continuationSeparator" w:id="0">
    <w:p w:rsidR="005542B6" w:rsidRDefault="005542B6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5542B6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B6" w:rsidRDefault="005542B6" w:rsidP="002F7B6C">
      <w:r>
        <w:separator/>
      </w:r>
    </w:p>
  </w:footnote>
  <w:footnote w:type="continuationSeparator" w:id="0">
    <w:p w:rsidR="005542B6" w:rsidRDefault="005542B6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next-textbox:#Rectangle 3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A1"/>
    <w:multiLevelType w:val="hybridMultilevel"/>
    <w:tmpl w:val="1FCAC910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815924"/>
    <w:multiLevelType w:val="hybridMultilevel"/>
    <w:tmpl w:val="DA7681F2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4562"/>
    <w:multiLevelType w:val="hybridMultilevel"/>
    <w:tmpl w:val="4EDE2240"/>
    <w:lvl w:ilvl="0" w:tplc="EEBC2DEE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39" w:hanging="360"/>
      </w:pPr>
    </w:lvl>
    <w:lvl w:ilvl="2" w:tplc="1C09001B" w:tentative="1">
      <w:start w:val="1"/>
      <w:numFmt w:val="lowerRoman"/>
      <w:lvlText w:val="%3."/>
      <w:lvlJc w:val="right"/>
      <w:pPr>
        <w:ind w:left="2259" w:hanging="180"/>
      </w:pPr>
    </w:lvl>
    <w:lvl w:ilvl="3" w:tplc="1C09000F" w:tentative="1">
      <w:start w:val="1"/>
      <w:numFmt w:val="decimal"/>
      <w:lvlText w:val="%4."/>
      <w:lvlJc w:val="left"/>
      <w:pPr>
        <w:ind w:left="2979" w:hanging="360"/>
      </w:pPr>
    </w:lvl>
    <w:lvl w:ilvl="4" w:tplc="1C090019" w:tentative="1">
      <w:start w:val="1"/>
      <w:numFmt w:val="lowerLetter"/>
      <w:lvlText w:val="%5."/>
      <w:lvlJc w:val="left"/>
      <w:pPr>
        <w:ind w:left="3699" w:hanging="360"/>
      </w:pPr>
    </w:lvl>
    <w:lvl w:ilvl="5" w:tplc="1C09001B" w:tentative="1">
      <w:start w:val="1"/>
      <w:numFmt w:val="lowerRoman"/>
      <w:lvlText w:val="%6."/>
      <w:lvlJc w:val="right"/>
      <w:pPr>
        <w:ind w:left="4419" w:hanging="180"/>
      </w:pPr>
    </w:lvl>
    <w:lvl w:ilvl="6" w:tplc="1C09000F" w:tentative="1">
      <w:start w:val="1"/>
      <w:numFmt w:val="decimal"/>
      <w:lvlText w:val="%7."/>
      <w:lvlJc w:val="left"/>
      <w:pPr>
        <w:ind w:left="5139" w:hanging="360"/>
      </w:pPr>
    </w:lvl>
    <w:lvl w:ilvl="7" w:tplc="1C090019" w:tentative="1">
      <w:start w:val="1"/>
      <w:numFmt w:val="lowerLetter"/>
      <w:lvlText w:val="%8."/>
      <w:lvlJc w:val="left"/>
      <w:pPr>
        <w:ind w:left="5859" w:hanging="360"/>
      </w:pPr>
    </w:lvl>
    <w:lvl w:ilvl="8" w:tplc="1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E713386"/>
    <w:multiLevelType w:val="hybridMultilevel"/>
    <w:tmpl w:val="D79AAE08"/>
    <w:lvl w:ilvl="0" w:tplc="4690944E">
      <w:start w:val="3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30FF"/>
    <w:multiLevelType w:val="hybridMultilevel"/>
    <w:tmpl w:val="BB04F9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788F"/>
    <w:multiLevelType w:val="hybridMultilevel"/>
    <w:tmpl w:val="B874B3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3337FE"/>
    <w:multiLevelType w:val="hybridMultilevel"/>
    <w:tmpl w:val="85C4152E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A3AF0"/>
    <w:multiLevelType w:val="hybridMultilevel"/>
    <w:tmpl w:val="84FC2522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B61721C"/>
    <w:multiLevelType w:val="hybridMultilevel"/>
    <w:tmpl w:val="63BC882A"/>
    <w:lvl w:ilvl="0" w:tplc="1ACC85A4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2693"/>
    <w:multiLevelType w:val="hybridMultilevel"/>
    <w:tmpl w:val="9B5470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930C3"/>
    <w:multiLevelType w:val="hybridMultilevel"/>
    <w:tmpl w:val="1B68CF14"/>
    <w:lvl w:ilvl="0" w:tplc="1C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46EA0"/>
    <w:multiLevelType w:val="hybridMultilevel"/>
    <w:tmpl w:val="7D0A7772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4783"/>
    <w:multiLevelType w:val="hybridMultilevel"/>
    <w:tmpl w:val="0D445100"/>
    <w:lvl w:ilvl="0" w:tplc="843A22D8">
      <w:start w:val="1"/>
      <w:numFmt w:val="decimal"/>
      <w:lvlText w:val="(%1)"/>
      <w:lvlJc w:val="left"/>
      <w:pPr>
        <w:ind w:left="1420" w:hanging="700"/>
      </w:pPr>
      <w:rPr>
        <w:rFonts w:eastAsia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4458"/>
    <w:multiLevelType w:val="hybridMultilevel"/>
    <w:tmpl w:val="D3F8744C"/>
    <w:lvl w:ilvl="0" w:tplc="CA583CE6">
      <w:start w:val="1"/>
      <w:numFmt w:val="lowerRoman"/>
      <w:lvlText w:val="%1."/>
      <w:lvlJc w:val="left"/>
      <w:pPr>
        <w:ind w:left="1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0" w:hanging="360"/>
      </w:pPr>
    </w:lvl>
    <w:lvl w:ilvl="2" w:tplc="1C09001B" w:tentative="1">
      <w:start w:val="1"/>
      <w:numFmt w:val="lowerRoman"/>
      <w:lvlText w:val="%3."/>
      <w:lvlJc w:val="right"/>
      <w:pPr>
        <w:ind w:left="2860" w:hanging="180"/>
      </w:pPr>
    </w:lvl>
    <w:lvl w:ilvl="3" w:tplc="1C09000F" w:tentative="1">
      <w:start w:val="1"/>
      <w:numFmt w:val="decimal"/>
      <w:lvlText w:val="%4."/>
      <w:lvlJc w:val="left"/>
      <w:pPr>
        <w:ind w:left="3580" w:hanging="360"/>
      </w:pPr>
    </w:lvl>
    <w:lvl w:ilvl="4" w:tplc="1C090019" w:tentative="1">
      <w:start w:val="1"/>
      <w:numFmt w:val="lowerLetter"/>
      <w:lvlText w:val="%5."/>
      <w:lvlJc w:val="left"/>
      <w:pPr>
        <w:ind w:left="4300" w:hanging="360"/>
      </w:pPr>
    </w:lvl>
    <w:lvl w:ilvl="5" w:tplc="1C09001B" w:tentative="1">
      <w:start w:val="1"/>
      <w:numFmt w:val="lowerRoman"/>
      <w:lvlText w:val="%6."/>
      <w:lvlJc w:val="right"/>
      <w:pPr>
        <w:ind w:left="5020" w:hanging="180"/>
      </w:pPr>
    </w:lvl>
    <w:lvl w:ilvl="6" w:tplc="1C09000F" w:tentative="1">
      <w:start w:val="1"/>
      <w:numFmt w:val="decimal"/>
      <w:lvlText w:val="%7."/>
      <w:lvlJc w:val="left"/>
      <w:pPr>
        <w:ind w:left="5740" w:hanging="360"/>
      </w:pPr>
    </w:lvl>
    <w:lvl w:ilvl="7" w:tplc="1C090019" w:tentative="1">
      <w:start w:val="1"/>
      <w:numFmt w:val="lowerLetter"/>
      <w:lvlText w:val="%8."/>
      <w:lvlJc w:val="left"/>
      <w:pPr>
        <w:ind w:left="6460" w:hanging="360"/>
      </w:pPr>
    </w:lvl>
    <w:lvl w:ilvl="8" w:tplc="1C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6E4511C1"/>
    <w:multiLevelType w:val="hybridMultilevel"/>
    <w:tmpl w:val="108E851C"/>
    <w:lvl w:ilvl="0" w:tplc="C5142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06D28"/>
    <w:multiLevelType w:val="hybridMultilevel"/>
    <w:tmpl w:val="925A299E"/>
    <w:lvl w:ilvl="0" w:tplc="A054227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979F8"/>
    <w:multiLevelType w:val="hybridMultilevel"/>
    <w:tmpl w:val="63367488"/>
    <w:lvl w:ilvl="0" w:tplc="149848CE">
      <w:start w:val="1"/>
      <w:numFmt w:val="decimal"/>
      <w:lvlText w:val="(%1)"/>
      <w:lvlJc w:val="left"/>
      <w:pPr>
        <w:ind w:left="772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2"/>
  </w:num>
  <w:num w:numId="6">
    <w:abstractNumId w:val="5"/>
  </w:num>
  <w:num w:numId="7">
    <w:abstractNumId w:val="3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"/>
  </w:num>
  <w:num w:numId="11">
    <w:abstractNumId w:val="12"/>
  </w:num>
  <w:num w:numId="12">
    <w:abstractNumId w:val="14"/>
  </w:num>
  <w:num w:numId="13">
    <w:abstractNumId w:val="0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24EE1"/>
    <w:rsid w:val="00026896"/>
    <w:rsid w:val="00026961"/>
    <w:rsid w:val="00026AAA"/>
    <w:rsid w:val="000317FC"/>
    <w:rsid w:val="00037BA8"/>
    <w:rsid w:val="00053958"/>
    <w:rsid w:val="00057454"/>
    <w:rsid w:val="000631D9"/>
    <w:rsid w:val="00063424"/>
    <w:rsid w:val="00074005"/>
    <w:rsid w:val="000761C1"/>
    <w:rsid w:val="00082DF7"/>
    <w:rsid w:val="00093C4D"/>
    <w:rsid w:val="000A561C"/>
    <w:rsid w:val="000A6768"/>
    <w:rsid w:val="000B0078"/>
    <w:rsid w:val="000B0758"/>
    <w:rsid w:val="000B6C62"/>
    <w:rsid w:val="000C3146"/>
    <w:rsid w:val="000D0469"/>
    <w:rsid w:val="000D0546"/>
    <w:rsid w:val="000E13FF"/>
    <w:rsid w:val="000E5477"/>
    <w:rsid w:val="000F170E"/>
    <w:rsid w:val="000F4733"/>
    <w:rsid w:val="000F4C3B"/>
    <w:rsid w:val="0010539F"/>
    <w:rsid w:val="00121003"/>
    <w:rsid w:val="00134BFB"/>
    <w:rsid w:val="00143667"/>
    <w:rsid w:val="001465A8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A63AA"/>
    <w:rsid w:val="001B58A0"/>
    <w:rsid w:val="001D6636"/>
    <w:rsid w:val="001D6AD9"/>
    <w:rsid w:val="001E36FF"/>
    <w:rsid w:val="001F68BA"/>
    <w:rsid w:val="002015D5"/>
    <w:rsid w:val="00202E8D"/>
    <w:rsid w:val="00204BA5"/>
    <w:rsid w:val="00205793"/>
    <w:rsid w:val="002102C5"/>
    <w:rsid w:val="00226482"/>
    <w:rsid w:val="002304CD"/>
    <w:rsid w:val="00231713"/>
    <w:rsid w:val="00251886"/>
    <w:rsid w:val="00253EEE"/>
    <w:rsid w:val="002558F8"/>
    <w:rsid w:val="00262CCB"/>
    <w:rsid w:val="002860E0"/>
    <w:rsid w:val="002862D5"/>
    <w:rsid w:val="002945C8"/>
    <w:rsid w:val="002A2992"/>
    <w:rsid w:val="002B6424"/>
    <w:rsid w:val="002C183F"/>
    <w:rsid w:val="002C219A"/>
    <w:rsid w:val="002C356F"/>
    <w:rsid w:val="002D7454"/>
    <w:rsid w:val="002D76D8"/>
    <w:rsid w:val="002E237E"/>
    <w:rsid w:val="002E2DEB"/>
    <w:rsid w:val="002F564A"/>
    <w:rsid w:val="002F7B6C"/>
    <w:rsid w:val="003022B2"/>
    <w:rsid w:val="00304D24"/>
    <w:rsid w:val="00304F4F"/>
    <w:rsid w:val="00326FA6"/>
    <w:rsid w:val="00335B3C"/>
    <w:rsid w:val="00344369"/>
    <w:rsid w:val="003502E6"/>
    <w:rsid w:val="00354519"/>
    <w:rsid w:val="00375892"/>
    <w:rsid w:val="003828D9"/>
    <w:rsid w:val="003900CF"/>
    <w:rsid w:val="0039441D"/>
    <w:rsid w:val="00397F90"/>
    <w:rsid w:val="003A0568"/>
    <w:rsid w:val="003A7F30"/>
    <w:rsid w:val="003E0631"/>
    <w:rsid w:val="003E19BD"/>
    <w:rsid w:val="003E461F"/>
    <w:rsid w:val="003E4CFD"/>
    <w:rsid w:val="003E7544"/>
    <w:rsid w:val="003F04C2"/>
    <w:rsid w:val="003F6496"/>
    <w:rsid w:val="00413F67"/>
    <w:rsid w:val="0041415F"/>
    <w:rsid w:val="004278AA"/>
    <w:rsid w:val="00470635"/>
    <w:rsid w:val="004A79CE"/>
    <w:rsid w:val="004B1EEE"/>
    <w:rsid w:val="004C4CB3"/>
    <w:rsid w:val="004C5539"/>
    <w:rsid w:val="004D461D"/>
    <w:rsid w:val="004D772A"/>
    <w:rsid w:val="004E1FD7"/>
    <w:rsid w:val="004E3AE1"/>
    <w:rsid w:val="005007A5"/>
    <w:rsid w:val="005047F1"/>
    <w:rsid w:val="00510432"/>
    <w:rsid w:val="00514763"/>
    <w:rsid w:val="00523985"/>
    <w:rsid w:val="005240E0"/>
    <w:rsid w:val="00530AF1"/>
    <w:rsid w:val="005370A8"/>
    <w:rsid w:val="00541DDC"/>
    <w:rsid w:val="00543405"/>
    <w:rsid w:val="00543F78"/>
    <w:rsid w:val="0054476C"/>
    <w:rsid w:val="00550D7F"/>
    <w:rsid w:val="005542B6"/>
    <w:rsid w:val="00557E9E"/>
    <w:rsid w:val="00560601"/>
    <w:rsid w:val="00572202"/>
    <w:rsid w:val="00582A8C"/>
    <w:rsid w:val="00584888"/>
    <w:rsid w:val="005A234A"/>
    <w:rsid w:val="005A49C8"/>
    <w:rsid w:val="005B5054"/>
    <w:rsid w:val="005C2BD3"/>
    <w:rsid w:val="005C3BE9"/>
    <w:rsid w:val="005D4452"/>
    <w:rsid w:val="005E232A"/>
    <w:rsid w:val="005E7B46"/>
    <w:rsid w:val="005F6FC6"/>
    <w:rsid w:val="00600858"/>
    <w:rsid w:val="00617391"/>
    <w:rsid w:val="00623873"/>
    <w:rsid w:val="00624EDA"/>
    <w:rsid w:val="00632C36"/>
    <w:rsid w:val="00634841"/>
    <w:rsid w:val="006522AE"/>
    <w:rsid w:val="00674548"/>
    <w:rsid w:val="00683DF1"/>
    <w:rsid w:val="006852FD"/>
    <w:rsid w:val="00691516"/>
    <w:rsid w:val="00692C78"/>
    <w:rsid w:val="00693729"/>
    <w:rsid w:val="006B1B03"/>
    <w:rsid w:val="006B6CAA"/>
    <w:rsid w:val="006C24C3"/>
    <w:rsid w:val="006C3A71"/>
    <w:rsid w:val="006C5F8F"/>
    <w:rsid w:val="006C630D"/>
    <w:rsid w:val="006C63EE"/>
    <w:rsid w:val="006C7F97"/>
    <w:rsid w:val="006E0341"/>
    <w:rsid w:val="00705C70"/>
    <w:rsid w:val="007113A7"/>
    <w:rsid w:val="00712883"/>
    <w:rsid w:val="00716850"/>
    <w:rsid w:val="007252FF"/>
    <w:rsid w:val="00736012"/>
    <w:rsid w:val="007409DE"/>
    <w:rsid w:val="00742BC6"/>
    <w:rsid w:val="007443EE"/>
    <w:rsid w:val="00747CF6"/>
    <w:rsid w:val="0076173C"/>
    <w:rsid w:val="00763B2A"/>
    <w:rsid w:val="00770C6C"/>
    <w:rsid w:val="007721D8"/>
    <w:rsid w:val="007776BB"/>
    <w:rsid w:val="007821F5"/>
    <w:rsid w:val="00794BA1"/>
    <w:rsid w:val="007A0A55"/>
    <w:rsid w:val="007A205F"/>
    <w:rsid w:val="007A5976"/>
    <w:rsid w:val="007B3B72"/>
    <w:rsid w:val="007C1F04"/>
    <w:rsid w:val="007C59C4"/>
    <w:rsid w:val="007D3B93"/>
    <w:rsid w:val="007D51A4"/>
    <w:rsid w:val="007D5303"/>
    <w:rsid w:val="007D6A34"/>
    <w:rsid w:val="007E303E"/>
    <w:rsid w:val="007E573D"/>
    <w:rsid w:val="007E662D"/>
    <w:rsid w:val="007F06CF"/>
    <w:rsid w:val="007F5018"/>
    <w:rsid w:val="0082242B"/>
    <w:rsid w:val="00836F90"/>
    <w:rsid w:val="00841E05"/>
    <w:rsid w:val="008527E5"/>
    <w:rsid w:val="00852FB0"/>
    <w:rsid w:val="00857EE2"/>
    <w:rsid w:val="008617C6"/>
    <w:rsid w:val="0086531C"/>
    <w:rsid w:val="00867EDE"/>
    <w:rsid w:val="0087180B"/>
    <w:rsid w:val="00881CA9"/>
    <w:rsid w:val="00882E28"/>
    <w:rsid w:val="008858C0"/>
    <w:rsid w:val="00887984"/>
    <w:rsid w:val="00892651"/>
    <w:rsid w:val="008971B8"/>
    <w:rsid w:val="008A124E"/>
    <w:rsid w:val="008A25CE"/>
    <w:rsid w:val="008C2252"/>
    <w:rsid w:val="008E0C4E"/>
    <w:rsid w:val="008F248D"/>
    <w:rsid w:val="008F31BE"/>
    <w:rsid w:val="008F4E54"/>
    <w:rsid w:val="00900509"/>
    <w:rsid w:val="009161B3"/>
    <w:rsid w:val="00933A9C"/>
    <w:rsid w:val="00945889"/>
    <w:rsid w:val="00951EED"/>
    <w:rsid w:val="00956CC7"/>
    <w:rsid w:val="00983134"/>
    <w:rsid w:val="00983745"/>
    <w:rsid w:val="009B2126"/>
    <w:rsid w:val="009B3AFC"/>
    <w:rsid w:val="009B590B"/>
    <w:rsid w:val="009D0942"/>
    <w:rsid w:val="009D3ED9"/>
    <w:rsid w:val="009D5573"/>
    <w:rsid w:val="009E1D05"/>
    <w:rsid w:val="009E4929"/>
    <w:rsid w:val="009F5322"/>
    <w:rsid w:val="009F665B"/>
    <w:rsid w:val="009F6CDC"/>
    <w:rsid w:val="00A10673"/>
    <w:rsid w:val="00A13539"/>
    <w:rsid w:val="00A13546"/>
    <w:rsid w:val="00A1552C"/>
    <w:rsid w:val="00A17BE7"/>
    <w:rsid w:val="00A22CA5"/>
    <w:rsid w:val="00A46FB4"/>
    <w:rsid w:val="00A51A6A"/>
    <w:rsid w:val="00A61DC4"/>
    <w:rsid w:val="00A63EEE"/>
    <w:rsid w:val="00A675CD"/>
    <w:rsid w:val="00A71193"/>
    <w:rsid w:val="00A82983"/>
    <w:rsid w:val="00A84045"/>
    <w:rsid w:val="00A8598F"/>
    <w:rsid w:val="00A940D5"/>
    <w:rsid w:val="00A96A47"/>
    <w:rsid w:val="00AA2FC2"/>
    <w:rsid w:val="00AB1C3D"/>
    <w:rsid w:val="00AC40F3"/>
    <w:rsid w:val="00AD1830"/>
    <w:rsid w:val="00AE041D"/>
    <w:rsid w:val="00AF2A21"/>
    <w:rsid w:val="00B06002"/>
    <w:rsid w:val="00B069C5"/>
    <w:rsid w:val="00B21B4E"/>
    <w:rsid w:val="00B4224B"/>
    <w:rsid w:val="00B42BFD"/>
    <w:rsid w:val="00B51DFB"/>
    <w:rsid w:val="00B52D1A"/>
    <w:rsid w:val="00B57146"/>
    <w:rsid w:val="00B62C80"/>
    <w:rsid w:val="00B64C51"/>
    <w:rsid w:val="00B65996"/>
    <w:rsid w:val="00B84C5C"/>
    <w:rsid w:val="00B91B50"/>
    <w:rsid w:val="00B977DB"/>
    <w:rsid w:val="00BC2946"/>
    <w:rsid w:val="00BC3AD3"/>
    <w:rsid w:val="00BD652C"/>
    <w:rsid w:val="00BE2C89"/>
    <w:rsid w:val="00C02B81"/>
    <w:rsid w:val="00C05B52"/>
    <w:rsid w:val="00C163FA"/>
    <w:rsid w:val="00C245DA"/>
    <w:rsid w:val="00C33AC7"/>
    <w:rsid w:val="00C35B67"/>
    <w:rsid w:val="00C35C85"/>
    <w:rsid w:val="00C36C5A"/>
    <w:rsid w:val="00C37C01"/>
    <w:rsid w:val="00C441BB"/>
    <w:rsid w:val="00C61678"/>
    <w:rsid w:val="00C673A6"/>
    <w:rsid w:val="00C9463B"/>
    <w:rsid w:val="00C95BA0"/>
    <w:rsid w:val="00CA692E"/>
    <w:rsid w:val="00CA6A34"/>
    <w:rsid w:val="00CB5861"/>
    <w:rsid w:val="00CB5C46"/>
    <w:rsid w:val="00CB74D7"/>
    <w:rsid w:val="00CE514E"/>
    <w:rsid w:val="00CE6D28"/>
    <w:rsid w:val="00CF5106"/>
    <w:rsid w:val="00CF5D4B"/>
    <w:rsid w:val="00D042B8"/>
    <w:rsid w:val="00D25ED9"/>
    <w:rsid w:val="00D26A42"/>
    <w:rsid w:val="00D301BD"/>
    <w:rsid w:val="00D37BD8"/>
    <w:rsid w:val="00D4715B"/>
    <w:rsid w:val="00D52281"/>
    <w:rsid w:val="00D71D6C"/>
    <w:rsid w:val="00D72332"/>
    <w:rsid w:val="00D72B16"/>
    <w:rsid w:val="00D80097"/>
    <w:rsid w:val="00D805A3"/>
    <w:rsid w:val="00D81CD0"/>
    <w:rsid w:val="00D960C4"/>
    <w:rsid w:val="00DA2EA7"/>
    <w:rsid w:val="00DA61B8"/>
    <w:rsid w:val="00DA73F5"/>
    <w:rsid w:val="00DB00DD"/>
    <w:rsid w:val="00DB2624"/>
    <w:rsid w:val="00DB49FC"/>
    <w:rsid w:val="00DB7484"/>
    <w:rsid w:val="00DB7743"/>
    <w:rsid w:val="00DC0DD3"/>
    <w:rsid w:val="00DD247F"/>
    <w:rsid w:val="00DD305B"/>
    <w:rsid w:val="00DD58A5"/>
    <w:rsid w:val="00DD67D5"/>
    <w:rsid w:val="00DE23D3"/>
    <w:rsid w:val="00DF0B46"/>
    <w:rsid w:val="00DF3849"/>
    <w:rsid w:val="00DF5BDD"/>
    <w:rsid w:val="00DF5F61"/>
    <w:rsid w:val="00E21D6C"/>
    <w:rsid w:val="00E21F77"/>
    <w:rsid w:val="00E25619"/>
    <w:rsid w:val="00E26164"/>
    <w:rsid w:val="00E30CC9"/>
    <w:rsid w:val="00E34EC5"/>
    <w:rsid w:val="00E418EB"/>
    <w:rsid w:val="00E507CC"/>
    <w:rsid w:val="00E569CD"/>
    <w:rsid w:val="00E72CCA"/>
    <w:rsid w:val="00E83DB6"/>
    <w:rsid w:val="00E9248E"/>
    <w:rsid w:val="00E92965"/>
    <w:rsid w:val="00EA2CA0"/>
    <w:rsid w:val="00EA3573"/>
    <w:rsid w:val="00EA3DFB"/>
    <w:rsid w:val="00EA4569"/>
    <w:rsid w:val="00EC5665"/>
    <w:rsid w:val="00EC6ED1"/>
    <w:rsid w:val="00ED2AEA"/>
    <w:rsid w:val="00ED3319"/>
    <w:rsid w:val="00EE1975"/>
    <w:rsid w:val="00EE3B9D"/>
    <w:rsid w:val="00EE4B89"/>
    <w:rsid w:val="00EF5F14"/>
    <w:rsid w:val="00F24B6C"/>
    <w:rsid w:val="00F33528"/>
    <w:rsid w:val="00F544FA"/>
    <w:rsid w:val="00F75EA0"/>
    <w:rsid w:val="00F7678F"/>
    <w:rsid w:val="00F80BD9"/>
    <w:rsid w:val="00F82E66"/>
    <w:rsid w:val="00F95A04"/>
    <w:rsid w:val="00F968DE"/>
    <w:rsid w:val="00FA4243"/>
    <w:rsid w:val="00FB40E6"/>
    <w:rsid w:val="00FC103B"/>
    <w:rsid w:val="00FF3EC8"/>
    <w:rsid w:val="00FF4BFA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V_Head2,MisHead2,Agt Head 2,Normalhead2,LetHead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9F665B"/>
    <w:rPr>
      <w:sz w:val="20"/>
      <w:szCs w:val="20"/>
    </w:rPr>
  </w:style>
  <w:style w:type="character" w:customStyle="1" w:styleId="FootnoteTextChar">
    <w:name w:val="Footnote Text Char"/>
    <w:link w:val="FootnoteText"/>
    <w:rsid w:val="009F665B"/>
    <w:rPr>
      <w:lang w:val="en-US" w:eastAsia="en-US"/>
    </w:rPr>
  </w:style>
  <w:style w:type="character" w:styleId="FootnoteReference">
    <w:name w:val="footnote reference"/>
    <w:rsid w:val="009F665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0601"/>
    <w:pPr>
      <w:spacing w:before="100" w:beforeAutospacing="1" w:after="100" w:afterAutospacing="1"/>
    </w:pPr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C142-E5FB-479C-80C3-6CA0F231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2019-11-04T09:21:00Z</cp:lastPrinted>
  <dcterms:created xsi:type="dcterms:W3CDTF">2019-11-08T09:24:00Z</dcterms:created>
  <dcterms:modified xsi:type="dcterms:W3CDTF">2019-11-08T09:24:00Z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00000000BC095E7D7A071E45AEB31986C17B1DABA411DB00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