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5175D1"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QUESTION NO</w:t>
      </w:r>
      <w:r w:rsidRPr="00602E59">
        <w:rPr>
          <w:rFonts w:eastAsia="Batang"/>
          <w:b/>
          <w:lang w:val="en-US" w:eastAsia="ko-KR"/>
        </w:rPr>
        <w:t>.:</w:t>
      </w:r>
      <w:r w:rsidR="009C5144" w:rsidRPr="00602E59">
        <w:rPr>
          <w:b/>
        </w:rPr>
        <w:t xml:space="preserve"> </w:t>
      </w:r>
      <w:r w:rsidR="002A08CC">
        <w:rPr>
          <w:b/>
        </w:rPr>
        <w:t>1104</w:t>
      </w:r>
      <w:r w:rsidR="009172C3" w:rsidRPr="009172C3">
        <w:rPr>
          <w:b/>
        </w:rPr>
        <w:tab/>
      </w:r>
      <w:r w:rsidR="008946E0" w:rsidRPr="00602E59">
        <w:rPr>
          <w:rFonts w:eastAsia="Batang"/>
          <w:b/>
          <w:lang w:val="en-US" w:eastAsia="ko-KR"/>
        </w:rPr>
        <w:tab/>
      </w:r>
    </w:p>
    <w:p w:rsidR="00D90F5C" w:rsidRPr="0083168A" w:rsidRDefault="00D90F5C" w:rsidP="0083168A">
      <w:pPr>
        <w:spacing w:line="360" w:lineRule="auto"/>
        <w:jc w:val="center"/>
        <w:rPr>
          <w:b/>
          <w:i/>
        </w:rPr>
      </w:pPr>
    </w:p>
    <w:p w:rsidR="00D90F5C" w:rsidRPr="008B1EB5" w:rsidRDefault="00AF7F93" w:rsidP="00D90F5C">
      <w:pPr>
        <w:jc w:val="both"/>
        <w:rPr>
          <w:b/>
        </w:rPr>
      </w:pPr>
      <w:r w:rsidRPr="00AF7F93">
        <w:rPr>
          <w:b/>
        </w:rPr>
        <w:t>Inkosi B N Luthuli (IFP) to ask the Minister of Sport, Arts and Culture:</w:t>
      </w:r>
    </w:p>
    <w:p w:rsidR="00D90F5C" w:rsidRPr="008B1EB5" w:rsidRDefault="00D90F5C" w:rsidP="00D90F5C">
      <w:pPr>
        <w:jc w:val="both"/>
      </w:pPr>
    </w:p>
    <w:p w:rsidR="002A08CC" w:rsidRDefault="002A08CC" w:rsidP="009172C3">
      <w:pPr>
        <w:pStyle w:val="NoSpacing"/>
        <w:spacing w:line="360" w:lineRule="auto"/>
        <w:jc w:val="both"/>
      </w:pPr>
      <w:r w:rsidRPr="002A08CC">
        <w:t>Whether, in view of the construction at the Ohlange Heritage Site in Inanda, KwaZulu-Natal, where the massive JL Dube Memorial Amphitheatre worth R33m is currently being built, he will furnish Inkosi B N Luthuli with details on (a) the progress of the building, (b) the challenges faced by his department in the development of the project and (c) how his department with its partners have overcome the specified challenges; if not, why not, in each case; if so, what are the relevant details in each case?</w:t>
      </w:r>
      <w:r w:rsidRPr="002A08CC">
        <w:tab/>
      </w:r>
      <w:r w:rsidRPr="002A08CC">
        <w:tab/>
      </w:r>
      <w:r w:rsidRPr="002A08CC">
        <w:tab/>
      </w:r>
      <w:r w:rsidRPr="002A08CC">
        <w:tab/>
      </w:r>
      <w:r w:rsidRPr="002A08CC">
        <w:tab/>
      </w:r>
      <w:r w:rsidRPr="002A08CC">
        <w:tab/>
      </w:r>
      <w:r>
        <w:t xml:space="preserve">      </w:t>
      </w:r>
      <w:r w:rsidRPr="002A08CC">
        <w:t>NW1218E</w:t>
      </w:r>
    </w:p>
    <w:p w:rsidR="002A08CC" w:rsidRDefault="002A08CC" w:rsidP="009172C3">
      <w:pPr>
        <w:pStyle w:val="NoSpacing"/>
        <w:spacing w:line="360" w:lineRule="auto"/>
        <w:jc w:val="both"/>
      </w:pPr>
    </w:p>
    <w:p w:rsidR="00863F6A" w:rsidRDefault="00602E59" w:rsidP="00AF7F93">
      <w:pPr>
        <w:pStyle w:val="NoSpacing"/>
        <w:spacing w:line="360" w:lineRule="auto"/>
        <w:jc w:val="both"/>
      </w:pPr>
      <w:r w:rsidRPr="00602E59">
        <w:tab/>
      </w:r>
      <w:r w:rsidRPr="00602E59">
        <w:tab/>
      </w:r>
      <w:r w:rsidRPr="00602E59">
        <w:tab/>
      </w:r>
      <w:r w:rsidRPr="00602E59">
        <w:tab/>
      </w:r>
      <w:r w:rsidRPr="00602E59">
        <w:tab/>
      </w:r>
      <w:r w:rsidR="00863F6A"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Default="005A599C" w:rsidP="00307C72">
      <w:pPr>
        <w:pStyle w:val="PlainText"/>
        <w:tabs>
          <w:tab w:val="left" w:pos="426"/>
        </w:tabs>
        <w:rPr>
          <w:rFonts w:ascii="Arial" w:hAnsi="Arial" w:cs="Arial"/>
          <w:sz w:val="24"/>
          <w:szCs w:val="24"/>
        </w:rPr>
      </w:pPr>
    </w:p>
    <w:p w:rsidR="008946E0" w:rsidRDefault="00390379" w:rsidP="00390379">
      <w:pPr>
        <w:pStyle w:val="PlainText"/>
        <w:tabs>
          <w:tab w:val="left" w:pos="426"/>
        </w:tabs>
        <w:spacing w:line="360" w:lineRule="auto"/>
        <w:rPr>
          <w:rFonts w:ascii="Arial" w:hAnsi="Arial" w:cs="Arial"/>
          <w:sz w:val="24"/>
          <w:szCs w:val="24"/>
        </w:rPr>
      </w:pPr>
      <w:r>
        <w:rPr>
          <w:rFonts w:ascii="Arial" w:hAnsi="Arial" w:cs="Arial"/>
          <w:sz w:val="24"/>
          <w:szCs w:val="24"/>
        </w:rPr>
        <w:t>According to the information received from the Department of Sport, Arts and Culture</w:t>
      </w:r>
    </w:p>
    <w:p w:rsidR="00BF56E3" w:rsidRPr="00BF56E3" w:rsidRDefault="00BF56E3" w:rsidP="00390379">
      <w:pPr>
        <w:spacing w:after="200" w:line="360" w:lineRule="auto"/>
        <w:ind w:left="720" w:hanging="720"/>
        <w:jc w:val="both"/>
        <w:rPr>
          <w:rFonts w:eastAsia="Calibri"/>
          <w:bCs/>
          <w:color w:val="000000"/>
        </w:rPr>
      </w:pPr>
      <w:r>
        <w:rPr>
          <w:rFonts w:eastAsia="Calibri"/>
          <w:bCs/>
          <w:color w:val="000000"/>
        </w:rPr>
        <w:t>(a)</w:t>
      </w:r>
      <w:r w:rsidRPr="00BF56E3">
        <w:rPr>
          <w:rFonts w:eastAsia="Calibri"/>
          <w:bCs/>
          <w:color w:val="000000"/>
        </w:rPr>
        <w:t xml:space="preserve"> </w:t>
      </w:r>
      <w:r w:rsidRPr="00BF56E3">
        <w:rPr>
          <w:rFonts w:eastAsia="Calibri"/>
          <w:bCs/>
          <w:color w:val="000000"/>
        </w:rPr>
        <w:tab/>
        <w:t>The project is currently at 95% progress (practical completion), service providers are currently attending to identified snag-list, it is anticipated that the snag-list will be completed within the next two weeks and the project will be handed over back to the department for further handling.</w:t>
      </w:r>
    </w:p>
    <w:p w:rsidR="00BF56E3" w:rsidRPr="00BF56E3" w:rsidRDefault="00BF56E3" w:rsidP="00390379">
      <w:pPr>
        <w:spacing w:after="200" w:line="360" w:lineRule="auto"/>
        <w:ind w:left="720" w:hanging="720"/>
        <w:jc w:val="both"/>
        <w:rPr>
          <w:rFonts w:eastAsia="Calibri"/>
          <w:bCs/>
        </w:rPr>
      </w:pPr>
      <w:r>
        <w:rPr>
          <w:rFonts w:eastAsia="Calibri"/>
          <w:bCs/>
        </w:rPr>
        <w:lastRenderedPageBreak/>
        <w:t>(b)</w:t>
      </w:r>
      <w:r w:rsidRPr="00BF56E3">
        <w:rPr>
          <w:rFonts w:eastAsia="Calibri"/>
          <w:bCs/>
        </w:rPr>
        <w:t xml:space="preserve"> </w:t>
      </w:r>
      <w:r w:rsidRPr="00BF56E3">
        <w:rPr>
          <w:rFonts w:eastAsia="Calibri"/>
          <w:bCs/>
        </w:rPr>
        <w:tab/>
      </w:r>
      <w:r w:rsidR="00390379">
        <w:rPr>
          <w:rFonts w:eastAsia="Calibri"/>
          <w:bCs/>
        </w:rPr>
        <w:t>The c</w:t>
      </w:r>
      <w:r w:rsidRPr="00BF56E3">
        <w:rPr>
          <w:rFonts w:eastAsia="Calibri"/>
          <w:bCs/>
        </w:rPr>
        <w:t>hallenges faced</w:t>
      </w:r>
      <w:r w:rsidR="00390379">
        <w:rPr>
          <w:rFonts w:eastAsia="Calibri"/>
          <w:bCs/>
        </w:rPr>
        <w:t xml:space="preserve"> by</w:t>
      </w:r>
      <w:r w:rsidRPr="00BF56E3">
        <w:rPr>
          <w:rFonts w:eastAsia="Calibri"/>
          <w:bCs/>
        </w:rPr>
        <w:t xml:space="preserve"> the department in the development of the project</w:t>
      </w:r>
      <w:r w:rsidR="00390379">
        <w:rPr>
          <w:rFonts w:eastAsia="Calibri"/>
          <w:bCs/>
        </w:rPr>
        <w:t xml:space="preserve"> are as follows</w:t>
      </w:r>
      <w:r w:rsidRPr="00BF56E3">
        <w:rPr>
          <w:rFonts w:eastAsia="Calibri"/>
          <w:bCs/>
        </w:rPr>
        <w:t>.</w:t>
      </w:r>
    </w:p>
    <w:p w:rsidR="00BF56E3" w:rsidRPr="00BF56E3" w:rsidRDefault="00BF56E3" w:rsidP="00BF56E3">
      <w:pPr>
        <w:numPr>
          <w:ilvl w:val="0"/>
          <w:numId w:val="36"/>
        </w:numPr>
        <w:spacing w:after="200" w:line="360" w:lineRule="auto"/>
        <w:jc w:val="both"/>
        <w:rPr>
          <w:rFonts w:eastAsia="Calibri"/>
          <w:bCs/>
        </w:rPr>
      </w:pPr>
      <w:r w:rsidRPr="00BF56E3">
        <w:rPr>
          <w:rFonts w:eastAsia="Calibri"/>
          <w:bCs/>
        </w:rPr>
        <w:t>Termination of 1</w:t>
      </w:r>
      <w:r w:rsidRPr="00BF56E3">
        <w:rPr>
          <w:rFonts w:eastAsia="Calibri"/>
          <w:bCs/>
          <w:vertAlign w:val="superscript"/>
        </w:rPr>
        <w:t>st</w:t>
      </w:r>
      <w:r w:rsidRPr="00BF56E3">
        <w:rPr>
          <w:rFonts w:eastAsia="Calibri"/>
          <w:bCs/>
        </w:rPr>
        <w:t xml:space="preserve"> Implementing Agent due to poor performance</w:t>
      </w:r>
    </w:p>
    <w:p w:rsidR="00BF56E3" w:rsidRPr="00BF56E3" w:rsidRDefault="00BF56E3" w:rsidP="00BF56E3">
      <w:pPr>
        <w:numPr>
          <w:ilvl w:val="0"/>
          <w:numId w:val="36"/>
        </w:numPr>
        <w:spacing w:after="200" w:line="360" w:lineRule="auto"/>
        <w:jc w:val="both"/>
        <w:rPr>
          <w:rFonts w:eastAsia="Calibri"/>
          <w:bCs/>
        </w:rPr>
      </w:pPr>
      <w:r w:rsidRPr="00BF56E3">
        <w:rPr>
          <w:rFonts w:eastAsia="Calibri"/>
          <w:bCs/>
        </w:rPr>
        <w:t>Termination of contract by the initial contractor</w:t>
      </w:r>
    </w:p>
    <w:p w:rsidR="00BF56E3" w:rsidRPr="00BF56E3" w:rsidRDefault="00BF56E3" w:rsidP="00BF56E3">
      <w:pPr>
        <w:numPr>
          <w:ilvl w:val="0"/>
          <w:numId w:val="36"/>
        </w:numPr>
        <w:spacing w:after="200" w:line="360" w:lineRule="auto"/>
        <w:jc w:val="both"/>
        <w:rPr>
          <w:rFonts w:eastAsia="Calibri"/>
          <w:bCs/>
        </w:rPr>
      </w:pPr>
      <w:r w:rsidRPr="00BF56E3">
        <w:rPr>
          <w:rFonts w:eastAsia="Calibri"/>
          <w:bCs/>
        </w:rPr>
        <w:t xml:space="preserve">Stoppages and delays due to Covid-19 </w:t>
      </w:r>
    </w:p>
    <w:p w:rsidR="00BF56E3" w:rsidRPr="00BF56E3" w:rsidRDefault="00BF56E3" w:rsidP="00BF56E3">
      <w:pPr>
        <w:numPr>
          <w:ilvl w:val="0"/>
          <w:numId w:val="36"/>
        </w:numPr>
        <w:spacing w:after="200" w:line="360" w:lineRule="auto"/>
        <w:jc w:val="both"/>
        <w:rPr>
          <w:rFonts w:eastAsia="Calibri"/>
          <w:bCs/>
        </w:rPr>
      </w:pPr>
      <w:r w:rsidRPr="00BF56E3">
        <w:rPr>
          <w:rFonts w:eastAsia="Calibri"/>
          <w:bCs/>
        </w:rPr>
        <w:t>Project stoppages due to strikes (Local Business Forums, National Shutdown, KZN-Strike) and KZN Floods</w:t>
      </w:r>
    </w:p>
    <w:p w:rsidR="00BF56E3" w:rsidRPr="00BF56E3" w:rsidRDefault="00BF56E3" w:rsidP="00BF56E3">
      <w:pPr>
        <w:spacing w:after="200" w:line="360" w:lineRule="auto"/>
        <w:ind w:left="720" w:hanging="720"/>
        <w:jc w:val="both"/>
        <w:rPr>
          <w:rFonts w:eastAsia="Calibri"/>
          <w:bCs/>
        </w:rPr>
      </w:pPr>
      <w:r>
        <w:rPr>
          <w:rFonts w:eastAsia="Calibri"/>
          <w:bCs/>
          <w:color w:val="000000"/>
        </w:rPr>
        <w:t>(c)</w:t>
      </w:r>
      <w:r w:rsidRPr="00BF56E3">
        <w:rPr>
          <w:rFonts w:eastAsia="Calibri"/>
          <w:bCs/>
          <w:color w:val="000000"/>
        </w:rPr>
        <w:t xml:space="preserve"> </w:t>
      </w:r>
      <w:r w:rsidRPr="00BF56E3">
        <w:rPr>
          <w:rFonts w:eastAsia="Calibri"/>
          <w:bCs/>
          <w:color w:val="000000"/>
        </w:rPr>
        <w:tab/>
      </w:r>
      <w:r w:rsidR="00390379">
        <w:rPr>
          <w:rFonts w:eastAsia="Calibri"/>
          <w:bCs/>
          <w:color w:val="000000"/>
        </w:rPr>
        <w:t>The Department</w:t>
      </w:r>
      <w:r w:rsidRPr="00BF56E3">
        <w:rPr>
          <w:rFonts w:eastAsia="Calibri"/>
          <w:bCs/>
          <w:color w:val="000000"/>
        </w:rPr>
        <w:t xml:space="preserve"> appointed Independent Development Trust (IDT) as the implementing agent however the Memorandum of Agreement was terminated</w:t>
      </w:r>
      <w:r w:rsidRPr="00BF56E3">
        <w:rPr>
          <w:rFonts w:eastAsia="Calibri"/>
          <w:bCs/>
        </w:rPr>
        <w:t xml:space="preserve"> due to unsatisfactory workmanship on site</w:t>
      </w:r>
      <w:r w:rsidR="00390379">
        <w:rPr>
          <w:rFonts w:eastAsia="Calibri"/>
          <w:bCs/>
        </w:rPr>
        <w:t>. The department</w:t>
      </w:r>
      <w:r w:rsidRPr="00BF56E3">
        <w:rPr>
          <w:rFonts w:eastAsia="Calibri"/>
          <w:bCs/>
        </w:rPr>
        <w:t xml:space="preserve"> then appointed the private company Risimati Consulting Engineers as an implementing agent on </w:t>
      </w:r>
      <w:r w:rsidR="00390379">
        <w:rPr>
          <w:rFonts w:eastAsia="Calibri"/>
          <w:bCs/>
        </w:rPr>
        <w:t>its behalf. The department</w:t>
      </w:r>
      <w:r w:rsidRPr="00BF56E3">
        <w:rPr>
          <w:rFonts w:eastAsia="Calibri"/>
          <w:bCs/>
        </w:rPr>
        <w:t xml:space="preserve"> then established a project steering committee to monitor and steer the project towards completion, the steering committee initially sat once </w:t>
      </w:r>
      <w:r w:rsidRPr="00BF56E3">
        <w:rPr>
          <w:rFonts w:eastAsia="Calibri"/>
          <w:bCs/>
        </w:rPr>
        <w:tab/>
        <w:t xml:space="preserve">a month, however due to challenges especially related to local business forum, </w:t>
      </w:r>
      <w:r w:rsidRPr="00BF56E3">
        <w:rPr>
          <w:rFonts w:eastAsia="Calibri"/>
          <w:bCs/>
        </w:rPr>
        <w:tab/>
      </w:r>
      <w:r>
        <w:rPr>
          <w:rFonts w:eastAsia="Calibri"/>
          <w:bCs/>
        </w:rPr>
        <w:t xml:space="preserve">the </w:t>
      </w:r>
      <w:r w:rsidRPr="00BF56E3">
        <w:rPr>
          <w:rFonts w:eastAsia="Calibri"/>
          <w:bCs/>
        </w:rPr>
        <w:t>steering committee has been sitting on weekly basis so as to ensure progress and that deliverables of the project are realized</w:t>
      </w:r>
      <w:r w:rsidR="00457DEE">
        <w:rPr>
          <w:rFonts w:eastAsia="Calibri"/>
          <w:bCs/>
        </w:rPr>
        <w:t xml:space="preserve"> by the set completion date.</w:t>
      </w:r>
    </w:p>
    <w:p w:rsidR="00BF56E3" w:rsidRDefault="00BF56E3" w:rsidP="00BF56E3">
      <w:pPr>
        <w:spacing w:after="200" w:line="360" w:lineRule="auto"/>
        <w:ind w:left="993"/>
        <w:jc w:val="both"/>
        <w:rPr>
          <w:rFonts w:eastAsia="Calibri"/>
        </w:rPr>
      </w:pPr>
    </w:p>
    <w:sectPr w:rsidR="00BF56E3" w:rsidSect="00D4779A">
      <w:footerReference w:type="even" r:id="rId9"/>
      <w:footerReference w:type="default" r:id="rId10"/>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C4" w:rsidRDefault="008B09C4">
      <w:r>
        <w:separator/>
      </w:r>
    </w:p>
  </w:endnote>
  <w:endnote w:type="continuationSeparator" w:id="0">
    <w:p w:rsidR="008B09C4" w:rsidRDefault="008B0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0" w:name="_Hlk2897709"/>
    <w:bookmarkStart w:id="1"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00AF7F93">
      <w:rPr>
        <w:rFonts w:eastAsia="Batang"/>
        <w:bCs/>
        <w:color w:val="808080"/>
        <w:sz w:val="22"/>
        <w:szCs w:val="22"/>
        <w:lang w:val="en-US" w:eastAsia="ko-KR"/>
      </w:rPr>
      <w:t>[No 11</w:t>
    </w:r>
    <w:r w:rsidRPr="00DC0AB3">
      <w:rPr>
        <w:rFonts w:eastAsia="Batang"/>
        <w:bCs/>
        <w:color w:val="808080"/>
        <w:sz w:val="22"/>
        <w:szCs w:val="22"/>
        <w:lang w:val="en-US" w:eastAsia="ko-KR"/>
      </w:rPr>
      <w:t xml:space="preserve"> – 2023] Fifth Session, Sixth Parliament</w:t>
    </w:r>
    <w:r>
      <w:rPr>
        <w:rFonts w:eastAsia="Batang"/>
        <w:bCs/>
        <w:color w:val="808080"/>
        <w:sz w:val="22"/>
        <w:szCs w:val="22"/>
        <w:lang w:val="en-US" w:eastAsia="ko-KR"/>
      </w:rPr>
      <w:t>;</w:t>
    </w:r>
    <w:r w:rsidR="00C11191" w:rsidRPr="00C11191">
      <w:rPr>
        <w:rFonts w:eastAsia="Batang"/>
        <w:bCs/>
        <w:color w:val="808080"/>
        <w:sz w:val="22"/>
        <w:szCs w:val="22"/>
        <w:lang w:val="en-US" w:eastAsia="ko-KR"/>
      </w:rPr>
      <w:t xml:space="preserve"> </w:t>
    </w:r>
    <w:r w:rsidR="00AF7F93">
      <w:rPr>
        <w:rFonts w:eastAsia="Batang"/>
        <w:bCs/>
        <w:color w:val="808080"/>
        <w:sz w:val="22"/>
        <w:szCs w:val="22"/>
        <w:lang w:val="en-US" w:eastAsia="ko-KR"/>
      </w:rPr>
      <w:t>Friday, 24 March 2023</w:t>
    </w:r>
    <w:r w:rsidR="00C11191" w:rsidRPr="00C11191">
      <w:rPr>
        <w:rFonts w:eastAsia="Batang"/>
        <w:bCs/>
        <w:color w:val="808080"/>
        <w:sz w:val="22"/>
        <w:szCs w:val="22"/>
        <w:lang w:val="en-US" w:eastAsia="ko-KR"/>
      </w:rPr>
      <w:t xml:space="preserve">; Parliamentary Question No. </w:t>
    </w:r>
    <w:r w:rsidR="002A08CC">
      <w:rPr>
        <w:rFonts w:eastAsia="Batang"/>
        <w:bCs/>
        <w:color w:val="808080"/>
        <w:sz w:val="22"/>
        <w:szCs w:val="22"/>
        <w:lang w:val="en-US" w:eastAsia="ko-KR"/>
      </w:rPr>
      <w:t>1104</w:t>
    </w:r>
    <w:r w:rsidR="00C11191" w:rsidRPr="00C11191">
      <w:rPr>
        <w:rFonts w:eastAsia="Batang"/>
        <w:bCs/>
        <w:color w:val="808080"/>
        <w:sz w:val="22"/>
        <w:szCs w:val="22"/>
        <w:lang w:val="en-US" w:eastAsia="ko-KR"/>
      </w:rPr>
      <w:t xml:space="preserve"> </w:t>
    </w:r>
    <w:r>
      <w:rPr>
        <w:rFonts w:eastAsia="Batang"/>
        <w:bCs/>
        <w:color w:val="808080"/>
        <w:sz w:val="22"/>
        <w:szCs w:val="22"/>
        <w:lang w:val="en-US" w:eastAsia="ko-KR"/>
      </w:rPr>
      <w:t>[</w:t>
    </w:r>
    <w:r w:rsidR="002A08CC">
      <w:rPr>
        <w:rFonts w:eastAsia="Batang"/>
        <w:bCs/>
        <w:color w:val="808080"/>
        <w:sz w:val="22"/>
        <w:szCs w:val="22"/>
        <w:lang w:val="en-US" w:eastAsia="ko-KR"/>
      </w:rPr>
      <w:t>NW1218</w:t>
    </w:r>
    <w:r w:rsidR="00AF7F93" w:rsidRPr="00AF7F93">
      <w:rPr>
        <w:rFonts w:eastAsia="Batang"/>
        <w:bCs/>
        <w:color w:val="808080"/>
        <w:sz w:val="22"/>
        <w:szCs w:val="22"/>
        <w:lang w:val="en-US" w:eastAsia="ko-KR"/>
      </w:rPr>
      <w:t>E</w:t>
    </w:r>
    <w:r w:rsidR="00C11191" w:rsidRPr="00C11191">
      <w:rPr>
        <w:rFonts w:eastAsia="Batang"/>
        <w:bCs/>
        <w:color w:val="808080"/>
        <w:sz w:val="22"/>
        <w:szCs w:val="22"/>
        <w:lang w:val="en-US" w:eastAsia="ko-KR"/>
      </w:rPr>
      <w:t xml:space="preserve">] </w:t>
    </w:r>
    <w:bookmarkEnd w:id="0"/>
    <w:bookmarkEnd w:id="1"/>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8B09C4">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8B09C4">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C4" w:rsidRDefault="008B09C4">
      <w:r>
        <w:separator/>
      </w:r>
    </w:p>
  </w:footnote>
  <w:footnote w:type="continuationSeparator" w:id="0">
    <w:p w:rsidR="008B09C4" w:rsidRDefault="008B0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55D2766"/>
    <w:multiLevelType w:val="hybridMultilevel"/>
    <w:tmpl w:val="C99E4EAE"/>
    <w:lvl w:ilvl="0" w:tplc="C1F08DA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9">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5">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3"/>
  </w:num>
  <w:num w:numId="3">
    <w:abstractNumId w:val="35"/>
  </w:num>
  <w:num w:numId="4">
    <w:abstractNumId w:val="2"/>
  </w:num>
  <w:num w:numId="5">
    <w:abstractNumId w:val="32"/>
  </w:num>
  <w:num w:numId="6">
    <w:abstractNumId w:val="25"/>
  </w:num>
  <w:num w:numId="7">
    <w:abstractNumId w:val="6"/>
  </w:num>
  <w:num w:numId="8">
    <w:abstractNumId w:val="19"/>
  </w:num>
  <w:num w:numId="9">
    <w:abstractNumId w:val="12"/>
  </w:num>
  <w:num w:numId="10">
    <w:abstractNumId w:val="26"/>
  </w:num>
  <w:num w:numId="11">
    <w:abstractNumId w:val="20"/>
  </w:num>
  <w:num w:numId="12">
    <w:abstractNumId w:val="1"/>
  </w:num>
  <w:num w:numId="13">
    <w:abstractNumId w:val="4"/>
  </w:num>
  <w:num w:numId="14">
    <w:abstractNumId w:val="27"/>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9"/>
  </w:num>
  <w:num w:numId="20">
    <w:abstractNumId w:val="28"/>
  </w:num>
  <w:num w:numId="21">
    <w:abstractNumId w:val="30"/>
  </w:num>
  <w:num w:numId="22">
    <w:abstractNumId w:val="11"/>
  </w:num>
  <w:num w:numId="23">
    <w:abstractNumId w:val="10"/>
  </w:num>
  <w:num w:numId="24">
    <w:abstractNumId w:val="33"/>
  </w:num>
  <w:num w:numId="25">
    <w:abstractNumId w:val="17"/>
  </w:num>
  <w:num w:numId="26">
    <w:abstractNumId w:val="14"/>
  </w:num>
  <w:num w:numId="27">
    <w:abstractNumId w:val="34"/>
  </w:num>
  <w:num w:numId="28">
    <w:abstractNumId w:val="31"/>
  </w:num>
  <w:num w:numId="29">
    <w:abstractNumId w:val="7"/>
  </w:num>
  <w:num w:numId="30">
    <w:abstractNumId w:val="15"/>
  </w:num>
  <w:num w:numId="31">
    <w:abstractNumId w:val="13"/>
  </w:num>
  <w:num w:numId="32">
    <w:abstractNumId w:val="3"/>
  </w:num>
  <w:num w:numId="33">
    <w:abstractNumId w:val="9"/>
  </w:num>
  <w:num w:numId="34">
    <w:abstractNumId w:val="24"/>
  </w:num>
  <w:num w:numId="35">
    <w:abstractNumId w:val="1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459B"/>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A08CC"/>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70E"/>
    <w:rsid w:val="00356A00"/>
    <w:rsid w:val="00357B01"/>
    <w:rsid w:val="00370936"/>
    <w:rsid w:val="00372482"/>
    <w:rsid w:val="00372A4A"/>
    <w:rsid w:val="00374BCC"/>
    <w:rsid w:val="003753B2"/>
    <w:rsid w:val="0038720D"/>
    <w:rsid w:val="00390379"/>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23B72"/>
    <w:rsid w:val="004416EC"/>
    <w:rsid w:val="00442B05"/>
    <w:rsid w:val="00446C85"/>
    <w:rsid w:val="00447187"/>
    <w:rsid w:val="00447CF8"/>
    <w:rsid w:val="0045222B"/>
    <w:rsid w:val="00454009"/>
    <w:rsid w:val="00457DEE"/>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12B0D"/>
    <w:rsid w:val="00516297"/>
    <w:rsid w:val="005175D1"/>
    <w:rsid w:val="00523DB5"/>
    <w:rsid w:val="00525FB9"/>
    <w:rsid w:val="0052735C"/>
    <w:rsid w:val="00535799"/>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5E311E"/>
    <w:rsid w:val="00602203"/>
    <w:rsid w:val="00602E59"/>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BDB"/>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7F3E92"/>
    <w:rsid w:val="00801234"/>
    <w:rsid w:val="00803D52"/>
    <w:rsid w:val="00806C2C"/>
    <w:rsid w:val="00810723"/>
    <w:rsid w:val="00824666"/>
    <w:rsid w:val="00825924"/>
    <w:rsid w:val="00825B72"/>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09C4"/>
    <w:rsid w:val="008B1EB5"/>
    <w:rsid w:val="008B3AD7"/>
    <w:rsid w:val="008D1E28"/>
    <w:rsid w:val="008D2EEF"/>
    <w:rsid w:val="008D6131"/>
    <w:rsid w:val="008E256A"/>
    <w:rsid w:val="008E2A1C"/>
    <w:rsid w:val="008E2BE2"/>
    <w:rsid w:val="008E2C04"/>
    <w:rsid w:val="008E720B"/>
    <w:rsid w:val="008F2ADF"/>
    <w:rsid w:val="008F61C5"/>
    <w:rsid w:val="00900764"/>
    <w:rsid w:val="00901241"/>
    <w:rsid w:val="00901D4A"/>
    <w:rsid w:val="0090566B"/>
    <w:rsid w:val="00911AA8"/>
    <w:rsid w:val="00912C1E"/>
    <w:rsid w:val="00913AE0"/>
    <w:rsid w:val="009172C3"/>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48A3"/>
    <w:rsid w:val="009C5144"/>
    <w:rsid w:val="009C7907"/>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6DFD"/>
    <w:rsid w:val="00AF35B5"/>
    <w:rsid w:val="00AF57EB"/>
    <w:rsid w:val="00AF7F93"/>
    <w:rsid w:val="00B0638A"/>
    <w:rsid w:val="00B06B33"/>
    <w:rsid w:val="00B1014A"/>
    <w:rsid w:val="00B11B2C"/>
    <w:rsid w:val="00B200D3"/>
    <w:rsid w:val="00B21099"/>
    <w:rsid w:val="00B21D77"/>
    <w:rsid w:val="00B23A0C"/>
    <w:rsid w:val="00B276A9"/>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1AE7"/>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BF56E3"/>
    <w:rsid w:val="00C0009F"/>
    <w:rsid w:val="00C02196"/>
    <w:rsid w:val="00C07A72"/>
    <w:rsid w:val="00C10A46"/>
    <w:rsid w:val="00C11191"/>
    <w:rsid w:val="00C111A8"/>
    <w:rsid w:val="00C12D9B"/>
    <w:rsid w:val="00C14BC1"/>
    <w:rsid w:val="00C16BB9"/>
    <w:rsid w:val="00C17BBE"/>
    <w:rsid w:val="00C22250"/>
    <w:rsid w:val="00C22536"/>
    <w:rsid w:val="00C25305"/>
    <w:rsid w:val="00C26B0D"/>
    <w:rsid w:val="00C31BF8"/>
    <w:rsid w:val="00C34217"/>
    <w:rsid w:val="00C36AEF"/>
    <w:rsid w:val="00C42FD1"/>
    <w:rsid w:val="00C6190D"/>
    <w:rsid w:val="00C64E29"/>
    <w:rsid w:val="00C6770E"/>
    <w:rsid w:val="00C67CD0"/>
    <w:rsid w:val="00C719CB"/>
    <w:rsid w:val="00C7380B"/>
    <w:rsid w:val="00C80888"/>
    <w:rsid w:val="00C86610"/>
    <w:rsid w:val="00C90EB4"/>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7531"/>
    <w:rsid w:val="00DD1014"/>
    <w:rsid w:val="00DD41C2"/>
    <w:rsid w:val="00DE4311"/>
    <w:rsid w:val="00DE55BC"/>
    <w:rsid w:val="00DE6AB9"/>
    <w:rsid w:val="00DF7CE3"/>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1D79"/>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7F6"/>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5AF7-4771-441E-819F-F48E9DAE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2023-04-13T19:10:00Z</cp:lastPrinted>
  <dcterms:created xsi:type="dcterms:W3CDTF">2023-04-20T10:45:00Z</dcterms:created>
  <dcterms:modified xsi:type="dcterms:W3CDTF">2023-04-20T10:45:00Z</dcterms:modified>
</cp:coreProperties>
</file>