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100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6A6B0A" w:rsidRPr="006A6B0A" w:rsidRDefault="006A6B0A" w:rsidP="006A6B0A">
      <w:pPr>
        <w:spacing w:before="100" w:beforeAutospacing="1" w:after="100" w:afterAutospacing="1"/>
        <w:jc w:val="both"/>
        <w:outlineLvl w:val="0"/>
        <w:rPr>
          <w:b/>
          <w:sz w:val="24"/>
          <w:u w:val="single"/>
        </w:rPr>
      </w:pPr>
      <w:r w:rsidRPr="006A6B0A">
        <w:rPr>
          <w:b/>
          <w:sz w:val="24"/>
          <w:u w:val="single"/>
        </w:rPr>
        <w:t>Ms H Ismail (DA) to ask the Minister of Health</w:t>
      </w:r>
      <w:r w:rsidRPr="006A6B0A">
        <w:rPr>
          <w:b/>
          <w:sz w:val="24"/>
          <w:u w:val="single"/>
        </w:rPr>
        <w:fldChar w:fldCharType="begin"/>
      </w:r>
      <w:r w:rsidRPr="006A6B0A">
        <w:rPr>
          <w:u w:val="single"/>
        </w:rPr>
        <w:instrText xml:space="preserve"> XE "</w:instrText>
      </w:r>
      <w:r w:rsidRPr="006A6B0A">
        <w:rPr>
          <w:b/>
          <w:sz w:val="24"/>
          <w:u w:val="single"/>
        </w:rPr>
        <w:instrText>Health</w:instrText>
      </w:r>
      <w:r w:rsidRPr="006A6B0A">
        <w:rPr>
          <w:u w:val="single"/>
        </w:rPr>
        <w:instrText xml:space="preserve">" </w:instrText>
      </w:r>
      <w:r w:rsidRPr="006A6B0A">
        <w:rPr>
          <w:b/>
          <w:sz w:val="24"/>
          <w:u w:val="single"/>
        </w:rPr>
        <w:fldChar w:fldCharType="end"/>
      </w:r>
      <w:r w:rsidRPr="006A6B0A">
        <w:rPr>
          <w:b/>
          <w:sz w:val="24"/>
          <w:u w:val="single"/>
        </w:rPr>
        <w:t xml:space="preserve">: </w:t>
      </w:r>
    </w:p>
    <w:p w:rsidR="006A6B0A" w:rsidRPr="006A6B0A" w:rsidRDefault="006A6B0A" w:rsidP="006A6B0A">
      <w:pPr>
        <w:spacing w:before="100" w:beforeAutospacing="1" w:after="100" w:afterAutospacing="1"/>
        <w:ind w:left="709" w:hanging="720"/>
        <w:jc w:val="both"/>
        <w:rPr>
          <w:sz w:val="24"/>
        </w:rPr>
      </w:pPr>
      <w:r w:rsidRPr="006A6B0A">
        <w:rPr>
          <w:sz w:val="24"/>
        </w:rPr>
        <w:t>(1)</w:t>
      </w:r>
      <w:r w:rsidRPr="006A6B0A">
        <w:rPr>
          <w:sz w:val="24"/>
        </w:rPr>
        <w:tab/>
        <w:t>How does his department (a) choose and (b) allocate the service providers that provide food at each quarantine site;</w:t>
      </w:r>
    </w:p>
    <w:p w:rsidR="006A6B0A" w:rsidRPr="006A6B0A" w:rsidRDefault="006A6B0A" w:rsidP="006A6B0A">
      <w:pPr>
        <w:spacing w:before="100" w:beforeAutospacing="1" w:after="100" w:afterAutospacing="1"/>
        <w:ind w:left="709" w:hanging="720"/>
        <w:jc w:val="both"/>
        <w:rPr>
          <w:sz w:val="24"/>
        </w:rPr>
      </w:pPr>
      <w:r w:rsidRPr="006A6B0A">
        <w:rPr>
          <w:sz w:val="24"/>
        </w:rPr>
        <w:t>(2)</w:t>
      </w:r>
      <w:r w:rsidRPr="006A6B0A">
        <w:rPr>
          <w:sz w:val="24"/>
        </w:rPr>
        <w:tab/>
        <w:t>whether the tenders to provide food at quarantine sites are advertised; if not, why not; if so, where are they advertised;</w:t>
      </w:r>
    </w:p>
    <w:p w:rsidR="00786C98" w:rsidRPr="00D45FB8" w:rsidRDefault="006A6B0A" w:rsidP="006A6B0A">
      <w:pPr>
        <w:spacing w:before="100" w:beforeAutospacing="1" w:after="100" w:afterAutospacing="1"/>
        <w:ind w:left="709" w:hanging="709"/>
        <w:jc w:val="both"/>
        <w:rPr>
          <w:sz w:val="24"/>
        </w:rPr>
      </w:pPr>
      <w:r w:rsidRPr="006A6B0A">
        <w:rPr>
          <w:sz w:val="24"/>
        </w:rPr>
        <w:t>(3)</w:t>
      </w:r>
      <w:r w:rsidRPr="006A6B0A">
        <w:rPr>
          <w:sz w:val="24"/>
        </w:rPr>
        <w:tab/>
        <w:t>(a) on what basis are the service providers procured and (b) what amount is budgeted for the tenders?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B04496">
        <w:rPr>
          <w:color w:val="000000"/>
        </w:rPr>
        <w:t>3</w:t>
      </w:r>
      <w:r w:rsidR="006A6B0A">
        <w:rPr>
          <w:color w:val="000000"/>
        </w:rPr>
        <w:t>96</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F67C06" w:rsidRDefault="00F67C06" w:rsidP="00F67C06">
      <w:pPr>
        <w:pStyle w:val="BodyText"/>
        <w:numPr>
          <w:ilvl w:val="0"/>
          <w:numId w:val="7"/>
        </w:numPr>
        <w:ind w:hanging="720"/>
        <w:rPr>
          <w:sz w:val="24"/>
          <w:lang w:val="en-ZA"/>
        </w:rPr>
      </w:pPr>
      <w:r w:rsidRPr="00F67C06">
        <w:rPr>
          <w:sz w:val="24"/>
          <w:lang w:val="en-ZA"/>
        </w:rPr>
        <w:t>When private sites are procured to function as quarantine facilities, the rate negotiated includes all meals and forms part of the Service Level Agreement signed between the National Department of Public Works &amp; Infrastructure and the facility. Where National or Provincial parks are being used, the park itself or tourism board provide catering.  If such a site decides to outsource the service it is done based on their Supply Chain Management processes. For state-owned sites however, the processes for providing food is managed by the Provincial Department of Health and procured based on government Supply Chain Management</w:t>
      </w:r>
      <w:r>
        <w:rPr>
          <w:sz w:val="24"/>
          <w:lang w:val="en-ZA"/>
        </w:rPr>
        <w:t xml:space="preserve"> processes;</w:t>
      </w:r>
    </w:p>
    <w:p w:rsidR="00F67C06" w:rsidRDefault="00F67C06" w:rsidP="00F67C06">
      <w:pPr>
        <w:pStyle w:val="BodyText"/>
        <w:ind w:left="720"/>
        <w:rPr>
          <w:sz w:val="24"/>
          <w:lang w:val="en-ZA"/>
        </w:rPr>
      </w:pPr>
    </w:p>
    <w:p w:rsidR="00F67C06" w:rsidRDefault="00F67C06" w:rsidP="00F67C06">
      <w:pPr>
        <w:pStyle w:val="BodyText"/>
        <w:numPr>
          <w:ilvl w:val="0"/>
          <w:numId w:val="7"/>
        </w:numPr>
        <w:ind w:hanging="720"/>
        <w:rPr>
          <w:sz w:val="24"/>
          <w:lang w:val="en-ZA"/>
        </w:rPr>
      </w:pPr>
      <w:r w:rsidRPr="00F67C06">
        <w:rPr>
          <w:sz w:val="24"/>
          <w:lang w:val="en-ZA"/>
        </w:rPr>
        <w:t>There is an approved protocol agreement between the National Department of Public Works &amp; Infrastructure and National Department of Health related to procurement of private facilities that include catering. Where the tenders or procurements are advertised for public facilities it would depend on the size of the contract and the normal Supply Chain Management processes the provincial departments follow</w:t>
      </w:r>
      <w:r>
        <w:rPr>
          <w:sz w:val="24"/>
          <w:lang w:val="en-ZA"/>
        </w:rPr>
        <w:t>;</w:t>
      </w:r>
    </w:p>
    <w:p w:rsidR="00F67C06" w:rsidRDefault="00F67C06" w:rsidP="00F67C06">
      <w:pPr>
        <w:pStyle w:val="ListParagraph"/>
        <w:rPr>
          <w:sz w:val="24"/>
          <w:lang w:val="en-ZA"/>
        </w:rPr>
      </w:pPr>
    </w:p>
    <w:p w:rsidR="00F67C06" w:rsidRDefault="00F67C06" w:rsidP="00F67C06">
      <w:pPr>
        <w:pStyle w:val="BodyText"/>
        <w:numPr>
          <w:ilvl w:val="0"/>
          <w:numId w:val="7"/>
        </w:numPr>
        <w:tabs>
          <w:tab w:val="left" w:pos="709"/>
        </w:tabs>
        <w:ind w:left="1418" w:hanging="1418"/>
        <w:rPr>
          <w:sz w:val="24"/>
          <w:lang w:val="en-ZA"/>
        </w:rPr>
      </w:pPr>
      <w:r>
        <w:rPr>
          <w:sz w:val="24"/>
          <w:lang w:val="en-ZA"/>
        </w:rPr>
        <w:t>(a)</w:t>
      </w:r>
      <w:r>
        <w:rPr>
          <w:sz w:val="24"/>
          <w:lang w:val="en-ZA"/>
        </w:rPr>
        <w:tab/>
      </w:r>
      <w:r w:rsidRPr="00F67C06">
        <w:rPr>
          <w:sz w:val="24"/>
          <w:lang w:val="en-ZA"/>
        </w:rPr>
        <w:t>The service providers are procured as per standard Supply Chain Management principles</w:t>
      </w:r>
      <w:r>
        <w:rPr>
          <w:sz w:val="24"/>
          <w:lang w:val="en-ZA"/>
        </w:rPr>
        <w:t>;</w:t>
      </w:r>
    </w:p>
    <w:p w:rsidR="00F67C06" w:rsidRDefault="00F67C06" w:rsidP="00F67C06">
      <w:pPr>
        <w:pStyle w:val="ListParagraph"/>
        <w:rPr>
          <w:sz w:val="24"/>
          <w:lang w:val="en-ZA"/>
        </w:rPr>
      </w:pPr>
    </w:p>
    <w:p w:rsidR="00F67C06" w:rsidRPr="00F67C06" w:rsidRDefault="00F67C06" w:rsidP="00F67C06">
      <w:pPr>
        <w:pStyle w:val="BodyText"/>
        <w:tabs>
          <w:tab w:val="left" w:pos="709"/>
        </w:tabs>
        <w:ind w:left="1418" w:hanging="1418"/>
        <w:rPr>
          <w:sz w:val="24"/>
          <w:lang w:val="en-ZA"/>
        </w:rPr>
      </w:pPr>
      <w:r>
        <w:rPr>
          <w:sz w:val="24"/>
          <w:lang w:val="en-ZA"/>
        </w:rPr>
        <w:tab/>
      </w:r>
      <w:r w:rsidRPr="00F67C06">
        <w:rPr>
          <w:sz w:val="24"/>
          <w:lang w:val="en-ZA"/>
        </w:rPr>
        <w:t xml:space="preserve">(b) </w:t>
      </w:r>
      <w:r>
        <w:rPr>
          <w:sz w:val="24"/>
          <w:lang w:val="en-ZA"/>
        </w:rPr>
        <w:tab/>
      </w:r>
      <w:r w:rsidRPr="00F67C06">
        <w:rPr>
          <w:sz w:val="24"/>
          <w:lang w:val="en-ZA"/>
        </w:rPr>
        <w:t xml:space="preserve">The budget for the provision of food is not fixed.  It is need based and would vary based on the size of the site, the number of people that it needs to cater for, the duration that the food is to be supplied for and the basis for provisioning. </w:t>
      </w:r>
    </w:p>
    <w:p w:rsidR="001F3F82" w:rsidRPr="00884524" w:rsidRDefault="001F3F82" w:rsidP="006C19F1">
      <w:pPr>
        <w:pStyle w:val="BodyText"/>
        <w:rPr>
          <w:sz w:val="24"/>
          <w:lang w:val="en-ZA"/>
        </w:rPr>
      </w:pPr>
    </w:p>
    <w:p w:rsidR="001F3F82"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BB" w:rsidRDefault="006272BB">
      <w:r>
        <w:separator/>
      </w:r>
    </w:p>
  </w:endnote>
  <w:endnote w:type="continuationSeparator" w:id="0">
    <w:p w:rsidR="006272BB" w:rsidRDefault="0062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67C0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BB" w:rsidRDefault="006272BB">
      <w:r>
        <w:separator/>
      </w:r>
    </w:p>
  </w:footnote>
  <w:footnote w:type="continuationSeparator" w:id="0">
    <w:p w:rsidR="006272BB" w:rsidRDefault="00627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18C5053F"/>
    <w:multiLevelType w:val="hybridMultilevel"/>
    <w:tmpl w:val="94E6E1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FAB3C89"/>
    <w:multiLevelType w:val="hybridMultilevel"/>
    <w:tmpl w:val="583C7AFC"/>
    <w:lvl w:ilvl="0" w:tplc="AB1A71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86060"/>
    <w:rsid w:val="00294557"/>
    <w:rsid w:val="002A0E7D"/>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5326F"/>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272BB"/>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5FB8"/>
    <w:rsid w:val="00D460B3"/>
    <w:rsid w:val="00D50BCC"/>
    <w:rsid w:val="00D5344B"/>
    <w:rsid w:val="00D5360E"/>
    <w:rsid w:val="00D54A8E"/>
    <w:rsid w:val="00D6575F"/>
    <w:rsid w:val="00D67753"/>
    <w:rsid w:val="00D7008E"/>
    <w:rsid w:val="00D73A46"/>
    <w:rsid w:val="00D75166"/>
    <w:rsid w:val="00D762EF"/>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C06"/>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2020-06-18T16:06:00Z</dcterms:created>
  <dcterms:modified xsi:type="dcterms:W3CDTF">2020-06-18T16:06:00Z</dcterms:modified>
</cp:coreProperties>
</file>