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0D" w:rsidRPr="00F91FD5" w:rsidRDefault="0073630D">
      <w:pPr>
        <w:jc w:val="center"/>
        <w:rPr>
          <w:rFonts w:ascii="Arial" w:hAnsi="Arial" w:cs="Arial"/>
          <w:b/>
          <w:bCs/>
          <w:lang w:eastAsia="en-US"/>
        </w:rPr>
      </w:pPr>
      <w:bookmarkStart w:id="0" w:name="_GoBack"/>
      <w:bookmarkStart w:id="1" w:name="_Hlk117083451"/>
      <w:bookmarkEnd w:id="0"/>
    </w:p>
    <w:p w:rsidR="0073630D" w:rsidRDefault="00626579">
      <w:pPr>
        <w:rPr>
          <w:b/>
          <w:bCs/>
          <w:szCs w:val="24"/>
          <w:lang w:eastAsia="en-US"/>
        </w:rPr>
      </w:pPr>
      <w:r w:rsidRPr="00626579">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9264">
            <v:imagedata r:id="rId10" o:title=""/>
            <w10:wrap type="square"/>
          </v:shape>
          <o:OLEObject Type="Embed" ProgID="MSPhotoEd.3" ShapeID="_x0000_s1026" DrawAspect="Content" ObjectID="_1743499960" r:id="rId11"/>
        </w:pict>
      </w:r>
    </w:p>
    <w:p w:rsidR="0073630D" w:rsidRDefault="0073630D">
      <w:pPr>
        <w:rPr>
          <w:b/>
          <w:bCs/>
          <w:szCs w:val="24"/>
          <w:lang w:eastAsia="en-US"/>
        </w:rPr>
      </w:pPr>
    </w:p>
    <w:p w:rsidR="0073630D" w:rsidRDefault="0073630D">
      <w:pPr>
        <w:rPr>
          <w:b/>
          <w:bCs/>
          <w:szCs w:val="24"/>
          <w:lang w:eastAsia="en-US"/>
        </w:rPr>
      </w:pPr>
    </w:p>
    <w:p w:rsidR="0073630D" w:rsidRPr="00F31928" w:rsidRDefault="0073630D">
      <w:pPr>
        <w:rPr>
          <w:rFonts w:ascii="Arial" w:hAnsi="Arial" w:cs="Arial"/>
          <w:b/>
          <w:bCs/>
          <w:lang w:val="en-ZA" w:eastAsia="en-US"/>
        </w:rPr>
      </w:pPr>
    </w:p>
    <w:p w:rsidR="0073630D" w:rsidRPr="00F31928" w:rsidRDefault="0073630D">
      <w:pPr>
        <w:rPr>
          <w:rFonts w:ascii="Arial" w:hAnsi="Arial" w:cs="Arial"/>
          <w:lang w:val="en-ZA" w:eastAsia="en-US"/>
        </w:rPr>
      </w:pPr>
    </w:p>
    <w:p w:rsidR="0073630D" w:rsidRPr="00F31928" w:rsidRDefault="0073630D">
      <w:pPr>
        <w:rPr>
          <w:rFonts w:ascii="Arial" w:hAnsi="Arial" w:cs="Arial"/>
          <w:lang w:val="en-ZA" w:eastAsia="en-US"/>
        </w:rPr>
      </w:pPr>
    </w:p>
    <w:p w:rsidR="0073630D" w:rsidRPr="00F31928" w:rsidRDefault="0073630D">
      <w:pPr>
        <w:jc w:val="center"/>
        <w:rPr>
          <w:rFonts w:ascii="Arial" w:hAnsi="Arial" w:cs="Arial"/>
          <w:b/>
          <w:bCs/>
          <w:lang w:val="en-ZA" w:eastAsia="en-US"/>
        </w:rPr>
      </w:pPr>
    </w:p>
    <w:p w:rsidR="0073630D" w:rsidRPr="00F31928" w:rsidRDefault="0073630D">
      <w:pPr>
        <w:jc w:val="center"/>
        <w:rPr>
          <w:rFonts w:ascii="Arial" w:hAnsi="Arial" w:cs="Arial"/>
          <w:b/>
          <w:bCs/>
          <w:lang w:val="en-ZA" w:eastAsia="en-US"/>
        </w:rPr>
      </w:pPr>
    </w:p>
    <w:p w:rsidR="0073630D" w:rsidRPr="000576EE" w:rsidRDefault="0073630D">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73630D" w:rsidRPr="000576EE" w:rsidRDefault="0073630D" w:rsidP="00DE2BEA">
      <w:pPr>
        <w:spacing w:before="19"/>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73630D" w:rsidRPr="00276A15" w:rsidRDefault="0073630D" w:rsidP="00DE2BEA">
      <w:pPr>
        <w:tabs>
          <w:tab w:val="center" w:pos="5044"/>
          <w:tab w:val="left" w:pos="9140"/>
        </w:tabs>
        <w:spacing w:before="19"/>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73630D" w:rsidRPr="00276A15" w:rsidRDefault="0073630D" w:rsidP="00DE2BEA">
      <w:pPr>
        <w:tabs>
          <w:tab w:val="center" w:pos="5044"/>
          <w:tab w:val="left" w:pos="9140"/>
        </w:tabs>
        <w:spacing w:before="19"/>
        <w:ind w:left="20" w:right="18"/>
        <w:rPr>
          <w:rFonts w:ascii="Arial"/>
          <w:bCs/>
          <w:w w:val="101"/>
          <w:szCs w:val="24"/>
          <w:lang w:eastAsia="en-US"/>
        </w:rPr>
      </w:pPr>
    </w:p>
    <w:p w:rsidR="00F90775" w:rsidRPr="00276A15" w:rsidRDefault="00F90775" w:rsidP="00DE2BEA">
      <w:pPr>
        <w:tabs>
          <w:tab w:val="center" w:pos="5044"/>
          <w:tab w:val="left" w:pos="9140"/>
        </w:tabs>
        <w:spacing w:before="19"/>
        <w:ind w:left="20" w:right="18"/>
        <w:jc w:val="center"/>
        <w:rPr>
          <w:rFonts w:ascii="Arial"/>
          <w:bCs/>
          <w:w w:val="101"/>
          <w:szCs w:val="24"/>
          <w:lang w:eastAsia="en-US"/>
        </w:rPr>
      </w:pPr>
      <w:r w:rsidRPr="00276A15">
        <w:rPr>
          <w:rFonts w:ascii="Arial"/>
          <w:bCs/>
          <w:w w:val="101"/>
          <w:szCs w:val="24"/>
          <w:lang w:eastAsia="en-US"/>
        </w:rPr>
        <w:t xml:space="preserve">NATIONAL </w:t>
      </w:r>
      <w:r>
        <w:rPr>
          <w:rFonts w:ascii="Arial"/>
          <w:bCs/>
          <w:w w:val="101"/>
          <w:szCs w:val="24"/>
          <w:lang w:eastAsia="en-US"/>
        </w:rPr>
        <w:t>ASSEMBLY</w:t>
      </w:r>
    </w:p>
    <w:p w:rsidR="00F90775" w:rsidRPr="00276A15" w:rsidRDefault="00F90775" w:rsidP="00DE2BEA">
      <w:pPr>
        <w:tabs>
          <w:tab w:val="center" w:pos="5044"/>
          <w:tab w:val="left" w:pos="9140"/>
        </w:tabs>
        <w:spacing w:before="19"/>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Pr>
          <w:rFonts w:ascii="Arial"/>
          <w:bCs/>
          <w:w w:val="101"/>
          <w:szCs w:val="24"/>
          <w:lang w:eastAsia="en-US"/>
        </w:rPr>
        <w:t>WRITTEN</w:t>
      </w:r>
      <w:r w:rsidRPr="00276A15">
        <w:rPr>
          <w:rFonts w:ascii="Arial"/>
          <w:bCs/>
          <w:w w:val="101"/>
          <w:szCs w:val="24"/>
          <w:lang w:eastAsia="en-US"/>
        </w:rPr>
        <w:t xml:space="preserve"> REPLY </w:t>
      </w:r>
    </w:p>
    <w:p w:rsidR="00F90775" w:rsidRPr="00276A15" w:rsidRDefault="00F90775" w:rsidP="00DE2BEA">
      <w:pPr>
        <w:tabs>
          <w:tab w:val="center" w:pos="5044"/>
          <w:tab w:val="left" w:pos="9140"/>
        </w:tabs>
        <w:spacing w:before="19"/>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24 March</w:t>
      </w:r>
      <w:r w:rsidRPr="00276A15">
        <w:rPr>
          <w:rFonts w:ascii="Arial" w:hAnsi="Arial" w:cs="Arial"/>
          <w:bCs/>
          <w:szCs w:val="24"/>
          <w:lang w:eastAsia="en-US"/>
        </w:rPr>
        <w:t xml:space="preserve"> 202</w:t>
      </w:r>
      <w:r>
        <w:rPr>
          <w:rFonts w:ascii="Arial" w:hAnsi="Arial" w:cs="Arial"/>
          <w:bCs/>
          <w:szCs w:val="24"/>
          <w:lang w:eastAsia="en-US"/>
        </w:rPr>
        <w:t>3</w:t>
      </w:r>
    </w:p>
    <w:p w:rsidR="00F90775" w:rsidRPr="00276A15" w:rsidRDefault="00F90775" w:rsidP="00DE2BEA">
      <w:pPr>
        <w:tabs>
          <w:tab w:val="center" w:pos="5044"/>
          <w:tab w:val="left" w:pos="9140"/>
        </w:tabs>
        <w:spacing w:before="19"/>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Pr>
          <w:rFonts w:ascii="Arial" w:hAnsi="Arial" w:cs="Arial"/>
          <w:bCs/>
          <w:szCs w:val="24"/>
          <w:lang w:eastAsia="en-US"/>
        </w:rPr>
        <w:t>31 March</w:t>
      </w:r>
      <w:r w:rsidRPr="00276A15">
        <w:rPr>
          <w:rFonts w:ascii="Arial" w:hAnsi="Arial" w:cs="Arial"/>
          <w:bCs/>
          <w:szCs w:val="24"/>
          <w:lang w:eastAsia="en-US"/>
        </w:rPr>
        <w:t xml:space="preserve"> 202</w:t>
      </w:r>
      <w:r>
        <w:rPr>
          <w:rFonts w:ascii="Arial" w:hAnsi="Arial" w:cs="Arial"/>
          <w:bCs/>
          <w:szCs w:val="24"/>
          <w:lang w:eastAsia="en-US"/>
        </w:rPr>
        <w:t>3</w:t>
      </w:r>
    </w:p>
    <w:p w:rsidR="00F90775" w:rsidRPr="00276A15" w:rsidRDefault="00F90775" w:rsidP="00DE2BEA">
      <w:pPr>
        <w:tabs>
          <w:tab w:val="center" w:pos="5044"/>
          <w:tab w:val="left" w:pos="9140"/>
        </w:tabs>
        <w:spacing w:before="19"/>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Pr>
          <w:rFonts w:ascii="Arial" w:hAnsi="Arial" w:cs="Arial"/>
          <w:bCs/>
          <w:szCs w:val="24"/>
          <w:lang w:eastAsia="en-US"/>
        </w:rPr>
        <w:t>07</w:t>
      </w:r>
      <w:r w:rsidRPr="00276A15">
        <w:rPr>
          <w:rFonts w:ascii="Arial" w:hAnsi="Arial" w:cs="Arial"/>
          <w:bCs/>
          <w:szCs w:val="24"/>
          <w:lang w:eastAsia="en-US"/>
        </w:rPr>
        <w:t xml:space="preserve"> </w:t>
      </w:r>
      <w:r>
        <w:rPr>
          <w:rFonts w:ascii="Arial" w:hAnsi="Arial" w:cs="Arial"/>
          <w:bCs/>
          <w:szCs w:val="24"/>
          <w:lang w:eastAsia="en-US"/>
        </w:rPr>
        <w:t>April</w:t>
      </w:r>
      <w:r w:rsidRPr="00276A15">
        <w:rPr>
          <w:rFonts w:ascii="Arial" w:hAnsi="Arial" w:cs="Arial"/>
          <w:bCs/>
          <w:szCs w:val="24"/>
          <w:lang w:eastAsia="en-US"/>
        </w:rPr>
        <w:t xml:space="preserve"> 202</w:t>
      </w:r>
      <w:r>
        <w:rPr>
          <w:rFonts w:ascii="Arial" w:hAnsi="Arial" w:cs="Arial"/>
          <w:bCs/>
          <w:szCs w:val="24"/>
          <w:lang w:eastAsia="en-US"/>
        </w:rPr>
        <w:t>3</w:t>
      </w:r>
    </w:p>
    <w:p w:rsidR="00F90775" w:rsidRPr="00276A15" w:rsidRDefault="00F90775" w:rsidP="009C44D9">
      <w:pPr>
        <w:ind w:left="720"/>
        <w:jc w:val="both"/>
        <w:rPr>
          <w:rFonts w:ascii="Arial" w:hAnsi="Arial" w:cs="Arial"/>
          <w:bCs/>
          <w:i/>
          <w:szCs w:val="24"/>
          <w:lang w:eastAsia="en-US"/>
        </w:rPr>
      </w:pPr>
      <w:r w:rsidRPr="00276A15">
        <w:rPr>
          <w:rFonts w:ascii="Arial" w:hAnsi="Arial" w:cs="Arial"/>
          <w:bCs/>
          <w:szCs w:val="24"/>
          <w:lang w:eastAsia="en-US"/>
        </w:rPr>
        <w:t xml:space="preserve"> </w:t>
      </w:r>
    </w:p>
    <w:p w:rsidR="00F90775" w:rsidRDefault="00F90775">
      <w:pPr>
        <w:jc w:val="both"/>
        <w:rPr>
          <w:rFonts w:ascii="Arial" w:hAnsi="Arial" w:cs="Arial"/>
          <w:b/>
          <w:szCs w:val="24"/>
          <w:lang w:eastAsia="en-US"/>
        </w:rPr>
      </w:pPr>
      <w:r>
        <w:rPr>
          <w:rFonts w:ascii="Arial" w:hAnsi="Arial" w:cs="Arial"/>
          <w:b/>
          <w:szCs w:val="24"/>
          <w:lang w:eastAsia="en-US"/>
        </w:rPr>
        <w:t>1097. Mr M Hlengwa (IFP)</w:t>
      </w:r>
      <w:r w:rsidRPr="00276A15">
        <w:rPr>
          <w:rFonts w:ascii="Arial" w:hAnsi="Arial" w:cs="Arial"/>
          <w:b/>
          <w:szCs w:val="24"/>
          <w:lang w:eastAsia="en-US"/>
        </w:rPr>
        <w:t xml:space="preserve"> to ask the Minister of International Relations and Cooperation:</w:t>
      </w:r>
    </w:p>
    <w:p w:rsidR="00F90775" w:rsidRDefault="00F90775">
      <w:pPr>
        <w:jc w:val="both"/>
        <w:rPr>
          <w:rFonts w:ascii="Arial" w:hAnsi="Arial" w:cs="Arial"/>
          <w:b/>
          <w:szCs w:val="24"/>
          <w:lang w:eastAsia="en-US"/>
        </w:rPr>
      </w:pPr>
    </w:p>
    <w:p w:rsidR="00F90775" w:rsidRPr="00E31B17" w:rsidRDefault="00F90775" w:rsidP="009C44D9">
      <w:pPr>
        <w:jc w:val="both"/>
        <w:rPr>
          <w:rFonts w:ascii="Arial" w:hAnsi="Arial" w:cs="Arial"/>
          <w:b/>
          <w:szCs w:val="24"/>
          <w:lang w:eastAsia="en-US"/>
        </w:rPr>
      </w:pPr>
      <w:r>
        <w:rPr>
          <w:rFonts w:ascii="Arial" w:hAnsi="Arial" w:cs="Arial"/>
          <w:bCs/>
          <w:szCs w:val="24"/>
          <w:lang w:eastAsia="en-US"/>
        </w:rPr>
        <w:t xml:space="preserve">Whether any agreements were signed and / or agreed to the following the South Africa – Tanzania Ministerial Bi – National Commission co - chaired by her and the Tanzania Minister of Foreign Affairs, Dr Stergomena Tax in Pretoria on Wednesday, 15 March 2023; if not, what is the position in this regard; if so what are the relevant details?  </w:t>
      </w:r>
      <w:r w:rsidRPr="00E31B17">
        <w:rPr>
          <w:rFonts w:ascii="Arial" w:hAnsi="Arial" w:cs="Arial"/>
          <w:b/>
          <w:szCs w:val="24"/>
          <w:lang w:eastAsia="en-US"/>
        </w:rPr>
        <w:t xml:space="preserve">NW1211E </w:t>
      </w:r>
    </w:p>
    <w:p w:rsidR="00F90775" w:rsidRDefault="00F90775">
      <w:pPr>
        <w:jc w:val="both"/>
        <w:rPr>
          <w:rFonts w:ascii="Arial" w:hAnsi="Arial" w:cs="Arial"/>
          <w:b/>
          <w:szCs w:val="24"/>
          <w:lang w:eastAsia="en-US"/>
        </w:rPr>
      </w:pPr>
    </w:p>
    <w:p w:rsidR="00516F14" w:rsidRDefault="0073630D" w:rsidP="00DE2BEA">
      <w:pPr>
        <w:jc w:val="both"/>
        <w:rPr>
          <w:rFonts w:ascii="Arial" w:hAnsi="Arial" w:cs="Arial"/>
          <w:b/>
          <w:szCs w:val="24"/>
          <w:lang w:val="en-ZA" w:eastAsia="en-US"/>
        </w:rPr>
      </w:pPr>
      <w:r w:rsidRPr="0073630D">
        <w:rPr>
          <w:rFonts w:ascii="Arial" w:hAnsi="Arial" w:cs="Arial"/>
          <w:b/>
          <w:szCs w:val="24"/>
          <w:lang w:eastAsia="en-US"/>
        </w:rPr>
        <w:t>REPLY:</w:t>
      </w:r>
    </w:p>
    <w:p w:rsidR="00516F14" w:rsidRPr="00516F14" w:rsidRDefault="00516F14" w:rsidP="00DE2BEA">
      <w:pPr>
        <w:jc w:val="both"/>
        <w:rPr>
          <w:rFonts w:ascii="Arial" w:hAnsi="Arial" w:cs="Arial"/>
          <w:b/>
          <w:szCs w:val="24"/>
          <w:lang w:val="en-ZA" w:eastAsia="en-US"/>
        </w:rPr>
      </w:pPr>
    </w:p>
    <w:p w:rsidR="00B45DE9" w:rsidRPr="00EC0764" w:rsidRDefault="00516F14" w:rsidP="00DE2BEA">
      <w:pPr>
        <w:jc w:val="both"/>
        <w:rPr>
          <w:rFonts w:ascii="Arial" w:hAnsi="Arial" w:cs="Arial"/>
          <w:szCs w:val="24"/>
          <w:lang/>
        </w:rPr>
      </w:pPr>
      <w:bookmarkStart w:id="2" w:name="_Hlk131072747"/>
      <w:r w:rsidRPr="00EC0764">
        <w:rPr>
          <w:rFonts w:ascii="Arial" w:hAnsi="Arial" w:cs="Arial"/>
          <w:szCs w:val="24"/>
          <w:lang/>
        </w:rPr>
        <w:t>During the</w:t>
      </w:r>
      <w:r w:rsidR="009C44D9">
        <w:rPr>
          <w:rFonts w:ascii="Arial" w:hAnsi="Arial" w:cs="Arial"/>
          <w:szCs w:val="24"/>
          <w:lang/>
        </w:rPr>
        <w:t xml:space="preserve"> South Africa-Tanzania</w:t>
      </w:r>
      <w:r w:rsidRPr="00EC0764">
        <w:rPr>
          <w:rFonts w:ascii="Arial" w:hAnsi="Arial" w:cs="Arial"/>
          <w:szCs w:val="24"/>
          <w:lang/>
        </w:rPr>
        <w:t xml:space="preserve"> </w:t>
      </w:r>
      <w:r w:rsidRPr="00EC0764">
        <w:rPr>
          <w:rFonts w:ascii="Arial" w:hAnsi="Arial" w:cs="Arial"/>
          <w:szCs w:val="24"/>
          <w:lang w:val="en-ZA"/>
        </w:rPr>
        <w:t>Bi-National Commission</w:t>
      </w:r>
      <w:r w:rsidRPr="00EC0764">
        <w:rPr>
          <w:rFonts w:ascii="Arial" w:hAnsi="Arial" w:cs="Arial"/>
          <w:szCs w:val="24"/>
          <w:lang/>
        </w:rPr>
        <w:t xml:space="preserve">, </w:t>
      </w:r>
      <w:r w:rsidRPr="00EC0764">
        <w:rPr>
          <w:rFonts w:ascii="Arial" w:hAnsi="Arial" w:cs="Arial"/>
          <w:szCs w:val="24"/>
        </w:rPr>
        <w:t xml:space="preserve">a Memorandum of Understanding (MoU) on Political and Diplomatic Consultations and </w:t>
      </w:r>
      <w:r w:rsidR="009C44D9">
        <w:rPr>
          <w:rFonts w:ascii="Arial" w:hAnsi="Arial" w:cs="Arial"/>
          <w:szCs w:val="24"/>
        </w:rPr>
        <w:t xml:space="preserve">a </w:t>
      </w:r>
      <w:r w:rsidRPr="00EC0764">
        <w:rPr>
          <w:rFonts w:ascii="Arial" w:hAnsi="Arial" w:cs="Arial"/>
          <w:szCs w:val="24"/>
        </w:rPr>
        <w:t>Memorandum of Understanding between the Mozambique-Tanzania Centre for Foreign Relations of the United Republic of Tanzania and t</w:t>
      </w:r>
      <w:r w:rsidRPr="00EC0764">
        <w:rPr>
          <w:rFonts w:ascii="Arial" w:hAnsi="Arial" w:cs="Arial"/>
          <w:bCs/>
          <w:szCs w:val="24"/>
        </w:rPr>
        <w:t>he Diplomatic Academy of the Department of International Relations and Cooperation of South Africa w</w:t>
      </w:r>
      <w:r w:rsidR="009C44D9">
        <w:rPr>
          <w:rFonts w:ascii="Arial" w:hAnsi="Arial" w:cs="Arial"/>
          <w:bCs/>
          <w:szCs w:val="24"/>
        </w:rPr>
        <w:t>ere</w:t>
      </w:r>
      <w:r w:rsidRPr="00EC0764">
        <w:rPr>
          <w:rFonts w:ascii="Arial" w:hAnsi="Arial" w:cs="Arial"/>
          <w:bCs/>
          <w:szCs w:val="24"/>
        </w:rPr>
        <w:t xml:space="preserve"> signed.</w:t>
      </w:r>
      <w:r w:rsidR="00DE2BEA">
        <w:rPr>
          <w:rFonts w:ascii="Arial" w:hAnsi="Arial" w:cs="Arial"/>
          <w:bCs/>
          <w:szCs w:val="24"/>
        </w:rPr>
        <w:t xml:space="preserve"> </w:t>
      </w:r>
      <w:r w:rsidRPr="00EC0764">
        <w:rPr>
          <w:rFonts w:ascii="Arial" w:hAnsi="Arial" w:cs="Arial"/>
          <w:szCs w:val="24"/>
          <w:lang/>
        </w:rPr>
        <w:t xml:space="preserve">The objective of the MoU on Political and Diplomatic Consultation is to conduct regular </w:t>
      </w:r>
      <w:r w:rsidR="009C44D9">
        <w:rPr>
          <w:rFonts w:ascii="Arial" w:hAnsi="Arial" w:cs="Arial"/>
          <w:szCs w:val="24"/>
          <w:lang/>
        </w:rPr>
        <w:t xml:space="preserve">and structured </w:t>
      </w:r>
      <w:r w:rsidRPr="00EC0764">
        <w:rPr>
          <w:rFonts w:ascii="Arial" w:hAnsi="Arial" w:cs="Arial"/>
          <w:szCs w:val="24"/>
          <w:lang/>
        </w:rPr>
        <w:t xml:space="preserve">political consultations </w:t>
      </w:r>
      <w:r w:rsidR="00265985" w:rsidRPr="00EC0764">
        <w:rPr>
          <w:rFonts w:ascii="Arial" w:hAnsi="Arial" w:cs="Arial"/>
          <w:szCs w:val="24"/>
          <w:lang/>
        </w:rPr>
        <w:t>to</w:t>
      </w:r>
      <w:r w:rsidRPr="00EC0764">
        <w:rPr>
          <w:rFonts w:ascii="Arial" w:hAnsi="Arial" w:cs="Arial"/>
          <w:szCs w:val="24"/>
          <w:lang/>
        </w:rPr>
        <w:t xml:space="preserve"> exchange views on bilateral, </w:t>
      </w:r>
      <w:r w:rsidR="00EC0764" w:rsidRPr="00EC0764">
        <w:rPr>
          <w:rFonts w:ascii="Arial" w:hAnsi="Arial" w:cs="Arial"/>
          <w:szCs w:val="24"/>
          <w:lang/>
        </w:rPr>
        <w:t>regional,</w:t>
      </w:r>
      <w:r w:rsidRPr="00EC0764">
        <w:rPr>
          <w:rFonts w:ascii="Arial" w:hAnsi="Arial" w:cs="Arial"/>
          <w:szCs w:val="24"/>
          <w:lang/>
        </w:rPr>
        <w:t xml:space="preserve"> and international issues of mutual interest.</w:t>
      </w:r>
      <w:r w:rsidR="00DE2BEA">
        <w:rPr>
          <w:rFonts w:ascii="Arial" w:hAnsi="Arial" w:cs="Arial"/>
          <w:szCs w:val="24"/>
          <w:lang/>
        </w:rPr>
        <w:t xml:space="preserve"> </w:t>
      </w:r>
      <w:r w:rsidRPr="00EC0764">
        <w:rPr>
          <w:rFonts w:ascii="Arial" w:hAnsi="Arial" w:cs="Arial"/>
          <w:szCs w:val="24"/>
          <w:lang/>
        </w:rPr>
        <w:t xml:space="preserve">The objective of the MOU </w:t>
      </w:r>
      <w:r w:rsidRPr="00EC0764">
        <w:rPr>
          <w:rFonts w:ascii="Arial" w:hAnsi="Arial" w:cs="Arial"/>
          <w:szCs w:val="24"/>
        </w:rPr>
        <w:t>between the Mozambique-Tanzania Centre for Foreign Relations of the United Republic of Tanzania and t</w:t>
      </w:r>
      <w:r w:rsidRPr="00EC0764">
        <w:rPr>
          <w:rFonts w:ascii="Arial" w:hAnsi="Arial" w:cs="Arial"/>
          <w:bCs/>
          <w:szCs w:val="24"/>
        </w:rPr>
        <w:t>he Diplomatic Academy of the Department of International Relations and Cooperation of South Africa is to encourage and promote collaboration between the two institutions by sharing of training resources, exchange of lecturers, joint research, a</w:t>
      </w:r>
      <w:r w:rsidR="009C44D9">
        <w:rPr>
          <w:rFonts w:ascii="Arial" w:hAnsi="Arial" w:cs="Arial"/>
          <w:bCs/>
          <w:szCs w:val="24"/>
        </w:rPr>
        <w:t xml:space="preserve">s well </w:t>
      </w:r>
      <w:r w:rsidR="00DE2BEA">
        <w:rPr>
          <w:rFonts w:ascii="Arial" w:hAnsi="Arial" w:cs="Arial"/>
          <w:bCs/>
          <w:szCs w:val="24"/>
        </w:rPr>
        <w:t xml:space="preserve">as </w:t>
      </w:r>
      <w:r w:rsidR="00DE2BEA" w:rsidRPr="00EC0764">
        <w:rPr>
          <w:rFonts w:ascii="Arial" w:hAnsi="Arial" w:cs="Arial"/>
          <w:bCs/>
          <w:szCs w:val="24"/>
        </w:rPr>
        <w:t>capacity</w:t>
      </w:r>
      <w:r w:rsidRPr="00EC0764">
        <w:rPr>
          <w:rFonts w:ascii="Arial" w:hAnsi="Arial" w:cs="Arial"/>
          <w:bCs/>
          <w:szCs w:val="24"/>
        </w:rPr>
        <w:t xml:space="preserve"> building and exchange program</w:t>
      </w:r>
      <w:r w:rsidR="009C44D9">
        <w:rPr>
          <w:rFonts w:ascii="Arial" w:hAnsi="Arial" w:cs="Arial"/>
          <w:bCs/>
          <w:szCs w:val="24"/>
        </w:rPr>
        <w:t>me</w:t>
      </w:r>
      <w:r w:rsidRPr="00EC0764">
        <w:rPr>
          <w:rFonts w:ascii="Arial" w:hAnsi="Arial" w:cs="Arial"/>
          <w:bCs/>
          <w:szCs w:val="24"/>
        </w:rPr>
        <w:t>s.</w:t>
      </w:r>
    </w:p>
    <w:bookmarkEnd w:id="2"/>
    <w:p w:rsidR="00524FC8" w:rsidRDefault="00524FC8" w:rsidP="00DE2BEA">
      <w:pPr>
        <w:spacing w:after="360"/>
        <w:jc w:val="both"/>
        <w:rPr>
          <w:rFonts w:ascii="Arial" w:hAnsi="Arial" w:cs="Arial"/>
          <w:b/>
          <w:szCs w:val="24"/>
        </w:rPr>
      </w:pPr>
    </w:p>
    <w:bookmarkEnd w:id="1"/>
    <w:p w:rsidR="00DE2BEA" w:rsidRDefault="00DE2BEA" w:rsidP="00DE2BEA">
      <w:pPr>
        <w:spacing w:after="360"/>
        <w:jc w:val="both"/>
        <w:rPr>
          <w:rFonts w:ascii="Arial" w:hAnsi="Arial" w:cs="Arial"/>
          <w:b/>
          <w:szCs w:val="24"/>
        </w:rPr>
      </w:pPr>
    </w:p>
    <w:sectPr w:rsidR="00DE2BEA" w:rsidSect="0080310F">
      <w:footerReference w:type="default" r:id="rId12"/>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2D7" w:rsidRDefault="009D62D7">
      <w:r>
        <w:separator/>
      </w:r>
    </w:p>
  </w:endnote>
  <w:endnote w:type="continuationSeparator" w:id="0">
    <w:p w:rsidR="009D62D7" w:rsidRDefault="009D6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626579">
    <w:pPr>
      <w:pStyle w:val="Footer"/>
      <w:framePr w:wrap="around" w:vAnchor="text" w:hAnchor="margin" w:xAlign="center" w:y="1"/>
      <w:rPr>
        <w:rStyle w:val="PageNumber"/>
      </w:rPr>
    </w:pPr>
    <w:r>
      <w:rPr>
        <w:rStyle w:val="PageNumber"/>
      </w:rPr>
      <w:fldChar w:fldCharType="begin"/>
    </w:r>
    <w:r w:rsidR="0082182F">
      <w:rPr>
        <w:rStyle w:val="PageNumber"/>
      </w:rPr>
      <w:instrText xml:space="preserve">PAGE  </w:instrText>
    </w:r>
    <w:r>
      <w:rPr>
        <w:rStyle w:val="PageNumber"/>
      </w:rPr>
      <w:fldChar w:fldCharType="separate"/>
    </w:r>
    <w:r w:rsidR="009D62D7">
      <w:rPr>
        <w:rStyle w:val="PageNumber"/>
        <w:noProof/>
      </w:rPr>
      <w:t>1</w:t>
    </w:r>
    <w:r>
      <w:rPr>
        <w:rStyle w:val="PageNumber"/>
      </w:rPr>
      <w:fldChar w:fldCharType="end"/>
    </w:r>
  </w:p>
  <w:p w:rsidR="0080310F" w:rsidRDefault="009D62D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2D7" w:rsidRDefault="009D62D7">
      <w:r>
        <w:separator/>
      </w:r>
    </w:p>
  </w:footnote>
  <w:footnote w:type="continuationSeparator" w:id="0">
    <w:p w:rsidR="009D62D7" w:rsidRDefault="009D62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35AC4"/>
    <w:multiLevelType w:val="hybridMultilevel"/>
    <w:tmpl w:val="DF488348"/>
    <w:lvl w:ilvl="0" w:tplc="A1BE72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6A9D56BF"/>
    <w:multiLevelType w:val="hybridMultilevel"/>
    <w:tmpl w:val="3A5C6354"/>
    <w:lvl w:ilvl="0" w:tplc="EBF263C4">
      <w:start w:val="1"/>
      <w:numFmt w:val="decimal"/>
      <w:lvlText w:val="%1."/>
      <w:lvlJc w:val="left"/>
      <w:pPr>
        <w:ind w:left="360" w:hanging="360"/>
      </w:pPr>
      <w:rPr>
        <w:i w:val="0"/>
        <w:iCs/>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73630D"/>
    <w:rsid w:val="00006275"/>
    <w:rsid w:val="00085DEB"/>
    <w:rsid w:val="000970FB"/>
    <w:rsid w:val="00112B43"/>
    <w:rsid w:val="0012740A"/>
    <w:rsid w:val="00184980"/>
    <w:rsid w:val="001E0F39"/>
    <w:rsid w:val="00265985"/>
    <w:rsid w:val="00272A15"/>
    <w:rsid w:val="00292C2B"/>
    <w:rsid w:val="002F5A04"/>
    <w:rsid w:val="00306126"/>
    <w:rsid w:val="003910B6"/>
    <w:rsid w:val="0049756F"/>
    <w:rsid w:val="004B2251"/>
    <w:rsid w:val="004B3813"/>
    <w:rsid w:val="004D2E46"/>
    <w:rsid w:val="00516F14"/>
    <w:rsid w:val="00524FC8"/>
    <w:rsid w:val="005A1E86"/>
    <w:rsid w:val="00626579"/>
    <w:rsid w:val="006273F7"/>
    <w:rsid w:val="00632188"/>
    <w:rsid w:val="00650870"/>
    <w:rsid w:val="006A499E"/>
    <w:rsid w:val="006D63EF"/>
    <w:rsid w:val="0073630D"/>
    <w:rsid w:val="007603B5"/>
    <w:rsid w:val="00774589"/>
    <w:rsid w:val="007860A8"/>
    <w:rsid w:val="007B250F"/>
    <w:rsid w:val="007B369F"/>
    <w:rsid w:val="007F1F49"/>
    <w:rsid w:val="0082182F"/>
    <w:rsid w:val="008C5D85"/>
    <w:rsid w:val="008E4238"/>
    <w:rsid w:val="009416C3"/>
    <w:rsid w:val="009A23DF"/>
    <w:rsid w:val="009C44D9"/>
    <w:rsid w:val="009D62D7"/>
    <w:rsid w:val="00A16884"/>
    <w:rsid w:val="00A448AD"/>
    <w:rsid w:val="00A51981"/>
    <w:rsid w:val="00A953CE"/>
    <w:rsid w:val="00AA7036"/>
    <w:rsid w:val="00AB06ED"/>
    <w:rsid w:val="00AC0C72"/>
    <w:rsid w:val="00AD7DD6"/>
    <w:rsid w:val="00B4001B"/>
    <w:rsid w:val="00B45DE9"/>
    <w:rsid w:val="00B55BD4"/>
    <w:rsid w:val="00B66A52"/>
    <w:rsid w:val="00BD3E03"/>
    <w:rsid w:val="00BE10A7"/>
    <w:rsid w:val="00BE419A"/>
    <w:rsid w:val="00C00CBC"/>
    <w:rsid w:val="00C0726E"/>
    <w:rsid w:val="00C240A5"/>
    <w:rsid w:val="00CA45E6"/>
    <w:rsid w:val="00CA6EF5"/>
    <w:rsid w:val="00D0458C"/>
    <w:rsid w:val="00D149E8"/>
    <w:rsid w:val="00D42F01"/>
    <w:rsid w:val="00D8467C"/>
    <w:rsid w:val="00D91BEA"/>
    <w:rsid w:val="00DE2BEA"/>
    <w:rsid w:val="00DE7E21"/>
    <w:rsid w:val="00E006E5"/>
    <w:rsid w:val="00E22A34"/>
    <w:rsid w:val="00E639D4"/>
    <w:rsid w:val="00EC0764"/>
    <w:rsid w:val="00F26094"/>
    <w:rsid w:val="00F90775"/>
    <w:rsid w:val="00F91553"/>
    <w:rsid w:val="00FA57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14"/>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73630D"/>
    <w:pPr>
      <w:keepNext/>
      <w:outlineLvl w:val="0"/>
    </w:pPr>
    <w:rPr>
      <w:b/>
    </w:rPr>
  </w:style>
  <w:style w:type="paragraph" w:styleId="Heading3">
    <w:name w:val="heading 3"/>
    <w:basedOn w:val="Normal"/>
    <w:next w:val="Normal"/>
    <w:link w:val="Heading3Char"/>
    <w:qFormat/>
    <w:rsid w:val="0073630D"/>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30D"/>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73630D"/>
    <w:rPr>
      <w:rFonts w:ascii="Times New Roman" w:eastAsia="Times New Roman" w:hAnsi="Times New Roman" w:cs="Times New Roman"/>
      <w:b/>
      <w:sz w:val="24"/>
      <w:szCs w:val="20"/>
      <w:lang w:val="en-US" w:eastAsia="en-ZA"/>
    </w:rPr>
  </w:style>
  <w:style w:type="paragraph" w:styleId="Header">
    <w:name w:val="header"/>
    <w:basedOn w:val="Normal"/>
    <w:link w:val="HeaderChar"/>
    <w:rsid w:val="0073630D"/>
    <w:pPr>
      <w:tabs>
        <w:tab w:val="center" w:pos="4320"/>
        <w:tab w:val="right" w:pos="8640"/>
      </w:tabs>
    </w:pPr>
  </w:style>
  <w:style w:type="character" w:customStyle="1" w:styleId="HeaderChar">
    <w:name w:val="Header Char"/>
    <w:basedOn w:val="DefaultParagraphFont"/>
    <w:link w:val="Header"/>
    <w:rsid w:val="0073630D"/>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73630D"/>
    <w:pPr>
      <w:tabs>
        <w:tab w:val="center" w:pos="4320"/>
        <w:tab w:val="right" w:pos="8640"/>
      </w:tabs>
    </w:pPr>
  </w:style>
  <w:style w:type="character" w:customStyle="1" w:styleId="FooterChar">
    <w:name w:val="Footer Char"/>
    <w:basedOn w:val="DefaultParagraphFont"/>
    <w:link w:val="Footer"/>
    <w:semiHidden/>
    <w:rsid w:val="0073630D"/>
    <w:rPr>
      <w:rFonts w:ascii="Times New Roman" w:eastAsia="Times New Roman" w:hAnsi="Times New Roman" w:cs="Times New Roman"/>
      <w:sz w:val="24"/>
      <w:szCs w:val="20"/>
      <w:lang w:val="en-GB" w:eastAsia="en-ZA"/>
    </w:rPr>
  </w:style>
  <w:style w:type="paragraph" w:styleId="Subtitle">
    <w:name w:val="Subtitle"/>
    <w:basedOn w:val="Normal"/>
    <w:link w:val="SubtitleChar"/>
    <w:qFormat/>
    <w:rsid w:val="0073630D"/>
    <w:rPr>
      <w:b/>
    </w:rPr>
  </w:style>
  <w:style w:type="character" w:customStyle="1" w:styleId="SubtitleChar">
    <w:name w:val="Subtitle Char"/>
    <w:basedOn w:val="DefaultParagraphFont"/>
    <w:link w:val="Subtitle"/>
    <w:rsid w:val="0073630D"/>
    <w:rPr>
      <w:rFonts w:ascii="Times New Roman" w:eastAsia="Times New Roman" w:hAnsi="Times New Roman" w:cs="Times New Roman"/>
      <w:b/>
      <w:sz w:val="24"/>
      <w:szCs w:val="20"/>
      <w:lang w:val="en-GB" w:eastAsia="en-ZA"/>
    </w:rPr>
  </w:style>
  <w:style w:type="character" w:styleId="PageNumber">
    <w:name w:val="page number"/>
    <w:basedOn w:val="DefaultParagraphFont"/>
    <w:semiHidden/>
    <w:rsid w:val="0073630D"/>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34"/>
    <w:qFormat/>
    <w:rsid w:val="0073630D"/>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34"/>
    <w:qFormat/>
    <w:locked/>
    <w:rsid w:val="0073630D"/>
    <w:rPr>
      <w:rFonts w:ascii="Times New Roman" w:eastAsia="Times New Roman" w:hAnsi="Times New Roman" w:cs="Times New Roman"/>
      <w:sz w:val="24"/>
      <w:szCs w:val="20"/>
      <w:lang w:val="en-GB" w:eastAsia="en-ZA"/>
    </w:rPr>
  </w:style>
  <w:style w:type="paragraph" w:styleId="Revision">
    <w:name w:val="Revision"/>
    <w:hidden/>
    <w:uiPriority w:val="99"/>
    <w:semiHidden/>
    <w:rsid w:val="00265985"/>
    <w:pPr>
      <w:spacing w:after="0" w:line="240" w:lineRule="auto"/>
    </w:pPr>
    <w:rPr>
      <w:rFonts w:ascii="Times New Roman" w:eastAsia="Times New Roman" w:hAnsi="Times New Roman" w:cs="Times New Roman"/>
      <w:sz w:val="24"/>
      <w:szCs w:val="20"/>
      <w:lang w:val="en-GB" w:eastAsia="en-ZA"/>
    </w:rPr>
  </w:style>
  <w:style w:type="paragraph" w:styleId="BalloonText">
    <w:name w:val="Balloon Text"/>
    <w:basedOn w:val="Normal"/>
    <w:link w:val="BalloonTextChar"/>
    <w:uiPriority w:val="99"/>
    <w:semiHidden/>
    <w:unhideWhenUsed/>
    <w:rsid w:val="009C44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D9"/>
    <w:rPr>
      <w:rFonts w:ascii="Segoe UI" w:eastAsia="Times New Roman" w:hAnsi="Segoe UI" w:cs="Segoe UI"/>
      <w:sz w:val="18"/>
      <w:szCs w:val="18"/>
      <w:lang w:val="en-GB"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66732D8846B4DBE4C9AB4A76F2F06" ma:contentTypeVersion="6" ma:contentTypeDescription="Create a new document." ma:contentTypeScope="" ma:versionID="029d6d685e0a9978327a347435d0c8aa">
  <xsd:schema xmlns:xsd="http://www.w3.org/2001/XMLSchema" xmlns:xs="http://www.w3.org/2001/XMLSchema" xmlns:p="http://schemas.microsoft.com/office/2006/metadata/properties" xmlns:ns3="27d643a8-4b25-4473-accb-ecb954f527a8" xmlns:ns4="cca1a5d6-1ae1-4335-ab56-cd77bf42b019" targetNamespace="http://schemas.microsoft.com/office/2006/metadata/properties" ma:root="true" ma:fieldsID="85e5da1acfd25bcb2cee5a8f32cedc97" ns3:_="" ns4:_="">
    <xsd:import namespace="27d643a8-4b25-4473-accb-ecb954f527a8"/>
    <xsd:import namespace="cca1a5d6-1ae1-4335-ab56-cd77bf42b01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643a8-4b25-4473-accb-ecb954f52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a1a5d6-1ae1-4335-ab56-cd77bf42b0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7d643a8-4b25-4473-accb-ecb954f527a8" xsi:nil="true"/>
  </documentManagement>
</p:properties>
</file>

<file path=customXml/itemProps1.xml><?xml version="1.0" encoding="utf-8"?>
<ds:datastoreItem xmlns:ds="http://schemas.openxmlformats.org/officeDocument/2006/customXml" ds:itemID="{663C63C2-654D-4F1F-BA04-A2C3940E4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a8-4b25-4473-accb-ecb954f527a8"/>
    <ds:schemaRef ds:uri="cca1a5d6-1ae1-4335-ab56-cd77bf42b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AC066-7A67-425E-BE22-B31CDE0942E3}">
  <ds:schemaRefs>
    <ds:schemaRef ds:uri="http://schemas.microsoft.com/sharepoint/v3/contenttype/forms"/>
  </ds:schemaRefs>
</ds:datastoreItem>
</file>

<file path=customXml/itemProps3.xml><?xml version="1.0" encoding="utf-8"?>
<ds:datastoreItem xmlns:ds="http://schemas.openxmlformats.org/officeDocument/2006/customXml" ds:itemID="{86B94F43-D1AA-498B-9FA0-B3E3EB5CCD7C}">
  <ds:schemaRefs>
    <ds:schemaRef ds:uri="http://schemas.microsoft.com/office/2006/metadata/properties"/>
    <ds:schemaRef ds:uri="http://schemas.microsoft.com/office/infopath/2007/PartnerControls"/>
    <ds:schemaRef ds:uri="27d643a8-4b25-4473-accb-ecb954f527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2023-04-20T10:46:00Z</dcterms:created>
  <dcterms:modified xsi:type="dcterms:W3CDTF">2023-04-20T10:46:00Z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2022-12-04T16:47:02Z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3517d510-bbf2-4a1f-a01c-983e8ce102af</vt:lpwstr>
  </property>
  <property fmtid="{D5CDD505-2E9C-101B-9397-08002B2CF9AE}" pid="8" name="MSIP_Label_9ea4d308-7b0a-45d1-8227-d28a129f3dd4_ContentBits">
    <vt:lpwstr>0</vt:lpwstr>
  </property>
  <property fmtid="{D5CDD505-2E9C-101B-9397-08002B2CF9AE}" pid="9" name="ContentTypeId">
    <vt:lpwstr>0x01010087F66732D8846B4DBE4C9AB4A76F2F06</vt:lpwstr>
  </property>
</Properties>
</file>