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w:t>
      </w:r>
      <w:r w:rsidR="000E6D1F">
        <w:rPr>
          <w:rFonts w:ascii="Arial" w:eastAsia="Times New Roman" w:hAnsi="Arial" w:cs="Arial"/>
          <w:b/>
          <w:snapToGrid w:val="0"/>
          <w:color w:val="000000"/>
          <w:sz w:val="40"/>
          <w:szCs w:val="40"/>
          <w:lang w:val="en-GB"/>
        </w:rPr>
        <w:t>___</w:t>
      </w:r>
    </w:p>
    <w:p w:rsidR="00D33C41" w:rsidRPr="000E6D1F"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0E6D1F">
        <w:rPr>
          <w:rFonts w:ascii="Arial" w:eastAsia="Times New Roman" w:hAnsi="Arial" w:cs="Arial"/>
          <w:b/>
          <w:snapToGrid w:val="0"/>
          <w:color w:val="000000"/>
          <w:sz w:val="24"/>
          <w:szCs w:val="40"/>
          <w:lang w:val="en-GB"/>
        </w:rPr>
        <w:t xml:space="preserve">NATIONAL </w:t>
      </w:r>
      <w:r w:rsidR="00382D1D" w:rsidRPr="000E6D1F">
        <w:rPr>
          <w:rFonts w:ascii="Arial" w:eastAsia="Times New Roman" w:hAnsi="Arial" w:cs="Arial"/>
          <w:b/>
          <w:snapToGrid w:val="0"/>
          <w:color w:val="000000"/>
          <w:sz w:val="24"/>
          <w:szCs w:val="40"/>
          <w:lang w:val="en-GB"/>
        </w:rPr>
        <w:t xml:space="preserve">ASSEMBLY </w:t>
      </w:r>
      <w:r w:rsidR="007A7AE6" w:rsidRPr="000E6D1F">
        <w:rPr>
          <w:rFonts w:ascii="Arial" w:eastAsia="Times New Roman" w:hAnsi="Arial" w:cs="Arial"/>
          <w:b/>
          <w:snapToGrid w:val="0"/>
          <w:color w:val="000000"/>
          <w:sz w:val="24"/>
          <w:szCs w:val="40"/>
          <w:lang w:val="en-GB"/>
        </w:rPr>
        <w:t xml:space="preserve">QUESTION FOR </w:t>
      </w:r>
      <w:r w:rsidR="00193B0E" w:rsidRPr="000E6D1F">
        <w:rPr>
          <w:rFonts w:ascii="Arial" w:eastAsia="Times New Roman" w:hAnsi="Arial" w:cs="Arial"/>
          <w:b/>
          <w:snapToGrid w:val="0"/>
          <w:color w:val="000000"/>
          <w:sz w:val="24"/>
          <w:szCs w:val="40"/>
          <w:lang w:val="en-GB"/>
        </w:rPr>
        <w:t>WRITTEN</w:t>
      </w:r>
      <w:r w:rsidRPr="000E6D1F">
        <w:rPr>
          <w:rFonts w:ascii="Arial" w:eastAsia="Times New Roman" w:hAnsi="Arial" w:cs="Arial"/>
          <w:b/>
          <w:snapToGrid w:val="0"/>
          <w:color w:val="000000"/>
          <w:sz w:val="24"/>
          <w:szCs w:val="40"/>
          <w:lang w:val="en-GB"/>
        </w:rPr>
        <w:t xml:space="preserve"> REPLY</w:t>
      </w:r>
    </w:p>
    <w:p w:rsidR="00D33C41" w:rsidRPr="000E6D1F"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0E6D1F">
        <w:rPr>
          <w:rFonts w:ascii="Arial" w:eastAsia="Times New Roman" w:hAnsi="Arial" w:cs="Arial"/>
          <w:b/>
          <w:snapToGrid w:val="0"/>
          <w:sz w:val="24"/>
          <w:szCs w:val="40"/>
          <w:lang w:val="en-GB"/>
        </w:rPr>
        <w:t>QUESTION NUMBER:</w:t>
      </w:r>
      <w:r w:rsidR="00E556BF" w:rsidRPr="000E6D1F">
        <w:rPr>
          <w:rFonts w:ascii="Arial" w:eastAsia="Times New Roman" w:hAnsi="Arial" w:cs="Arial"/>
          <w:b/>
          <w:snapToGrid w:val="0"/>
          <w:sz w:val="24"/>
          <w:szCs w:val="40"/>
          <w:lang w:val="en-GB"/>
        </w:rPr>
        <w:t xml:space="preserve"> </w:t>
      </w:r>
      <w:r w:rsidRPr="000E6D1F">
        <w:rPr>
          <w:rFonts w:ascii="Arial" w:eastAsia="Times New Roman" w:hAnsi="Arial" w:cs="Arial"/>
          <w:b/>
          <w:snapToGrid w:val="0"/>
          <w:sz w:val="24"/>
          <w:szCs w:val="40"/>
          <w:lang w:val="en-GB"/>
        </w:rPr>
        <w:tab/>
      </w:r>
      <w:r w:rsidR="00107ECB" w:rsidRPr="000E6D1F">
        <w:rPr>
          <w:rFonts w:ascii="Arial" w:eastAsia="Times New Roman" w:hAnsi="Arial" w:cs="Arial"/>
          <w:b/>
          <w:snapToGrid w:val="0"/>
          <w:sz w:val="24"/>
          <w:szCs w:val="40"/>
          <w:lang w:val="en-GB"/>
        </w:rPr>
        <w:t>10</w:t>
      </w:r>
      <w:r w:rsidR="00D175D5" w:rsidRPr="000E6D1F">
        <w:rPr>
          <w:rFonts w:ascii="Arial" w:eastAsia="Times New Roman" w:hAnsi="Arial" w:cs="Arial"/>
          <w:b/>
          <w:snapToGrid w:val="0"/>
          <w:sz w:val="24"/>
          <w:szCs w:val="40"/>
          <w:lang w:val="en-GB"/>
        </w:rPr>
        <w:t>94</w:t>
      </w:r>
    </w:p>
    <w:p w:rsidR="00D33C41" w:rsidRPr="000E6D1F" w:rsidRDefault="00D33C41" w:rsidP="00FB4659">
      <w:pPr>
        <w:spacing w:after="120" w:line="240" w:lineRule="auto"/>
        <w:jc w:val="center"/>
        <w:rPr>
          <w:rFonts w:ascii="Arial" w:eastAsia="Times New Roman" w:hAnsi="Arial" w:cs="Arial"/>
          <w:b/>
          <w:snapToGrid w:val="0"/>
          <w:sz w:val="24"/>
          <w:szCs w:val="40"/>
          <w:lang w:val="en-GB"/>
        </w:rPr>
      </w:pPr>
      <w:r w:rsidRPr="000E6D1F">
        <w:rPr>
          <w:rFonts w:ascii="Arial" w:eastAsia="Times New Roman" w:hAnsi="Arial" w:cs="Arial"/>
          <w:b/>
          <w:snapToGrid w:val="0"/>
          <w:sz w:val="24"/>
          <w:szCs w:val="40"/>
          <w:lang w:val="en-GB"/>
        </w:rPr>
        <w:t xml:space="preserve">DATE OF PUBLICATION IN INTERNAL QUESTION PAPER: </w:t>
      </w:r>
      <w:r w:rsidR="00A64AC2" w:rsidRPr="000E6D1F">
        <w:rPr>
          <w:rFonts w:ascii="Arial" w:eastAsia="Times New Roman" w:hAnsi="Arial" w:cs="Arial"/>
          <w:b/>
          <w:snapToGrid w:val="0"/>
          <w:sz w:val="24"/>
          <w:szCs w:val="40"/>
          <w:lang w:val="en-GB"/>
        </w:rPr>
        <w:t xml:space="preserve"> </w:t>
      </w:r>
      <w:r w:rsidR="00107ECB" w:rsidRPr="000E6D1F">
        <w:rPr>
          <w:rFonts w:ascii="Arial" w:eastAsia="Times New Roman" w:hAnsi="Arial" w:cs="Arial"/>
          <w:b/>
          <w:snapToGrid w:val="0"/>
          <w:sz w:val="24"/>
          <w:szCs w:val="40"/>
          <w:lang w:val="en-GB"/>
        </w:rPr>
        <w:t>25</w:t>
      </w:r>
      <w:r w:rsidR="00A64AC2" w:rsidRPr="000E6D1F">
        <w:rPr>
          <w:rFonts w:ascii="Arial" w:eastAsia="Times New Roman" w:hAnsi="Arial" w:cs="Arial"/>
          <w:b/>
          <w:snapToGrid w:val="0"/>
          <w:sz w:val="24"/>
          <w:szCs w:val="40"/>
          <w:lang w:val="en-GB"/>
        </w:rPr>
        <w:t xml:space="preserve"> </w:t>
      </w:r>
      <w:r w:rsidR="003F023C" w:rsidRPr="000E6D1F">
        <w:rPr>
          <w:rFonts w:ascii="Arial" w:eastAsia="Times New Roman" w:hAnsi="Arial" w:cs="Arial"/>
          <w:b/>
          <w:snapToGrid w:val="0"/>
          <w:sz w:val="24"/>
          <w:szCs w:val="40"/>
          <w:lang w:val="en-GB"/>
        </w:rPr>
        <w:t>MARCH</w:t>
      </w:r>
      <w:r w:rsidR="009E7540" w:rsidRPr="000E6D1F">
        <w:rPr>
          <w:rFonts w:ascii="Arial" w:eastAsia="Times New Roman" w:hAnsi="Arial" w:cs="Arial"/>
          <w:b/>
          <w:snapToGrid w:val="0"/>
          <w:sz w:val="24"/>
          <w:szCs w:val="40"/>
          <w:lang w:val="en-GB"/>
        </w:rPr>
        <w:t xml:space="preserve"> 202</w:t>
      </w:r>
      <w:r w:rsidR="00571987" w:rsidRPr="000E6D1F">
        <w:rPr>
          <w:rFonts w:ascii="Arial" w:eastAsia="Times New Roman" w:hAnsi="Arial" w:cs="Arial"/>
          <w:b/>
          <w:snapToGrid w:val="0"/>
          <w:sz w:val="24"/>
          <w:szCs w:val="40"/>
          <w:lang w:val="en-GB"/>
        </w:rPr>
        <w:t>2</w:t>
      </w:r>
    </w:p>
    <w:p w:rsidR="00D33C41" w:rsidRPr="000E6D1F"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0E6D1F">
        <w:rPr>
          <w:rFonts w:ascii="Arial" w:eastAsia="Times New Roman" w:hAnsi="Arial" w:cs="Arial"/>
          <w:b/>
          <w:snapToGrid w:val="0"/>
          <w:sz w:val="24"/>
          <w:szCs w:val="40"/>
          <w:lang w:val="en-GB"/>
        </w:rPr>
        <w:t xml:space="preserve">INTERNAL QUESTION PAPER NUMBER:  </w:t>
      </w:r>
      <w:r w:rsidR="00670DC9" w:rsidRPr="000E6D1F">
        <w:rPr>
          <w:rFonts w:ascii="Arial" w:eastAsia="Times New Roman" w:hAnsi="Arial" w:cs="Arial"/>
          <w:b/>
          <w:snapToGrid w:val="0"/>
          <w:sz w:val="24"/>
          <w:szCs w:val="40"/>
          <w:lang w:val="en-GB"/>
        </w:rPr>
        <w:t>1</w:t>
      </w:r>
      <w:r w:rsidR="00107ECB" w:rsidRPr="000E6D1F">
        <w:rPr>
          <w:rFonts w:ascii="Arial" w:eastAsia="Times New Roman" w:hAnsi="Arial" w:cs="Arial"/>
          <w:b/>
          <w:snapToGrid w:val="0"/>
          <w:sz w:val="24"/>
          <w:szCs w:val="40"/>
          <w:lang w:val="en-GB"/>
        </w:rPr>
        <w:t>2</w:t>
      </w:r>
      <w:r w:rsidR="002B387B" w:rsidRPr="000E6D1F">
        <w:rPr>
          <w:rFonts w:ascii="Arial" w:eastAsia="Times New Roman" w:hAnsi="Arial" w:cs="Arial"/>
          <w:b/>
          <w:snapToGrid w:val="0"/>
          <w:sz w:val="24"/>
          <w:szCs w:val="40"/>
          <w:lang w:val="en-GB"/>
        </w:rPr>
        <w:t xml:space="preserve"> </w:t>
      </w:r>
      <w:r w:rsidR="009E7540" w:rsidRPr="000E6D1F">
        <w:rPr>
          <w:rFonts w:ascii="Arial" w:eastAsia="Times New Roman" w:hAnsi="Arial" w:cs="Arial"/>
          <w:b/>
          <w:snapToGrid w:val="0"/>
          <w:sz w:val="24"/>
          <w:szCs w:val="40"/>
          <w:lang w:val="en-GB"/>
        </w:rPr>
        <w:t>- 202</w:t>
      </w:r>
      <w:r w:rsidR="00343A08" w:rsidRPr="000E6D1F">
        <w:rPr>
          <w:rFonts w:ascii="Arial" w:eastAsia="Times New Roman" w:hAnsi="Arial" w:cs="Arial"/>
          <w:b/>
          <w:snapToGrid w:val="0"/>
          <w:sz w:val="24"/>
          <w:szCs w:val="40"/>
          <w:lang w:val="en-GB"/>
        </w:rPr>
        <w:t>2</w:t>
      </w:r>
    </w:p>
    <w:p w:rsidR="00D175D5" w:rsidRPr="00487526" w:rsidRDefault="00D175D5" w:rsidP="00487526">
      <w:pPr>
        <w:spacing w:before="100" w:beforeAutospacing="1" w:after="100" w:afterAutospacing="1"/>
        <w:ind w:left="720" w:hanging="720"/>
        <w:jc w:val="both"/>
        <w:outlineLvl w:val="0"/>
        <w:rPr>
          <w:rFonts w:ascii="Arial" w:hAnsi="Arial" w:cs="Arial"/>
          <w:b/>
        </w:rPr>
      </w:pPr>
      <w:r w:rsidRPr="000E6D1F">
        <w:rPr>
          <w:rFonts w:ascii="Arial" w:hAnsi="Arial" w:cs="Arial"/>
          <w:b/>
          <w:sz w:val="24"/>
          <w:szCs w:val="40"/>
        </w:rPr>
        <w:t>1094.</w:t>
      </w:r>
      <w:r w:rsidRPr="000E6D1F">
        <w:rPr>
          <w:rFonts w:ascii="Arial" w:hAnsi="Arial" w:cs="Arial"/>
          <w:b/>
          <w:sz w:val="24"/>
          <w:szCs w:val="40"/>
        </w:rPr>
        <w:tab/>
      </w:r>
      <w:r w:rsidRPr="00487526">
        <w:rPr>
          <w:rFonts w:ascii="Arial" w:hAnsi="Arial" w:cs="Arial"/>
          <w:b/>
        </w:rPr>
        <w:t>Mrs G Opperman (DA) to ask the Minister of Social Development</w:t>
      </w:r>
      <w:r w:rsidR="00674700" w:rsidRPr="00487526">
        <w:rPr>
          <w:rFonts w:ascii="Arial" w:hAnsi="Arial" w:cs="Arial"/>
          <w:b/>
        </w:rPr>
        <w:fldChar w:fldCharType="begin"/>
      </w:r>
      <w:r w:rsidRPr="00487526">
        <w:rPr>
          <w:rFonts w:ascii="Arial" w:hAnsi="Arial" w:cs="Arial"/>
        </w:rPr>
        <w:instrText xml:space="preserve"> XE "</w:instrText>
      </w:r>
      <w:r w:rsidRPr="00487526">
        <w:rPr>
          <w:rFonts w:ascii="Arial" w:hAnsi="Arial" w:cs="Arial"/>
          <w:b/>
        </w:rPr>
        <w:instrText>Social Development</w:instrText>
      </w:r>
      <w:r w:rsidRPr="00487526">
        <w:rPr>
          <w:rFonts w:ascii="Arial" w:hAnsi="Arial" w:cs="Arial"/>
        </w:rPr>
        <w:instrText xml:space="preserve">" </w:instrText>
      </w:r>
      <w:r w:rsidR="00674700" w:rsidRPr="00487526">
        <w:rPr>
          <w:rFonts w:ascii="Arial" w:hAnsi="Arial" w:cs="Arial"/>
          <w:b/>
        </w:rPr>
        <w:fldChar w:fldCharType="end"/>
      </w:r>
      <w:r w:rsidRPr="00487526">
        <w:rPr>
          <w:rFonts w:ascii="Arial" w:hAnsi="Arial" w:cs="Arial"/>
          <w:b/>
        </w:rPr>
        <w:t>:</w:t>
      </w:r>
    </w:p>
    <w:p w:rsidR="00D175D5" w:rsidRPr="00487526" w:rsidRDefault="00D175D5" w:rsidP="00487526">
      <w:pPr>
        <w:spacing w:before="240"/>
        <w:ind w:left="709" w:right="305" w:firstLine="11"/>
        <w:jc w:val="both"/>
        <w:rPr>
          <w:rFonts w:ascii="Arial" w:hAnsi="Arial" w:cs="Arial"/>
        </w:rPr>
      </w:pPr>
      <w:r w:rsidRPr="00487526">
        <w:rPr>
          <w:rFonts w:ascii="Arial" w:hAnsi="Arial" w:cs="Arial"/>
        </w:rPr>
        <w:t>What psychosocial support does her department currently offer for (a) orphaned children and (b) child-headed households?</w:t>
      </w:r>
      <w:r w:rsidRPr="00487526">
        <w:rPr>
          <w:rFonts w:ascii="Arial" w:hAnsi="Arial" w:cs="Arial"/>
        </w:rPr>
        <w:tab/>
      </w:r>
      <w:r w:rsidRPr="00487526">
        <w:rPr>
          <w:rFonts w:ascii="Arial" w:hAnsi="Arial" w:cs="Arial"/>
        </w:rPr>
        <w:tab/>
      </w:r>
      <w:r w:rsidRPr="00487526">
        <w:rPr>
          <w:rFonts w:ascii="Arial" w:hAnsi="Arial" w:cs="Arial"/>
        </w:rPr>
        <w:tab/>
      </w:r>
      <w:r w:rsidRPr="00487526">
        <w:rPr>
          <w:rFonts w:ascii="Arial" w:hAnsi="Arial" w:cs="Arial"/>
        </w:rPr>
        <w:tab/>
      </w:r>
      <w:r w:rsidRPr="00487526">
        <w:rPr>
          <w:rFonts w:ascii="Arial" w:hAnsi="Arial" w:cs="Arial"/>
        </w:rPr>
        <w:tab/>
      </w:r>
      <w:r w:rsidRPr="00487526">
        <w:rPr>
          <w:rFonts w:ascii="Arial" w:hAnsi="Arial" w:cs="Arial"/>
        </w:rPr>
        <w:tab/>
      </w:r>
      <w:r w:rsidRPr="00487526">
        <w:rPr>
          <w:rFonts w:ascii="Arial" w:hAnsi="Arial" w:cs="Arial"/>
        </w:rPr>
        <w:tab/>
      </w:r>
      <w:r w:rsidRPr="00487526">
        <w:rPr>
          <w:rFonts w:ascii="Arial" w:hAnsi="Arial" w:cs="Arial"/>
        </w:rPr>
        <w:tab/>
      </w:r>
      <w:r w:rsidRPr="00487526">
        <w:rPr>
          <w:rFonts w:ascii="Arial" w:hAnsi="Arial" w:cs="Arial"/>
        </w:rPr>
        <w:tab/>
      </w:r>
      <w:r w:rsidRPr="00487526">
        <w:rPr>
          <w:rFonts w:ascii="Arial" w:hAnsi="Arial" w:cs="Arial"/>
        </w:rPr>
        <w:tab/>
        <w:t xml:space="preserve">  NW1344E</w:t>
      </w:r>
    </w:p>
    <w:p w:rsidR="00DA4793" w:rsidRPr="00487526" w:rsidRDefault="00DA4793" w:rsidP="00487526">
      <w:pPr>
        <w:spacing w:after="0"/>
        <w:jc w:val="both"/>
        <w:rPr>
          <w:rFonts w:ascii="Arial" w:eastAsia="Times New Roman" w:hAnsi="Arial" w:cs="Arial"/>
          <w:b/>
          <w:snapToGrid w:val="0"/>
          <w:color w:val="000000"/>
          <w:lang w:val="en-GB"/>
        </w:rPr>
      </w:pPr>
      <w:r w:rsidRPr="00487526">
        <w:rPr>
          <w:rFonts w:ascii="Arial" w:eastAsia="Times New Roman" w:hAnsi="Arial" w:cs="Arial"/>
          <w:b/>
          <w:snapToGrid w:val="0"/>
          <w:color w:val="000000"/>
          <w:lang w:val="en-GB"/>
        </w:rPr>
        <w:t>REPLY:</w:t>
      </w:r>
    </w:p>
    <w:p w:rsidR="009B1CB7" w:rsidRPr="00487526" w:rsidRDefault="0072676B" w:rsidP="00487526">
      <w:pPr>
        <w:spacing w:before="100" w:beforeAutospacing="1" w:after="100" w:afterAutospacing="1"/>
        <w:jc w:val="both"/>
        <w:rPr>
          <w:rFonts w:ascii="Arial" w:hAnsi="Arial" w:cs="Arial"/>
        </w:rPr>
      </w:pPr>
      <w:r w:rsidRPr="00487526">
        <w:rPr>
          <w:rFonts w:ascii="Arial" w:hAnsi="Arial" w:cs="Arial"/>
        </w:rPr>
        <w:t>T</w:t>
      </w:r>
      <w:r w:rsidR="00BF5E1F" w:rsidRPr="00487526">
        <w:rPr>
          <w:rFonts w:ascii="Arial" w:hAnsi="Arial" w:cs="Arial"/>
        </w:rPr>
        <w:t>he Department</w:t>
      </w:r>
      <w:r w:rsidR="00B175F7" w:rsidRPr="00487526">
        <w:rPr>
          <w:rFonts w:ascii="Arial" w:hAnsi="Arial" w:cs="Arial"/>
        </w:rPr>
        <w:t xml:space="preserve"> </w:t>
      </w:r>
      <w:r w:rsidRPr="00487526">
        <w:rPr>
          <w:rFonts w:ascii="Arial" w:hAnsi="Arial" w:cs="Arial"/>
        </w:rPr>
        <w:t>is</w:t>
      </w:r>
      <w:r w:rsidR="00B175F7" w:rsidRPr="00487526">
        <w:rPr>
          <w:rFonts w:ascii="Arial" w:hAnsi="Arial" w:cs="Arial"/>
        </w:rPr>
        <w:t xml:space="preserve"> provi</w:t>
      </w:r>
      <w:r w:rsidRPr="00487526">
        <w:rPr>
          <w:rFonts w:ascii="Arial" w:hAnsi="Arial" w:cs="Arial"/>
        </w:rPr>
        <w:t xml:space="preserve">ding </w:t>
      </w:r>
      <w:r w:rsidR="00BF5E1F" w:rsidRPr="00487526">
        <w:rPr>
          <w:rFonts w:ascii="Arial" w:hAnsi="Arial" w:cs="Arial"/>
        </w:rPr>
        <w:t>psychosocial support</w:t>
      </w:r>
      <w:r w:rsidRPr="00487526">
        <w:rPr>
          <w:rFonts w:ascii="Arial" w:hAnsi="Arial" w:cs="Arial"/>
        </w:rPr>
        <w:t xml:space="preserve"> to </w:t>
      </w:r>
      <w:r w:rsidR="00BF5E1F" w:rsidRPr="00487526">
        <w:rPr>
          <w:rFonts w:ascii="Arial" w:hAnsi="Arial" w:cs="Arial"/>
        </w:rPr>
        <w:t>orphan</w:t>
      </w:r>
      <w:r w:rsidRPr="00487526">
        <w:rPr>
          <w:rFonts w:ascii="Arial" w:hAnsi="Arial" w:cs="Arial"/>
        </w:rPr>
        <w:t>ed</w:t>
      </w:r>
      <w:r w:rsidR="00BF5E1F" w:rsidRPr="00487526">
        <w:rPr>
          <w:rFonts w:ascii="Arial" w:hAnsi="Arial" w:cs="Arial"/>
        </w:rPr>
        <w:t xml:space="preserve"> and child –</w:t>
      </w:r>
      <w:r w:rsidR="00B175F7" w:rsidRPr="00487526">
        <w:rPr>
          <w:rFonts w:ascii="Arial" w:hAnsi="Arial" w:cs="Arial"/>
        </w:rPr>
        <w:t xml:space="preserve"> </w:t>
      </w:r>
      <w:r w:rsidR="00BF5E1F" w:rsidRPr="00487526">
        <w:rPr>
          <w:rFonts w:ascii="Arial" w:hAnsi="Arial" w:cs="Arial"/>
        </w:rPr>
        <w:t xml:space="preserve">headed households </w:t>
      </w:r>
      <w:r w:rsidRPr="00487526">
        <w:rPr>
          <w:rFonts w:ascii="Arial" w:hAnsi="Arial" w:cs="Arial"/>
        </w:rPr>
        <w:t xml:space="preserve">through </w:t>
      </w:r>
      <w:r w:rsidR="00BF5E1F" w:rsidRPr="00487526">
        <w:rPr>
          <w:rFonts w:ascii="Arial" w:hAnsi="Arial" w:cs="Arial"/>
        </w:rPr>
        <w:t>the following</w:t>
      </w:r>
      <w:r w:rsidR="00FF6EA8" w:rsidRPr="00487526">
        <w:rPr>
          <w:rFonts w:ascii="Arial" w:hAnsi="Arial" w:cs="Arial"/>
        </w:rPr>
        <w:t xml:space="preserve"> community-based</w:t>
      </w:r>
      <w:r w:rsidR="00BF5E1F" w:rsidRPr="00487526">
        <w:rPr>
          <w:rFonts w:ascii="Arial" w:hAnsi="Arial" w:cs="Arial"/>
        </w:rPr>
        <w:t xml:space="preserve"> services :</w:t>
      </w:r>
    </w:p>
    <w:p w:rsidR="00BF5E1F" w:rsidRPr="00487526" w:rsidRDefault="00BF5E1F" w:rsidP="00487526">
      <w:pPr>
        <w:pStyle w:val="ListParagraph"/>
        <w:numPr>
          <w:ilvl w:val="0"/>
          <w:numId w:val="17"/>
        </w:numPr>
        <w:spacing w:before="100" w:beforeAutospacing="1" w:after="100" w:afterAutospacing="1"/>
        <w:jc w:val="both"/>
        <w:rPr>
          <w:rFonts w:ascii="Arial" w:hAnsi="Arial" w:cs="Arial"/>
        </w:rPr>
      </w:pPr>
      <w:r w:rsidRPr="00487526">
        <w:rPr>
          <w:rFonts w:ascii="Arial" w:hAnsi="Arial" w:cs="Arial"/>
          <w:b/>
        </w:rPr>
        <w:t>Food and Nutrition</w:t>
      </w:r>
      <w:r w:rsidR="00077325" w:rsidRPr="00487526">
        <w:rPr>
          <w:rFonts w:ascii="Arial" w:hAnsi="Arial" w:cs="Arial"/>
          <w:b/>
        </w:rPr>
        <w:t>:</w:t>
      </w:r>
      <w:r w:rsidRPr="00487526">
        <w:rPr>
          <w:rFonts w:ascii="Arial" w:hAnsi="Arial" w:cs="Arial"/>
        </w:rPr>
        <w:t xml:space="preserve"> </w:t>
      </w:r>
      <w:r w:rsidR="00077325" w:rsidRPr="00487526">
        <w:rPr>
          <w:rFonts w:ascii="Arial" w:eastAsia="Calibri" w:hAnsi="Arial" w:cs="Arial"/>
          <w:bCs/>
          <w:color w:val="000000" w:themeColor="text1"/>
          <w:lang w:val="en-GB"/>
        </w:rPr>
        <w:t xml:space="preserve"> </w:t>
      </w:r>
      <w:r w:rsidR="00432D6B" w:rsidRPr="00487526">
        <w:rPr>
          <w:rFonts w:ascii="Arial" w:hAnsi="Arial" w:cs="Arial"/>
          <w:bCs/>
          <w:lang w:val="en-GB"/>
        </w:rPr>
        <w:t>The Child and Youth Care Workers p</w:t>
      </w:r>
      <w:r w:rsidR="00077325" w:rsidRPr="00487526">
        <w:rPr>
          <w:rFonts w:ascii="Arial" w:hAnsi="Arial" w:cs="Arial"/>
          <w:bCs/>
          <w:lang w:val="en-GB"/>
        </w:rPr>
        <w:t>rovide</w:t>
      </w:r>
      <w:r w:rsidR="00432D6B" w:rsidRPr="00487526">
        <w:rPr>
          <w:rFonts w:ascii="Arial" w:hAnsi="Arial" w:cs="Arial"/>
          <w:bCs/>
          <w:lang w:val="en-GB"/>
        </w:rPr>
        <w:t>s</w:t>
      </w:r>
      <w:r w:rsidR="00077325" w:rsidRPr="00487526">
        <w:rPr>
          <w:rFonts w:ascii="Arial" w:hAnsi="Arial" w:cs="Arial"/>
          <w:bCs/>
          <w:lang w:val="en-GB"/>
        </w:rPr>
        <w:t xml:space="preserve"> a safety net for children within their communities and where they can access food when the food provision in their famil</w:t>
      </w:r>
      <w:r w:rsidR="00432D6B" w:rsidRPr="00487526">
        <w:rPr>
          <w:rFonts w:ascii="Arial" w:hAnsi="Arial" w:cs="Arial"/>
          <w:bCs/>
          <w:lang w:val="en-GB"/>
        </w:rPr>
        <w:t>ies</w:t>
      </w:r>
      <w:r w:rsidR="00077325" w:rsidRPr="00487526">
        <w:rPr>
          <w:rFonts w:ascii="Arial" w:hAnsi="Arial" w:cs="Arial"/>
          <w:bCs/>
          <w:lang w:val="en-GB"/>
        </w:rPr>
        <w:t xml:space="preserve"> is insecure or where the child</w:t>
      </w:r>
      <w:r w:rsidR="00432D6B" w:rsidRPr="00487526">
        <w:rPr>
          <w:rFonts w:ascii="Arial" w:hAnsi="Arial" w:cs="Arial"/>
          <w:bCs/>
          <w:lang w:val="en-GB"/>
        </w:rPr>
        <w:t>ren</w:t>
      </w:r>
      <w:r w:rsidR="00077325" w:rsidRPr="00487526">
        <w:rPr>
          <w:rFonts w:ascii="Arial" w:hAnsi="Arial" w:cs="Arial"/>
          <w:bCs/>
          <w:lang w:val="en-GB"/>
        </w:rPr>
        <w:t xml:space="preserve"> </w:t>
      </w:r>
      <w:r w:rsidR="00432D6B" w:rsidRPr="00487526">
        <w:rPr>
          <w:rFonts w:ascii="Arial" w:hAnsi="Arial" w:cs="Arial"/>
          <w:bCs/>
          <w:lang w:val="en-GB"/>
        </w:rPr>
        <w:t>are</w:t>
      </w:r>
      <w:r w:rsidR="00077325" w:rsidRPr="00487526">
        <w:rPr>
          <w:rFonts w:ascii="Arial" w:hAnsi="Arial" w:cs="Arial"/>
          <w:bCs/>
          <w:lang w:val="en-GB"/>
        </w:rPr>
        <w:t xml:space="preserve"> at risk of stunting and malnutrition.</w:t>
      </w:r>
      <w:r w:rsidR="00077325" w:rsidRPr="00487526">
        <w:rPr>
          <w:rFonts w:ascii="Arial" w:hAnsi="Arial" w:cs="Arial"/>
          <w:lang w:val="en-GB"/>
        </w:rPr>
        <w:t xml:space="preserve"> </w:t>
      </w:r>
      <w:r w:rsidR="00432D6B" w:rsidRPr="00487526">
        <w:rPr>
          <w:rFonts w:ascii="Arial" w:hAnsi="Arial" w:cs="Arial"/>
          <w:lang w:val="en-GB"/>
        </w:rPr>
        <w:t xml:space="preserve">This service thus </w:t>
      </w:r>
      <w:r w:rsidR="00432D6B" w:rsidRPr="00487526">
        <w:rPr>
          <w:rFonts w:ascii="Arial" w:hAnsi="Arial" w:cs="Arial"/>
          <w:bCs/>
        </w:rPr>
        <w:t>i</w:t>
      </w:r>
      <w:r w:rsidR="00077325" w:rsidRPr="00487526">
        <w:rPr>
          <w:rFonts w:ascii="Arial" w:hAnsi="Arial" w:cs="Arial"/>
          <w:bCs/>
        </w:rPr>
        <w:t xml:space="preserve">mprove </w:t>
      </w:r>
      <w:r w:rsidR="00432D6B" w:rsidRPr="00487526">
        <w:rPr>
          <w:rFonts w:ascii="Arial" w:hAnsi="Arial" w:cs="Arial"/>
          <w:bCs/>
        </w:rPr>
        <w:t xml:space="preserve">the </w:t>
      </w:r>
      <w:r w:rsidR="00077325" w:rsidRPr="00487526">
        <w:rPr>
          <w:rFonts w:ascii="Arial" w:hAnsi="Arial" w:cs="Arial"/>
          <w:bCs/>
        </w:rPr>
        <w:t>children’s food security &amp; nutrition intake by ensuring access to community nutrition opportunities (cooked meals, food parcels, and food vouchers).</w:t>
      </w:r>
    </w:p>
    <w:p w:rsidR="00BF5E1F" w:rsidRPr="00487526" w:rsidRDefault="00BF5E1F" w:rsidP="00487526">
      <w:pPr>
        <w:pStyle w:val="ListParagraph"/>
        <w:numPr>
          <w:ilvl w:val="0"/>
          <w:numId w:val="17"/>
        </w:numPr>
        <w:spacing w:before="100" w:beforeAutospacing="1" w:after="100" w:afterAutospacing="1"/>
        <w:jc w:val="both"/>
        <w:rPr>
          <w:rFonts w:ascii="Arial" w:hAnsi="Arial" w:cs="Arial"/>
          <w:bCs/>
        </w:rPr>
      </w:pPr>
      <w:r w:rsidRPr="00487526">
        <w:rPr>
          <w:rFonts w:ascii="Arial" w:hAnsi="Arial" w:cs="Arial"/>
          <w:b/>
        </w:rPr>
        <w:t xml:space="preserve">Educational </w:t>
      </w:r>
      <w:r w:rsidR="00D84D19" w:rsidRPr="00487526">
        <w:rPr>
          <w:rFonts w:ascii="Arial" w:hAnsi="Arial" w:cs="Arial"/>
          <w:b/>
        </w:rPr>
        <w:t>Support</w:t>
      </w:r>
      <w:r w:rsidR="00D84D19" w:rsidRPr="00487526">
        <w:rPr>
          <w:rFonts w:ascii="Arial" w:hAnsi="Arial" w:cs="Arial"/>
        </w:rPr>
        <w:t xml:space="preserve">: </w:t>
      </w:r>
      <w:r w:rsidR="002D7573" w:rsidRPr="00487526">
        <w:rPr>
          <w:rFonts w:ascii="Arial" w:hAnsi="Arial" w:cs="Arial"/>
        </w:rPr>
        <w:t>This support</w:t>
      </w:r>
      <w:r w:rsidR="00077325" w:rsidRPr="00487526">
        <w:rPr>
          <w:rFonts w:ascii="Arial" w:hAnsi="Arial" w:cs="Arial"/>
        </w:rPr>
        <w:t xml:space="preserve"> </w:t>
      </w:r>
      <w:r w:rsidR="00432D6B" w:rsidRPr="00487526">
        <w:rPr>
          <w:rFonts w:ascii="Arial" w:hAnsi="Arial" w:cs="Arial"/>
        </w:rPr>
        <w:t xml:space="preserve">is </w:t>
      </w:r>
      <w:r w:rsidR="00077325" w:rsidRPr="00487526">
        <w:rPr>
          <w:rFonts w:ascii="Arial" w:hAnsi="Arial" w:cs="Arial"/>
        </w:rPr>
        <w:t>aim</w:t>
      </w:r>
      <w:r w:rsidR="0072676B" w:rsidRPr="00487526">
        <w:rPr>
          <w:rFonts w:ascii="Arial" w:hAnsi="Arial" w:cs="Arial"/>
        </w:rPr>
        <w:t>ed</w:t>
      </w:r>
      <w:r w:rsidR="00077325" w:rsidRPr="00487526">
        <w:rPr>
          <w:rFonts w:ascii="Arial" w:eastAsia="Calibri" w:hAnsi="Arial" w:cs="Arial"/>
          <w:bCs/>
          <w:i/>
          <w:iCs/>
          <w:color w:val="000000" w:themeColor="text1"/>
        </w:rPr>
        <w:t xml:space="preserve"> </w:t>
      </w:r>
      <w:r w:rsidR="0072676B" w:rsidRPr="00487526">
        <w:rPr>
          <w:rFonts w:ascii="Arial" w:hAnsi="Arial" w:cs="Arial"/>
          <w:bCs/>
          <w:iCs/>
        </w:rPr>
        <w:t>at</w:t>
      </w:r>
      <w:r w:rsidR="00077325" w:rsidRPr="00487526">
        <w:rPr>
          <w:rFonts w:ascii="Arial" w:hAnsi="Arial" w:cs="Arial"/>
          <w:bCs/>
          <w:iCs/>
        </w:rPr>
        <w:t xml:space="preserve"> increas</w:t>
      </w:r>
      <w:r w:rsidR="0072676B" w:rsidRPr="00487526">
        <w:rPr>
          <w:rFonts w:ascii="Arial" w:hAnsi="Arial" w:cs="Arial"/>
          <w:bCs/>
          <w:iCs/>
        </w:rPr>
        <w:t>ing</w:t>
      </w:r>
      <w:r w:rsidR="00077325" w:rsidRPr="00487526">
        <w:rPr>
          <w:rFonts w:ascii="Arial" w:hAnsi="Arial" w:cs="Arial"/>
          <w:bCs/>
          <w:iCs/>
        </w:rPr>
        <w:t xml:space="preserve"> access to and attendance of schools through for example, supporting children to overcome obstacles to attendance – such as lack of school uniform, transport, lack of parental support for schooling and to support children in their educational performance.</w:t>
      </w:r>
      <w:r w:rsidR="00FF6EA8" w:rsidRPr="00487526">
        <w:rPr>
          <w:rFonts w:ascii="Arial" w:hAnsi="Arial" w:cs="Arial"/>
        </w:rPr>
        <w:t xml:space="preserve"> Furthermore, children are assisted to develop post-matric plans and to access tertiary education.</w:t>
      </w:r>
    </w:p>
    <w:p w:rsidR="00531C01" w:rsidRPr="00487526" w:rsidRDefault="00531C01" w:rsidP="00487526">
      <w:pPr>
        <w:pStyle w:val="ListParagraph"/>
        <w:numPr>
          <w:ilvl w:val="0"/>
          <w:numId w:val="17"/>
        </w:numPr>
        <w:spacing w:before="100" w:beforeAutospacing="1" w:after="100" w:afterAutospacing="1"/>
        <w:jc w:val="both"/>
        <w:rPr>
          <w:rFonts w:ascii="Arial" w:hAnsi="Arial" w:cs="Arial"/>
          <w:bCs/>
        </w:rPr>
      </w:pPr>
      <w:r w:rsidRPr="00487526">
        <w:rPr>
          <w:rFonts w:ascii="Arial" w:hAnsi="Arial" w:cs="Arial"/>
          <w:b/>
        </w:rPr>
        <w:t>Economic strengthening</w:t>
      </w:r>
      <w:r w:rsidR="00077325" w:rsidRPr="00487526">
        <w:rPr>
          <w:rFonts w:ascii="Arial" w:hAnsi="Arial" w:cs="Arial"/>
        </w:rPr>
        <w:t>:</w:t>
      </w:r>
      <w:r w:rsidRPr="00487526">
        <w:rPr>
          <w:rFonts w:ascii="Arial" w:hAnsi="Arial" w:cs="Arial"/>
        </w:rPr>
        <w:t xml:space="preserve"> </w:t>
      </w:r>
      <w:r w:rsidR="00432D6B" w:rsidRPr="00487526">
        <w:rPr>
          <w:rFonts w:ascii="Arial" w:hAnsi="Arial" w:cs="Arial"/>
        </w:rPr>
        <w:t xml:space="preserve">The service </w:t>
      </w:r>
      <w:r w:rsidR="00432D6B" w:rsidRPr="00487526">
        <w:rPr>
          <w:rFonts w:ascii="Arial" w:hAnsi="Arial" w:cs="Arial"/>
          <w:bCs/>
          <w:lang w:val="en-GB"/>
        </w:rPr>
        <w:t>a</w:t>
      </w:r>
      <w:r w:rsidR="00077325" w:rsidRPr="00487526">
        <w:rPr>
          <w:rFonts w:ascii="Arial" w:hAnsi="Arial" w:cs="Arial"/>
          <w:bCs/>
          <w:lang w:val="en-GB"/>
        </w:rPr>
        <w:t>ims at supporting and increasing the economic base of households through facilitating access to social security grants, entrepreneurial and other economic strengthening activities.</w:t>
      </w:r>
    </w:p>
    <w:p w:rsidR="00BA0A08" w:rsidRPr="00487526" w:rsidRDefault="00BA0A08" w:rsidP="00487526">
      <w:pPr>
        <w:pStyle w:val="ListParagraph"/>
        <w:numPr>
          <w:ilvl w:val="0"/>
          <w:numId w:val="17"/>
        </w:numPr>
        <w:spacing w:before="100" w:beforeAutospacing="1" w:after="100" w:afterAutospacing="1"/>
        <w:jc w:val="both"/>
        <w:rPr>
          <w:rFonts w:ascii="Arial" w:hAnsi="Arial" w:cs="Arial"/>
          <w:bCs/>
        </w:rPr>
      </w:pPr>
      <w:r w:rsidRPr="00487526">
        <w:rPr>
          <w:rFonts w:ascii="Arial" w:hAnsi="Arial" w:cs="Arial"/>
          <w:b/>
        </w:rPr>
        <w:t>Health promotion</w:t>
      </w:r>
      <w:r w:rsidR="00077325" w:rsidRPr="00487526">
        <w:rPr>
          <w:rFonts w:ascii="Arial" w:hAnsi="Arial" w:cs="Arial"/>
        </w:rPr>
        <w:t>:</w:t>
      </w:r>
      <w:r w:rsidRPr="00487526">
        <w:rPr>
          <w:rFonts w:ascii="Arial" w:hAnsi="Arial" w:cs="Arial"/>
        </w:rPr>
        <w:t xml:space="preserve"> </w:t>
      </w:r>
      <w:r w:rsidR="00432D6B" w:rsidRPr="00487526">
        <w:rPr>
          <w:rFonts w:ascii="Arial" w:hAnsi="Arial" w:cs="Arial"/>
        </w:rPr>
        <w:t xml:space="preserve">This service is aimed </w:t>
      </w:r>
      <w:r w:rsidR="00077325" w:rsidRPr="00487526">
        <w:rPr>
          <w:rFonts w:ascii="Arial" w:hAnsi="Arial" w:cs="Arial"/>
        </w:rPr>
        <w:t>at</w:t>
      </w:r>
      <w:r w:rsidRPr="00487526">
        <w:rPr>
          <w:rFonts w:ascii="Arial" w:hAnsi="Arial" w:cs="Arial"/>
        </w:rPr>
        <w:t xml:space="preserve"> </w:t>
      </w:r>
      <w:r w:rsidR="00D84D19" w:rsidRPr="00487526">
        <w:rPr>
          <w:rFonts w:ascii="Arial" w:hAnsi="Arial" w:cs="Arial"/>
        </w:rPr>
        <w:t>empowering children</w:t>
      </w:r>
      <w:r w:rsidRPr="00487526">
        <w:rPr>
          <w:rFonts w:ascii="Arial" w:hAnsi="Arial" w:cs="Arial"/>
        </w:rPr>
        <w:t xml:space="preserve"> and adolescents to access health care services consistently.</w:t>
      </w:r>
      <w:r w:rsidR="00077325" w:rsidRPr="00487526">
        <w:rPr>
          <w:rFonts w:ascii="Arial" w:eastAsia="Calibri" w:hAnsi="Arial" w:cs="Arial"/>
          <w:bCs/>
          <w:i/>
          <w:color w:val="000000" w:themeColor="text1"/>
        </w:rPr>
        <w:t xml:space="preserve"> </w:t>
      </w:r>
      <w:r w:rsidR="00077325" w:rsidRPr="00487526">
        <w:rPr>
          <w:rFonts w:ascii="Arial" w:hAnsi="Arial" w:cs="Arial"/>
          <w:bCs/>
        </w:rPr>
        <w:t xml:space="preserve">Improve children’s health through better access to health care, promote and support access to sexual reproductive health services for girls and boys, and the early identification and support to children with disabilities, promote and support good </w:t>
      </w:r>
      <w:r w:rsidR="001E74E5" w:rsidRPr="00487526">
        <w:rPr>
          <w:rFonts w:ascii="Arial" w:hAnsi="Arial" w:cs="Arial"/>
          <w:bCs/>
        </w:rPr>
        <w:t>water, sanitation and hygiene (</w:t>
      </w:r>
      <w:r w:rsidR="00077325" w:rsidRPr="00487526">
        <w:rPr>
          <w:rFonts w:ascii="Arial" w:hAnsi="Arial" w:cs="Arial"/>
          <w:bCs/>
        </w:rPr>
        <w:t>WASH</w:t>
      </w:r>
      <w:r w:rsidR="001E74E5" w:rsidRPr="00487526">
        <w:rPr>
          <w:rFonts w:ascii="Arial" w:hAnsi="Arial" w:cs="Arial"/>
          <w:bCs/>
        </w:rPr>
        <w:t>)</w:t>
      </w:r>
      <w:r w:rsidR="00077325" w:rsidRPr="00487526">
        <w:rPr>
          <w:rFonts w:ascii="Arial" w:hAnsi="Arial" w:cs="Arial"/>
          <w:bCs/>
        </w:rPr>
        <w:t xml:space="preserve"> habits. </w:t>
      </w:r>
    </w:p>
    <w:p w:rsidR="002F0D05" w:rsidRPr="00487526" w:rsidRDefault="002F0D05" w:rsidP="00487526">
      <w:pPr>
        <w:pStyle w:val="ListParagraph"/>
        <w:numPr>
          <w:ilvl w:val="0"/>
          <w:numId w:val="17"/>
        </w:numPr>
        <w:rPr>
          <w:rFonts w:ascii="Arial" w:hAnsi="Arial" w:cs="Arial"/>
          <w:bCs/>
        </w:rPr>
      </w:pPr>
      <w:r w:rsidRPr="00487526">
        <w:rPr>
          <w:rFonts w:ascii="Arial" w:hAnsi="Arial" w:cs="Arial"/>
          <w:b/>
          <w:bCs/>
        </w:rPr>
        <w:lastRenderedPageBreak/>
        <w:t>HIV and AIDS services:</w:t>
      </w:r>
      <w:r w:rsidRPr="00487526">
        <w:rPr>
          <w:rFonts w:ascii="Arial" w:hAnsi="Arial" w:cs="Arial"/>
          <w:bCs/>
        </w:rPr>
        <w:t xml:space="preserve"> </w:t>
      </w:r>
      <w:r w:rsidR="00432D6B" w:rsidRPr="00487526">
        <w:rPr>
          <w:rFonts w:ascii="Arial" w:hAnsi="Arial" w:cs="Arial"/>
          <w:bCs/>
        </w:rPr>
        <w:t>The services are aimed at r</w:t>
      </w:r>
      <w:r w:rsidRPr="00487526">
        <w:rPr>
          <w:rFonts w:ascii="Arial" w:hAnsi="Arial" w:cs="Arial"/>
          <w:bCs/>
        </w:rPr>
        <w:t xml:space="preserve">educing children’s risk of contracting HIV by improved HIV awareness and sexuality education, promoting known HIV status of children, support ART uptake and adherence and mitigating sexual and substance risk-taking behaviour of adolescents. </w:t>
      </w:r>
    </w:p>
    <w:p w:rsidR="00BA0A08" w:rsidRPr="00487526" w:rsidRDefault="00A01158" w:rsidP="00487526">
      <w:pPr>
        <w:pStyle w:val="ListParagraph"/>
        <w:numPr>
          <w:ilvl w:val="0"/>
          <w:numId w:val="17"/>
        </w:numPr>
        <w:spacing w:before="100" w:beforeAutospacing="1" w:after="100" w:afterAutospacing="1"/>
        <w:jc w:val="both"/>
        <w:rPr>
          <w:rFonts w:ascii="Arial" w:hAnsi="Arial" w:cs="Arial"/>
        </w:rPr>
      </w:pPr>
      <w:r w:rsidRPr="00487526">
        <w:rPr>
          <w:rFonts w:ascii="Arial" w:hAnsi="Arial" w:cs="Arial"/>
          <w:b/>
        </w:rPr>
        <w:t xml:space="preserve">Social behaviour change </w:t>
      </w:r>
      <w:r w:rsidR="002F0D05" w:rsidRPr="00487526">
        <w:rPr>
          <w:rFonts w:ascii="Arial" w:hAnsi="Arial" w:cs="Arial"/>
          <w:b/>
        </w:rPr>
        <w:t>groups</w:t>
      </w:r>
      <w:r w:rsidR="00077325" w:rsidRPr="00487526">
        <w:rPr>
          <w:rFonts w:ascii="Arial" w:hAnsi="Arial" w:cs="Arial"/>
        </w:rPr>
        <w:t>:</w:t>
      </w:r>
      <w:r w:rsidR="00D84D19" w:rsidRPr="00487526">
        <w:rPr>
          <w:rFonts w:ascii="Arial" w:hAnsi="Arial" w:cs="Arial"/>
        </w:rPr>
        <w:t xml:space="preserve"> </w:t>
      </w:r>
      <w:r w:rsidR="00432D6B" w:rsidRPr="00487526">
        <w:rPr>
          <w:rFonts w:ascii="Arial" w:hAnsi="Arial" w:cs="Arial"/>
        </w:rPr>
        <w:t>The c</w:t>
      </w:r>
      <w:r w:rsidR="002F0D05" w:rsidRPr="00487526">
        <w:rPr>
          <w:rFonts w:ascii="Arial" w:hAnsi="Arial" w:cs="Arial"/>
        </w:rPr>
        <w:t xml:space="preserve">hildren are referred to these programmes </w:t>
      </w:r>
      <w:r w:rsidRPr="00487526">
        <w:rPr>
          <w:rFonts w:ascii="Arial" w:hAnsi="Arial" w:cs="Arial"/>
        </w:rPr>
        <w:t>which</w:t>
      </w:r>
      <w:r w:rsidR="002F0D05" w:rsidRPr="00487526">
        <w:rPr>
          <w:rFonts w:ascii="Arial" w:hAnsi="Arial" w:cs="Arial"/>
        </w:rPr>
        <w:t xml:space="preserve"> </w:t>
      </w:r>
      <w:r w:rsidR="00D84D19" w:rsidRPr="00487526">
        <w:rPr>
          <w:rFonts w:ascii="Arial" w:hAnsi="Arial" w:cs="Arial"/>
        </w:rPr>
        <w:t>are aimed</w:t>
      </w:r>
      <w:r w:rsidR="002F0D05" w:rsidRPr="00487526">
        <w:rPr>
          <w:rFonts w:ascii="Arial" w:hAnsi="Arial" w:cs="Arial"/>
        </w:rPr>
        <w:t xml:space="preserve"> at</w:t>
      </w:r>
      <w:r w:rsidRPr="00487526">
        <w:rPr>
          <w:rFonts w:ascii="Arial" w:hAnsi="Arial" w:cs="Arial"/>
        </w:rPr>
        <w:t xml:space="preserve"> promot</w:t>
      </w:r>
      <w:r w:rsidR="002F0D05" w:rsidRPr="00487526">
        <w:rPr>
          <w:rFonts w:ascii="Arial" w:hAnsi="Arial" w:cs="Arial"/>
        </w:rPr>
        <w:t>ing</w:t>
      </w:r>
      <w:r w:rsidRPr="00487526">
        <w:rPr>
          <w:rFonts w:ascii="Arial" w:hAnsi="Arial" w:cs="Arial"/>
        </w:rPr>
        <w:t xml:space="preserve"> </w:t>
      </w:r>
      <w:r w:rsidR="002F0D05" w:rsidRPr="00487526">
        <w:rPr>
          <w:rFonts w:ascii="Arial" w:hAnsi="Arial" w:cs="Arial"/>
        </w:rPr>
        <w:t>positive life</w:t>
      </w:r>
      <w:r w:rsidRPr="00487526">
        <w:rPr>
          <w:rFonts w:ascii="Arial" w:hAnsi="Arial" w:cs="Arial"/>
        </w:rPr>
        <w:t xml:space="preserve"> change</w:t>
      </w:r>
      <w:r w:rsidR="002F0D05" w:rsidRPr="00487526">
        <w:rPr>
          <w:rFonts w:ascii="Arial" w:hAnsi="Arial" w:cs="Arial"/>
        </w:rPr>
        <w:t>s.</w:t>
      </w:r>
      <w:r w:rsidRPr="00487526">
        <w:rPr>
          <w:rFonts w:ascii="Arial" w:hAnsi="Arial" w:cs="Arial"/>
        </w:rPr>
        <w:t xml:space="preserve"> </w:t>
      </w:r>
      <w:r w:rsidR="002F0D05" w:rsidRPr="00487526">
        <w:rPr>
          <w:rFonts w:ascii="Arial" w:hAnsi="Arial" w:cs="Arial"/>
        </w:rPr>
        <w:t xml:space="preserve">The </w:t>
      </w:r>
      <w:r w:rsidRPr="00487526">
        <w:rPr>
          <w:rFonts w:ascii="Arial" w:hAnsi="Arial" w:cs="Arial"/>
        </w:rPr>
        <w:t xml:space="preserve">groups such as YOLO, Chommy, Family matters, counselling sessions and loss and Grief Support. </w:t>
      </w:r>
    </w:p>
    <w:p w:rsidR="00A01158" w:rsidRPr="00487526" w:rsidRDefault="00A01158" w:rsidP="00487526">
      <w:pPr>
        <w:pStyle w:val="ListParagraph"/>
        <w:spacing w:before="100" w:beforeAutospacing="1" w:after="100" w:afterAutospacing="1"/>
        <w:jc w:val="both"/>
        <w:rPr>
          <w:rFonts w:ascii="Arial" w:hAnsi="Arial" w:cs="Arial"/>
        </w:rPr>
      </w:pPr>
    </w:p>
    <w:p w:rsidR="00432D6B" w:rsidRPr="00487526" w:rsidRDefault="00432D6B" w:rsidP="00487526">
      <w:pPr>
        <w:pStyle w:val="ListParagraph"/>
        <w:spacing w:before="100" w:beforeAutospacing="1" w:after="100" w:afterAutospacing="1"/>
        <w:jc w:val="both"/>
        <w:rPr>
          <w:rFonts w:ascii="Arial" w:hAnsi="Arial" w:cs="Arial"/>
        </w:rPr>
      </w:pPr>
      <w:r w:rsidRPr="00487526">
        <w:rPr>
          <w:rFonts w:ascii="Arial" w:hAnsi="Arial" w:cs="Arial"/>
        </w:rPr>
        <w:t xml:space="preserve">If further intervention is required, these target groups are being referred to the Social </w:t>
      </w:r>
      <w:r w:rsidR="00410D63" w:rsidRPr="00487526">
        <w:rPr>
          <w:rFonts w:ascii="Arial" w:hAnsi="Arial" w:cs="Arial"/>
        </w:rPr>
        <w:t>W</w:t>
      </w:r>
      <w:r w:rsidRPr="00487526">
        <w:rPr>
          <w:rFonts w:ascii="Arial" w:hAnsi="Arial" w:cs="Arial"/>
        </w:rPr>
        <w:t>orkers for by Child and Youth Care Workers</w:t>
      </w:r>
      <w:r w:rsidR="00410D63" w:rsidRPr="00487526">
        <w:rPr>
          <w:rFonts w:ascii="Arial" w:hAnsi="Arial" w:cs="Arial"/>
        </w:rPr>
        <w:t xml:space="preserve"> for further assistance</w:t>
      </w:r>
      <w:r w:rsidRPr="00487526">
        <w:rPr>
          <w:rFonts w:ascii="Arial" w:hAnsi="Arial" w:cs="Arial"/>
        </w:rPr>
        <w:t>.</w:t>
      </w:r>
    </w:p>
    <w:p w:rsidR="00B22B16" w:rsidRPr="008E5698" w:rsidRDefault="00B22B16"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674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6F" w:rsidRDefault="00D62C6F">
      <w:pPr>
        <w:spacing w:after="0" w:line="240" w:lineRule="auto"/>
      </w:pPr>
      <w:r>
        <w:separator/>
      </w:r>
    </w:p>
  </w:endnote>
  <w:endnote w:type="continuationSeparator" w:id="0">
    <w:p w:rsidR="00D62C6F" w:rsidRDefault="00D62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74700">
        <w:pPr>
          <w:pStyle w:val="Footer"/>
          <w:jc w:val="right"/>
        </w:pPr>
        <w:r>
          <w:fldChar w:fldCharType="begin"/>
        </w:r>
        <w:r w:rsidR="00DA4793">
          <w:instrText xml:space="preserve"> PAGE   \* MERGEFORMAT </w:instrText>
        </w:r>
        <w:r>
          <w:fldChar w:fldCharType="separate"/>
        </w:r>
        <w:r w:rsidR="00D62C6F">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6F" w:rsidRDefault="00D62C6F">
      <w:pPr>
        <w:spacing w:after="0" w:line="240" w:lineRule="auto"/>
      </w:pPr>
      <w:r>
        <w:separator/>
      </w:r>
    </w:p>
  </w:footnote>
  <w:footnote w:type="continuationSeparator" w:id="0">
    <w:p w:rsidR="00D62C6F" w:rsidRDefault="00D62C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E04866"/>
    <w:multiLevelType w:val="hybridMultilevel"/>
    <w:tmpl w:val="E6DAEB8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B570141"/>
    <w:multiLevelType w:val="hybridMultilevel"/>
    <w:tmpl w:val="A6104014"/>
    <w:lvl w:ilvl="0" w:tplc="6A580C42">
      <w:start w:val="1"/>
      <w:numFmt w:val="bullet"/>
      <w:lvlText w:val=""/>
      <w:lvlJc w:val="left"/>
      <w:pPr>
        <w:ind w:left="720" w:hanging="360"/>
      </w:pPr>
      <w:rPr>
        <w:rFonts w:ascii="Symbol" w:hAnsi="Symbol" w:hint="default"/>
        <w:u w:color="FFFFFF" w:themeColor="background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7"/>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1673F"/>
    <w:rsid w:val="00022DAF"/>
    <w:rsid w:val="00030F7E"/>
    <w:rsid w:val="00033029"/>
    <w:rsid w:val="00041AA3"/>
    <w:rsid w:val="00041FD4"/>
    <w:rsid w:val="00042BE0"/>
    <w:rsid w:val="00045724"/>
    <w:rsid w:val="00051EC2"/>
    <w:rsid w:val="000606D9"/>
    <w:rsid w:val="00066271"/>
    <w:rsid w:val="000707D0"/>
    <w:rsid w:val="0007116F"/>
    <w:rsid w:val="00077325"/>
    <w:rsid w:val="00083B8D"/>
    <w:rsid w:val="00091658"/>
    <w:rsid w:val="0009793F"/>
    <w:rsid w:val="000A4547"/>
    <w:rsid w:val="000B3D62"/>
    <w:rsid w:val="000B436B"/>
    <w:rsid w:val="000C1583"/>
    <w:rsid w:val="000C35A9"/>
    <w:rsid w:val="000D465F"/>
    <w:rsid w:val="000D4EA6"/>
    <w:rsid w:val="000E3F6F"/>
    <w:rsid w:val="000E6D1F"/>
    <w:rsid w:val="000F1964"/>
    <w:rsid w:val="000F1F08"/>
    <w:rsid w:val="000F33EF"/>
    <w:rsid w:val="00103D68"/>
    <w:rsid w:val="001046D3"/>
    <w:rsid w:val="0010487E"/>
    <w:rsid w:val="00106780"/>
    <w:rsid w:val="00107ECB"/>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E74E5"/>
    <w:rsid w:val="001F1C3B"/>
    <w:rsid w:val="00205109"/>
    <w:rsid w:val="002052D4"/>
    <w:rsid w:val="00207160"/>
    <w:rsid w:val="00214E66"/>
    <w:rsid w:val="00224843"/>
    <w:rsid w:val="00232C7D"/>
    <w:rsid w:val="002346B4"/>
    <w:rsid w:val="0023745F"/>
    <w:rsid w:val="00245D9F"/>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D7573"/>
    <w:rsid w:val="002E7AA7"/>
    <w:rsid w:val="002F0131"/>
    <w:rsid w:val="002F04B7"/>
    <w:rsid w:val="002F0D05"/>
    <w:rsid w:val="002F17AE"/>
    <w:rsid w:val="002F1B57"/>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58AE"/>
    <w:rsid w:val="004072F4"/>
    <w:rsid w:val="00410D63"/>
    <w:rsid w:val="00410DB2"/>
    <w:rsid w:val="004152F6"/>
    <w:rsid w:val="0041796B"/>
    <w:rsid w:val="00420BB8"/>
    <w:rsid w:val="00422B00"/>
    <w:rsid w:val="00425532"/>
    <w:rsid w:val="004329D6"/>
    <w:rsid w:val="00432D6B"/>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87526"/>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3AAF"/>
    <w:rsid w:val="004F5481"/>
    <w:rsid w:val="004F58F7"/>
    <w:rsid w:val="004F736D"/>
    <w:rsid w:val="00501A17"/>
    <w:rsid w:val="0050367D"/>
    <w:rsid w:val="00506466"/>
    <w:rsid w:val="00514645"/>
    <w:rsid w:val="00515132"/>
    <w:rsid w:val="0053151F"/>
    <w:rsid w:val="0053181D"/>
    <w:rsid w:val="00531BEB"/>
    <w:rsid w:val="00531C01"/>
    <w:rsid w:val="00537B1C"/>
    <w:rsid w:val="00537EFE"/>
    <w:rsid w:val="0054758F"/>
    <w:rsid w:val="00551EEA"/>
    <w:rsid w:val="00556689"/>
    <w:rsid w:val="00567C07"/>
    <w:rsid w:val="00567EA8"/>
    <w:rsid w:val="00571987"/>
    <w:rsid w:val="00572AC9"/>
    <w:rsid w:val="00577FEC"/>
    <w:rsid w:val="005825E4"/>
    <w:rsid w:val="00584954"/>
    <w:rsid w:val="00584E86"/>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4700"/>
    <w:rsid w:val="00676187"/>
    <w:rsid w:val="0068260E"/>
    <w:rsid w:val="00682F8C"/>
    <w:rsid w:val="00685F7F"/>
    <w:rsid w:val="006867B0"/>
    <w:rsid w:val="006A4DB2"/>
    <w:rsid w:val="006A589B"/>
    <w:rsid w:val="006B0E09"/>
    <w:rsid w:val="006B700F"/>
    <w:rsid w:val="006C6488"/>
    <w:rsid w:val="006D024F"/>
    <w:rsid w:val="006D1DFA"/>
    <w:rsid w:val="006D6338"/>
    <w:rsid w:val="006E4581"/>
    <w:rsid w:val="006E5299"/>
    <w:rsid w:val="006E5C58"/>
    <w:rsid w:val="006E62F1"/>
    <w:rsid w:val="006F0EB0"/>
    <w:rsid w:val="006F1316"/>
    <w:rsid w:val="006F3E48"/>
    <w:rsid w:val="006F407C"/>
    <w:rsid w:val="00701CBA"/>
    <w:rsid w:val="00702A10"/>
    <w:rsid w:val="00711C80"/>
    <w:rsid w:val="007130F6"/>
    <w:rsid w:val="007139C1"/>
    <w:rsid w:val="00716453"/>
    <w:rsid w:val="007209B7"/>
    <w:rsid w:val="00721A9B"/>
    <w:rsid w:val="00722460"/>
    <w:rsid w:val="0072387B"/>
    <w:rsid w:val="00724E78"/>
    <w:rsid w:val="0072676B"/>
    <w:rsid w:val="00726C88"/>
    <w:rsid w:val="007345A6"/>
    <w:rsid w:val="007411F0"/>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3C75"/>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28D3"/>
    <w:rsid w:val="00991148"/>
    <w:rsid w:val="00993894"/>
    <w:rsid w:val="009942F1"/>
    <w:rsid w:val="00996871"/>
    <w:rsid w:val="0099694C"/>
    <w:rsid w:val="009A3623"/>
    <w:rsid w:val="009A4D0D"/>
    <w:rsid w:val="009B0C0D"/>
    <w:rsid w:val="009B1CB7"/>
    <w:rsid w:val="009B6985"/>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1158"/>
    <w:rsid w:val="00A03249"/>
    <w:rsid w:val="00A0436F"/>
    <w:rsid w:val="00A1031A"/>
    <w:rsid w:val="00A11A40"/>
    <w:rsid w:val="00A11EBD"/>
    <w:rsid w:val="00A12E03"/>
    <w:rsid w:val="00A20D1C"/>
    <w:rsid w:val="00A21AE1"/>
    <w:rsid w:val="00A32DA2"/>
    <w:rsid w:val="00A34E32"/>
    <w:rsid w:val="00A400BA"/>
    <w:rsid w:val="00A436F0"/>
    <w:rsid w:val="00A6429F"/>
    <w:rsid w:val="00A64AC2"/>
    <w:rsid w:val="00A64E8E"/>
    <w:rsid w:val="00A65C30"/>
    <w:rsid w:val="00A73D6D"/>
    <w:rsid w:val="00A7417C"/>
    <w:rsid w:val="00A7719B"/>
    <w:rsid w:val="00A8600B"/>
    <w:rsid w:val="00A860DF"/>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175F7"/>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0A08"/>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BF5E1F"/>
    <w:rsid w:val="00C01144"/>
    <w:rsid w:val="00C0555F"/>
    <w:rsid w:val="00C065D6"/>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175D5"/>
    <w:rsid w:val="00D2120F"/>
    <w:rsid w:val="00D27368"/>
    <w:rsid w:val="00D33C41"/>
    <w:rsid w:val="00D4048F"/>
    <w:rsid w:val="00D450FC"/>
    <w:rsid w:val="00D51239"/>
    <w:rsid w:val="00D61A84"/>
    <w:rsid w:val="00D62C6F"/>
    <w:rsid w:val="00D67D54"/>
    <w:rsid w:val="00D703A5"/>
    <w:rsid w:val="00D71E36"/>
    <w:rsid w:val="00D80E2E"/>
    <w:rsid w:val="00D84D19"/>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5588"/>
    <w:rsid w:val="00FC68FF"/>
    <w:rsid w:val="00FD0D94"/>
    <w:rsid w:val="00FD1C03"/>
    <w:rsid w:val="00FD5267"/>
    <w:rsid w:val="00FE6BC3"/>
    <w:rsid w:val="00FF3162"/>
    <w:rsid w:val="00FF6E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styleId="CommentReference">
    <w:name w:val="annotation reference"/>
    <w:basedOn w:val="DefaultParagraphFont"/>
    <w:uiPriority w:val="99"/>
    <w:semiHidden/>
    <w:unhideWhenUsed/>
    <w:rsid w:val="00D84D19"/>
    <w:rPr>
      <w:sz w:val="16"/>
      <w:szCs w:val="16"/>
    </w:rPr>
  </w:style>
  <w:style w:type="paragraph" w:styleId="CommentText">
    <w:name w:val="annotation text"/>
    <w:basedOn w:val="Normal"/>
    <w:link w:val="CommentTextChar"/>
    <w:uiPriority w:val="99"/>
    <w:semiHidden/>
    <w:unhideWhenUsed/>
    <w:rsid w:val="00D84D19"/>
    <w:pPr>
      <w:spacing w:line="240" w:lineRule="auto"/>
    </w:pPr>
    <w:rPr>
      <w:sz w:val="20"/>
      <w:szCs w:val="20"/>
    </w:rPr>
  </w:style>
  <w:style w:type="character" w:customStyle="1" w:styleId="CommentTextChar">
    <w:name w:val="Comment Text Char"/>
    <w:basedOn w:val="DefaultParagraphFont"/>
    <w:link w:val="CommentText"/>
    <w:uiPriority w:val="99"/>
    <w:semiHidden/>
    <w:rsid w:val="00D84D19"/>
    <w:rPr>
      <w:sz w:val="20"/>
      <w:szCs w:val="20"/>
    </w:rPr>
  </w:style>
  <w:style w:type="paragraph" w:styleId="CommentSubject">
    <w:name w:val="annotation subject"/>
    <w:basedOn w:val="CommentText"/>
    <w:next w:val="CommentText"/>
    <w:link w:val="CommentSubjectChar"/>
    <w:uiPriority w:val="99"/>
    <w:semiHidden/>
    <w:unhideWhenUsed/>
    <w:rsid w:val="00D84D19"/>
    <w:rPr>
      <w:b/>
      <w:bCs/>
    </w:rPr>
  </w:style>
  <w:style w:type="character" w:customStyle="1" w:styleId="CommentSubjectChar">
    <w:name w:val="Comment Subject Char"/>
    <w:basedOn w:val="CommentTextChar"/>
    <w:link w:val="CommentSubject"/>
    <w:uiPriority w:val="99"/>
    <w:semiHidden/>
    <w:rsid w:val="00D84D19"/>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2EC9-1C25-459F-8370-9398CD43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2022-04-19T19:05:00Z</dcterms:created>
  <dcterms:modified xsi:type="dcterms:W3CDTF">2022-04-19T19:05:00Z</dcterms:modified>
</cp:coreProperties>
</file>